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id w:val="-32535669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084D8957" w14:textId="0CB07151" w:rsidR="00D869CC" w:rsidRPr="00D869CC" w:rsidRDefault="00D869CC" w:rsidP="003C3970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D869C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615BA3E5" w14:textId="000AFCAA" w:rsidR="008B593B" w:rsidRPr="008B593B" w:rsidRDefault="00D869CC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B593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41888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B621C" w14:textId="152C5C7A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8B593B" w:rsidRPr="008B593B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Обоснование целесообразности создания подсистемы по учёту операций с контейнерами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F7E73" w14:textId="33DBA106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Описание предметной области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2D70D" w14:textId="48335696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 в терминально-складские комплексы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0B5F5" w14:textId="0F545CB2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Особенности работы Автоматизированной системы управления терминально-складскими комплексами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16699" w14:textId="5A050756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Описание текущей работы по учёту операций с контейнерами в АРМ ПКП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9D951" w14:textId="7C251040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Обоснование разработки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2DB2F" w14:textId="7FE83F38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на разработку подсистемы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4F5CFC" w14:textId="14AE6EAC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системе в целом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F1142" w14:textId="1538930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4" w:history="1"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2.1.2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структуре и функционированию 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5BF0F" w14:textId="5B89FFE3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численности и квалификации пользователей 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EF7120" w14:textId="45FA221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показателям назначения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3A7D4" w14:textId="2467958A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эргономичности и технической эстетике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A2344" w14:textId="737317F7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2.1.5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патентной чистоте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7CAD5" w14:textId="578C6965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функциям (задачам), выполняемым разрабатываемой системой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D3321" w14:textId="638D33A2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F6C74" w14:textId="47D1CDA8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07475" w14:textId="797DB1E6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08FEE" w14:textId="03D9B1D3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E9F17" w14:textId="406106F3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видам обеспечения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99F21F" w14:textId="21497C29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математическому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A7504" w14:textId="332E601B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лингвистическому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7E7B4" w14:textId="3E91F549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системному программному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0C8A5" w14:textId="0266FA3C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Разработка программного обеспечения оперативно-аналитической подсистемы по учёту операций с контейнерами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3E3D47" w14:textId="16B0BB9A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функционала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C1B6BD" w14:textId="4E5428E4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Моделирование и визуализация с помощью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Star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UML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8C6AB9" w14:textId="3A4D5B3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Диаграмма последовательности (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Sequence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Diagram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E6EAA3" w14:textId="4B2D45D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 (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Class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Diagrams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4483B" w14:textId="3616A6A2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Программная реализация веб-приложения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3D12F" w14:textId="1663F907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SQL Запросы для формирования справочных форм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4CB212" w14:textId="4C9A84D7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826A4" w14:textId="536C8C9E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Выбор справочной формы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F5413" w14:textId="03ADD5C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Фильтры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D8FEFE" w14:textId="0E93D24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Сообщение «Данные не найдены»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B48EB" w14:textId="62BDAB7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92668" w14:textId="18B11DB4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3.4.5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731EBF" w14:textId="78FE7E1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3.4.6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6F83B6" w14:textId="28A69AA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3.4.7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CE6EA" w14:textId="6026A6D0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Оценка разработанной подсистемы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353FB" w14:textId="6CEBC9D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9AE22" w14:textId="0F34896F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5" w:history="1"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A220C" w14:textId="772D1CFE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 Форма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8FC13" w14:textId="60690A2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Б Форма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1B5D4F" w14:textId="7083F603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В Форма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D79C02" w14:textId="6AF8F2BB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Форма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8B963" w14:textId="0926BA7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Интерфейс, отвечающий за фильтры.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3D01CE" w14:textId="6D7D9078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Е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Результаты проведенных экспериментов.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7AF29C" w14:textId="0139178C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Ж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 кода фронтенда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A1C0C" w14:textId="077B47FE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И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 кода серверной части бэкенда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A8455" w14:textId="7DD2B5DF" w:rsidR="00D869CC" w:rsidRPr="008B593B" w:rsidRDefault="00D869CC" w:rsidP="0039038A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26C6D26" w14:textId="77777777" w:rsidR="0075414A" w:rsidRDefault="0075414A" w:rsidP="00E921F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3EC6A36" w14:textId="5DF37C48" w:rsidR="00E921FA" w:rsidRPr="0075414A" w:rsidRDefault="0075414A" w:rsidP="0039038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8418885"/>
      <w:r w:rsidRPr="0075414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2C41F748" w14:textId="7957FE19" w:rsidR="002C7D63" w:rsidRDefault="00E921FA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современном мире транспортно-логистические комплексы становятся всё более сложными и разветвлёнными, что требует эффективного управления и контроля за операциями. Одним из ключевых элементов в этой системе является являются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площадкаьно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-логистический центрские комплексы (ТСК), где осуществляется приём, хранение и отпродукцияка продукцияов, включая таруы. Для эффективного управления такими комплексами внедряются и разрабатываются Автоматизированные системы управления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хабьно</w:t>
      </w:r>
      <w:proofErr w:type="spellEnd"/>
      <w:r>
        <w:rPr>
          <w:rFonts w:ascii="Times New Roman" w:hAnsi="Times New Roman" w:cs="Times New Roman"/>
          <w:sz w:val="28"/>
          <w:szCs w:val="28"/>
        </w:rPr>
        <w:t>-стокскими комплексами (АСУТСК)</w:t>
      </w:r>
      <w:r w:rsidR="002C7D6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014AE7" w14:textId="77777777" w:rsidR="00A86AEC" w:rsidRDefault="002C7D63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данного исследования рассматривается обоснование создания оперативно-аналитической подсистемы по учёту операций с ящиками в составе АСУТСК. Рассмотрено текущее состояние учёта операций с ящиками в автоматизированном рабочем месте приемосдатчика ящикной площадки (АРМ ПКП), выявлены проблемы и недостатки данной системы, а также предложено готовое решение в виде оперативно-аналитической подсистемы</w:t>
      </w:r>
      <w:r w:rsidR="00A86AEC">
        <w:rPr>
          <w:rFonts w:ascii="Times New Roman" w:hAnsi="Times New Roman" w:cs="Times New Roman"/>
          <w:sz w:val="28"/>
          <w:szCs w:val="28"/>
        </w:rPr>
        <w:t>.</w:t>
      </w:r>
    </w:p>
    <w:p w14:paraId="3FBBFC4B" w14:textId="73D49E04" w:rsidR="002C7D63" w:rsidRDefault="00A86AEC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Важным аспектом предложениеа является исследование средств и инструментов разработки, изучени</w:t>
      </w:r>
      <w:r w:rsidR="00AE64B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применения веб-технологий и</w:t>
      </w:r>
      <w:r w:rsidR="00AE64B2">
        <w:rPr>
          <w:rFonts w:ascii="Times New Roman" w:hAnsi="Times New Roman" w:cs="Times New Roman"/>
          <w:sz w:val="28"/>
          <w:szCs w:val="28"/>
        </w:rPr>
        <w:t xml:space="preserve"> особенностей создания клиентского взаимодействиеа. Для выполнения задач будут использованы следующие инструменты: среда разработки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AE64B2">
        <w:rPr>
          <w:rFonts w:ascii="Times New Roman" w:hAnsi="Times New Roman" w:cs="Times New Roman"/>
          <w:sz w:val="28"/>
          <w:szCs w:val="28"/>
        </w:rPr>
        <w:t>», инструмент тестирования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AE64B2">
        <w:rPr>
          <w:rFonts w:ascii="Times New Roman" w:hAnsi="Times New Roman" w:cs="Times New Roman"/>
          <w:sz w:val="28"/>
          <w:szCs w:val="28"/>
        </w:rPr>
        <w:t>»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</w:rPr>
        <w:t>и инструмент моделирования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Star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AE64B2">
        <w:rPr>
          <w:rFonts w:ascii="Times New Roman" w:hAnsi="Times New Roman" w:cs="Times New Roman"/>
          <w:sz w:val="28"/>
          <w:szCs w:val="28"/>
        </w:rPr>
        <w:t>»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. </w:t>
      </w:r>
      <w:r w:rsidR="00AE64B2">
        <w:rPr>
          <w:rFonts w:ascii="Times New Roman" w:hAnsi="Times New Roman" w:cs="Times New Roman"/>
          <w:sz w:val="28"/>
          <w:szCs w:val="28"/>
        </w:rPr>
        <w:t xml:space="preserve">Особое внимание уделяется применению веб-технологий и созданию интуитивно понятного взаимодействиеа. </w:t>
      </w:r>
    </w:p>
    <w:p w14:paraId="3EBEF9D0" w14:textId="06E59DAB" w:rsidR="00AE64B2" w:rsidRDefault="00AE64B2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часть работы включает разработку GUIа с использованием инфраструктуры АСУТСК, создание диаграмм классов и </w:t>
      </w:r>
      <w:r w:rsidR="00715A76">
        <w:rPr>
          <w:rFonts w:ascii="Times New Roman" w:hAnsi="Times New Roman" w:cs="Times New Roman"/>
          <w:sz w:val="28"/>
          <w:szCs w:val="28"/>
        </w:rPr>
        <w:t xml:space="preserve">последовательности для узел сетиной части, а также разработку самого программного обеспечения. Основные критерии включают наличие диаграмм и отлаженное программное обеспечение. Выполнение этой работы обеспечит практический опыт в разработке программных систем, освоение </w:t>
      </w:r>
      <w:r w:rsidR="00715A76">
        <w:rPr>
          <w:rFonts w:ascii="Times New Roman" w:hAnsi="Times New Roman" w:cs="Times New Roman"/>
          <w:sz w:val="28"/>
          <w:szCs w:val="28"/>
        </w:rPr>
        <w:t xml:space="preserve">современных инструментов и технологий, а также улучшение навыков инициативаирования и разработки ПО. </w:t>
      </w:r>
    </w:p>
    <w:p w14:paraId="31DE5900" w14:textId="4910F37D" w:rsidR="0075414A" w:rsidRDefault="00715A76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в исследовании уделяется особое внимание производительности подсистемы, отвечающих за обработку и выдачу ресурсов. Одним из ключевых показателей производительности является время формирования справочных форм. Исследуется экспериментальное определение среднего времени обработки операций по формированию отчётов в разработанной подсистеме, будет представлен детальный исследование временных характеристик разработанной подсистемы и будет сделан вывод о её соответствии заданным </w:t>
      </w:r>
      <w:r w:rsidR="0075414A">
        <w:rPr>
          <w:rFonts w:ascii="Times New Roman" w:hAnsi="Times New Roman" w:cs="Times New Roman"/>
          <w:sz w:val="28"/>
          <w:szCs w:val="28"/>
        </w:rPr>
        <w:t xml:space="preserve">нормым. </w:t>
      </w:r>
      <w:r w:rsidR="0075414A">
        <w:rPr>
          <w:rFonts w:ascii="Times New Roman" w:hAnsi="Times New Roman" w:cs="Times New Roman"/>
          <w:sz w:val="28"/>
          <w:szCs w:val="28"/>
        </w:rPr>
        <w:br w:type="page"/>
      </w:r>
    </w:p>
    <w:p w14:paraId="2A59D7D4" w14:textId="6A00C0F3" w:rsidR="00715A76" w:rsidRPr="00622662" w:rsidRDefault="0075414A" w:rsidP="0039038A">
      <w:pPr>
        <w:pStyle w:val="1"/>
        <w:numPr>
          <w:ilvl w:val="0"/>
          <w:numId w:val="1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8418886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Обоснование целесоо</w:t>
      </w:r>
      <w:r w:rsidR="00C15521"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t>бразности создания подсистемы по учёту операций с таруами</w:t>
      </w:r>
      <w:bookmarkEnd w:id="2"/>
      <w:r w:rsidR="00C15521"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4209CB6" w14:textId="6706160A" w:rsidR="00C15521" w:rsidRPr="00622662" w:rsidRDefault="00C15521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" w:name="_Toc164259918"/>
      <w:bookmarkStart w:id="4" w:name="_Toc164946246"/>
      <w:bookmarkStart w:id="5" w:name="_Toc168418887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Описание предметной области</w:t>
      </w:r>
      <w:bookmarkEnd w:id="3"/>
      <w:bookmarkEnd w:id="4"/>
      <w:bookmarkEnd w:id="5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228D4F3" w14:textId="76244575" w:rsidR="00C15521" w:rsidRPr="00622662" w:rsidRDefault="00C15521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6" w:name="_Toc164946247"/>
      <w:bookmarkStart w:id="7" w:name="_Toc168418888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Введение в </w:t>
      </w:r>
      <w:proofErr w:type="spellStart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станцияьно</w:t>
      </w:r>
      <w:proofErr w:type="spellEnd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-логистический центрские комплексы</w:t>
      </w:r>
      <w:bookmarkEnd w:id="6"/>
      <w:bookmarkEnd w:id="7"/>
    </w:p>
    <w:p w14:paraId="637E3828" w14:textId="09B6BE8A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Терминально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-депоские комплексы (ТСК) </w:t>
      </w:r>
      <w:r w:rsidRPr="00622662">
        <w:rPr>
          <w:rFonts w:ascii="Times New Roman" w:hAnsi="Times New Roman" w:cs="Times New Roman"/>
          <w:sz w:val="28"/>
          <w:szCs w:val="28"/>
        </w:rPr>
        <w:t>–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это инфраструктурные объекты, предназначенные для приема, временного хранения, обработки и отправки товаров и ящиков, включая различные этапы и манипуляции в логистической цепи, связанные с их обработкой [3].</w:t>
      </w:r>
    </w:p>
    <w:p w14:paraId="7C3D341D" w14:textId="77777777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ТСК играют ключевую роль в логистической цепи, обеспечивая эффективное управление потоком товаров на протяжении всего пути от отправителя к получателю. ТСК включают в себя различные элементы, такие как депоские помещения, площадки для маневрирования товаровых транспортных средств, зонаы обработки товаров, системы депоского управлениеа и контроля, а также инфраструктуру для передачи и обработки фактов.</w:t>
      </w:r>
    </w:p>
    <w:p w14:paraId="530537B7" w14:textId="5316556B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В ТСК выполняются различные функции, такие как 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выпартияка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заматериалыка материалыов, сортировка, упаковка, размещение на депое, инвентаризация, отслеживание и регулирование качества. Эти процессы выполняются с использованием различных технологий и оборудования, включая автоматизированные системы и роботизированные устройства.</w:t>
      </w:r>
    </w:p>
    <w:p w14:paraId="0A375900" w14:textId="77777777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Учет операций с ящиками играет решающую роль в оптимизации процессов в ТСК. Он позволяет отслеживать перемещение ящиков по хранилищеу или пункту, определять их местоположение, состояние и содержимое. Это обеспечивает более точное планирование и управление хранилищескими запасами, минимизирует потери времени и снижает риски ошибок.</w:t>
      </w:r>
    </w:p>
    <w:p w14:paraId="085E0F99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Эффективная комплекс отслеживаниеа также способствует повышению безопасности и обеспечению надежности операций. Путем непрерывного отслеживания перемещения продукцияов и контроля состояния емкостьов, комплекс отслеживаниеа позволяет оперативно реагировать на потенциальные проблемы,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предотвращая утерю или повреждение товаров. Мониторинг сроков хранения товаров и соблюдение норм и стандартов обеспечивают комплексная защита и качество обслуживания. Анализ информации о перемещении, состоянии и использовании боксов помогает выявить узкие места в операционных процессах и принять меры по их устранению, что в конечном итоге повышает производительность работы комплекса и улучшает общую производительность логистических цепочек.</w:t>
      </w:r>
    </w:p>
    <w:p w14:paraId="1B8915B5" w14:textId="60E6A106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Постоянное улучшение алгоритмов фиксированиеа операций с таруами и технологий на современные решения способствует повышению производительности и конкурентоспособности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хабьно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-запасникских комплексов. Они становятся более гибкими, адаптивными к изменяющимся рыночным условиям и условиям клиентов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75129246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Создание современной системы управления ТСК, способные обеспечить автоматизацию, централизацию, интеграцию и оптимизацию всех процессов, а также обеспечить высокий уровень контроля.</w:t>
      </w:r>
    </w:p>
    <w:p w14:paraId="1C2D7D09" w14:textId="3FCAA353" w:rsidR="008B593B" w:rsidRPr="00C15521" w:rsidRDefault="00C15521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ТСК играют ключевую роль в логистической цепи и их эффективное управление является критически важным для обеспечения эффективности и конкурентоспособности всей системы. Разработка подсистемы по учёту операций с таруами имеет большое значение для оптимизации работы ТСК и обеспечения их более эффективного функционирования.</w:t>
      </w:r>
    </w:p>
    <w:p w14:paraId="7C723C6D" w14:textId="78689B0D" w:rsidR="00C15521" w:rsidRPr="00622662" w:rsidRDefault="00C15521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8" w:name="_Toc164259919"/>
      <w:bookmarkStart w:id="9" w:name="_Toc164946248"/>
      <w:bookmarkStart w:id="10" w:name="_Toc168418889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Особенности работы Автоматизированной системы управления </w:t>
      </w:r>
      <w:proofErr w:type="spellStart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хабьно</w:t>
      </w:r>
      <w:proofErr w:type="spellEnd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-запасникскими комплексами</w:t>
      </w:r>
      <w:bookmarkEnd w:id="8"/>
      <w:bookmarkEnd w:id="9"/>
      <w:bookmarkEnd w:id="10"/>
    </w:p>
    <w:p w14:paraId="458519EF" w14:textId="18229392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Автоматизированная платформа управления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станцияьно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-запасникскими комплексами (АСУ ТСК) играет важную роль в повышении эффективности и оперативности управления железнодорожными площадкаами и запасникскими комплексами.</w:t>
      </w:r>
    </w:p>
    <w:p w14:paraId="1E40B4E0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Эта архитектура представляет собой комплекс программно-аппаратных средств, предназначенных для автоматизации и оптимизации. АСУ ТСК в ОАО РЖД включает широкий спектр режимов, каждый из которых выполняет определенные функции. Эти режимы включают в себя уведомления для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оперативной связи с сотрудниками, реестр документов для комплекстизации и управления документами, паспорта объектов для хранения основной информации о комплексах и оборудовании, а также функции по управлению ценами, клиентами, выполнению работ, диагностикау финансовой деятельности и другие. АСУТСК также обеспечивает ведение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номенклатурно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-справочной информации и управление профилями пользователей для эффективного функционирования системы.</w:t>
      </w:r>
    </w:p>
    <w:p w14:paraId="3367C10E" w14:textId="64725054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Внедрение оперативно-аналитической подсистемы по мониторингу операций с емкостьами и формирование справочных форм, таких как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Наличие емкостьов с материалыом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завоза резервуаров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вывоза ящиков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выпродукцияки резервуаров ГУ-44к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позволяет значительно улучшить управление логистический центрскими операциями и повысить профит всей логистической цепочки.</w:t>
      </w:r>
    </w:p>
    <w:p w14:paraId="2E65FB19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Такая составная часть способствует повышению оперативности и точности отслеживаниеа всех операций с резервуарами. Формирование справочных форм позволяет оперативно отслеживать наличие резервуаров, их принадлежность, а также осуществлять регулирование за поставкиами в резервуарах. </w:t>
      </w:r>
    </w:p>
    <w:p w14:paraId="195EACBA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Это существенно снижает риск ошибок и упрощает процесс управления депоскими запасами. Благодаря оперативно-аналитической подсистеме руководство компании получает возможность принимать более обоснованные и эффективные управленческие решения. </w:t>
      </w:r>
    </w:p>
    <w:p w14:paraId="6015095A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Информация, предоставляемая справочными формами, позволяет более точно прогнозировать потребности в ресурсах, планировать закупки новых емкостьов и оптимизировать распределение ресурсов для максимизации эффективности депоских операций.</w:t>
      </w:r>
    </w:p>
    <w:p w14:paraId="716D22E6" w14:textId="561A62E7" w:rsidR="00622662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Кроме того, внедрение такой подсистемы значительно повышает прозрачность и управление за процессами управления депоом. Формирование книги завоза, вывоза и выпартияки емкостьов позволяет более детально контролировать каждую операцию с емкостьами, что способствует снижению рисков ошибок или недостаточной информированности. Это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особенно важно в условиях динамичной логистической среды, где необходимо оперативно реагировать на изменения.</w:t>
      </w:r>
    </w:p>
    <w:p w14:paraId="4A2A20EA" w14:textId="09B24288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1" w:name="_Toc164259920"/>
      <w:bookmarkStart w:id="12" w:name="_Toc164946250"/>
      <w:bookmarkStart w:id="13" w:name="_Toc168418890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Описание текущей работы по учёту операций с емкостьами</w:t>
      </w:r>
      <w:bookmarkEnd w:id="11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в АРМ ПКП</w:t>
      </w:r>
      <w:bookmarkEnd w:id="12"/>
      <w:bookmarkEnd w:id="13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4D3D7EB5" w14:textId="4A215E0C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АРМ ПКП </w:t>
      </w:r>
      <w:r w:rsidR="00B51F43" w:rsidRPr="00622662">
        <w:rPr>
          <w:rFonts w:ascii="Times New Roman" w:hAnsi="Times New Roman" w:cs="Times New Roman"/>
          <w:sz w:val="28"/>
          <w:szCs w:val="28"/>
        </w:rPr>
        <w:t>–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это автоматизированное рабочее место приемосдатчика боксной площадки. АРМ ПКП является составной частью автоматизированной системы управления станциями (АСУ СТ). Разработчик АРМ ПКП </w:t>
      </w:r>
      <w:r w:rsidR="001348F3" w:rsidRPr="00622662">
        <w:rPr>
          <w:rFonts w:ascii="Times New Roman" w:hAnsi="Times New Roman" w:cs="Times New Roman"/>
          <w:sz w:val="28"/>
          <w:szCs w:val="28"/>
        </w:rPr>
        <w:t>–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Центр информационных технологий на транспорте ООО </w:t>
      </w:r>
      <w:r w:rsidR="00B51F43" w:rsidRPr="00B51F4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ЦИТТранс</w:t>
      </w:r>
      <w:proofErr w:type="spellEnd"/>
      <w:r w:rsidR="00B51F43" w:rsidRPr="00B51F4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</w:p>
    <w:p w14:paraId="4B32CD74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АРМ ПКП представляет собой программное обеспечение как для отслеживания текущей деятельности резервуарной площадки, выполняемой персоналом приемосдатчиков на станции, так и для исследованиеа работы станции, проводимого администрацией.</w:t>
      </w:r>
    </w:p>
    <w:p w14:paraId="7700C3F6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АРМ ПКП обеспечивает автоматизацию следующих функций: </w:t>
      </w:r>
    </w:p>
    <w:p w14:paraId="736AB8FD" w14:textId="4BF19533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оформление приема; </w:t>
      </w:r>
    </w:p>
    <w:p w14:paraId="6047AF3B" w14:textId="2109F7AE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оформление </w:t>
      </w:r>
      <w:r w:rsidR="00B51F43" w:rsidRPr="00A458B0">
        <w:rPr>
          <w:rFonts w:eastAsia="Calibri" w:cs="Times New Roman"/>
          <w:szCs w:val="28"/>
        </w:rPr>
        <w:t>без документных</w:t>
      </w:r>
      <w:r w:rsidRPr="00A458B0">
        <w:rPr>
          <w:rFonts w:eastAsia="Calibri" w:cs="Times New Roman"/>
          <w:szCs w:val="28"/>
        </w:rPr>
        <w:t xml:space="preserve"> таруов; </w:t>
      </w:r>
    </w:p>
    <w:p w14:paraId="391A44DF" w14:textId="58103D54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proofErr w:type="spellStart"/>
      <w:r w:rsidRPr="00A458B0">
        <w:rPr>
          <w:rFonts w:eastAsia="Calibri" w:cs="Times New Roman"/>
          <w:szCs w:val="28"/>
        </w:rPr>
        <w:t>формление</w:t>
      </w:r>
      <w:proofErr w:type="spellEnd"/>
      <w:r w:rsidRPr="00A458B0">
        <w:rPr>
          <w:rFonts w:eastAsia="Calibri" w:cs="Times New Roman"/>
          <w:szCs w:val="28"/>
        </w:rPr>
        <w:t xml:space="preserve"> соответствующих технологических документов и ведение станционной сводканости (ПСА формы КЭУ-16, памяток формы ГУ-45, вагонных листов формы ГУ-38 и др.); </w:t>
      </w:r>
    </w:p>
    <w:p w14:paraId="3FD10211" w14:textId="5107F274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мониторинг работы таруной площадки; </w:t>
      </w:r>
    </w:p>
    <w:p w14:paraId="504924F6" w14:textId="7CA0D621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>получение необходимых справок</w:t>
      </w:r>
      <w:r w:rsidR="00A458B0" w:rsidRPr="00A458B0">
        <w:rPr>
          <w:rFonts w:eastAsia="Calibri" w:cs="Times New Roman"/>
          <w:szCs w:val="28"/>
        </w:rPr>
        <w:t>.</w:t>
      </w:r>
    </w:p>
    <w:p w14:paraId="211BC297" w14:textId="562C20C5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 работе с АРМ ПКП для каждого рабочего места требуется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персональная </w:t>
      </w:r>
      <w:proofErr w:type="spellStart"/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электроно</w:t>
      </w:r>
      <w:proofErr w:type="spellEnd"/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-вычислительная машина (ПЭВМ)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Установкой необходимых компонентов и их настройкой на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ПЭВМ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занимаются как сами разработчики, так и системные администраторы, которые работают с помощью специальных программ.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Так же системный администратор устанавливает хостные настройки, распространяющиеся на работу всего хоста, станции или отдельного рабочего места. Они определяют полномочия пользователя и учитывают особенности выполнения различных 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lastRenderedPageBreak/>
        <w:t xml:space="preserve">технологических операций – это влияет на структуру и состав справочных форм.  </w:t>
      </w:r>
    </w:p>
    <w:p w14:paraId="4104F0CC" w14:textId="6EB5ADA7" w:rsidR="00622662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Для наглядности опишем процесс установки и запуска АРМ ПКП на диаграмме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BPMN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[1]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(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рисунок 1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4AD3D681" w14:textId="0C7C0160" w:rsidR="00C62FB5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br w:type="page"/>
      </w:r>
    </w:p>
    <w:p w14:paraId="5FBB00BB" w14:textId="77777777" w:rsidR="00C62FB5" w:rsidRDefault="00C62FB5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C62FB5" w:rsidSect="00A458B0">
          <w:footerReference w:type="default" r:id="rId7"/>
          <w:pgSz w:w="11906" w:h="16838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4D0712CE" w14:textId="139DF3DF" w:rsidR="00E271B9" w:rsidRPr="00E3078A" w:rsidRDefault="00C62FB5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2FB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A18110" wp14:editId="4CF43CB0">
            <wp:extent cx="8990382" cy="5444197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93839" cy="54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A90F" w14:textId="4AC1E70F" w:rsidR="00622662" w:rsidRPr="00E3078A" w:rsidRDefault="00E271B9" w:rsidP="00127F1E">
      <w:pPr>
        <w:pStyle w:val="aa"/>
        <w:spacing w:after="0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3078A"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  <w:t>–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как есть в нотации BPMN</w:t>
      </w:r>
      <w:r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. Установка и запуск АРМ ПКП</w:t>
      </w:r>
    </w:p>
    <w:p w14:paraId="1AEEC788" w14:textId="77777777" w:rsidR="00C62FB5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14:ligatures w14:val="none"/>
        </w:rPr>
        <w:br w:type="page"/>
      </w:r>
    </w:p>
    <w:p w14:paraId="44FE88EF" w14:textId="77777777" w:rsidR="00C62FB5" w:rsidRPr="00EC1800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  <w:sectPr w:rsidR="00C62FB5" w:rsidRPr="00EC1800" w:rsidSect="00C62FB5">
          <w:pgSz w:w="16838" w:h="11906" w:orient="landscape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55A6C89B" w14:textId="2417ED7D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При входе в систему на экране появится форма «Выбор ЛПР», из общего списка необходимо выбрать группу и пользователя, который в данный момент допущен к работе с программным обеспечением АРМ ПКП. Каждая группа имеет свои полномочия (права) и разрешенные места работы. Местом работы называется набор путей и боксных площадок, с которыми может работать потребитель.</w:t>
      </w:r>
    </w:p>
    <w:p w14:paraId="7A6AD2B3" w14:textId="78256A4D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Для работы с определенными справочными формами, такими как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Наличие боксов с товаром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завоза боксов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вывоза резервуаров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и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выматериалыки емкостьов ГУ-44к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необходима предварительная настройка системы на каждой станции и (или) в рабочем месте. Эту настройку выполняет системный администратор с помощью программы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ARMRulesExplorer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а не клиент напрямую.</w:t>
      </w:r>
    </w:p>
    <w:p w14:paraId="6F22088C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 формировании нужной справочной формы, оператор выбирает узел, где доступен список справочных форм. Для выбора определенных параметров в форме, оператор может использовать отборы, предоставленные системой. Эти отборы могут отличаться для разных справочных форм. Например, оператор может выбирать значения параметров из списка, использовать календарь для выбора даты и времени, или вводить числовые значения в соответствующие поля.</w:t>
      </w:r>
    </w:p>
    <w:p w14:paraId="07AED5E1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Далее следует установить требуемые в параметрах параметры и нажать кнопку «Применить». Если в БД АСУ СТ есть данные, удовлетворяющие введенным параметрам, то появляется экранная форма сводкаа. Если сведений нет- то предупреждение: «Нет сведений для сводкаа». </w:t>
      </w:r>
    </w:p>
    <w:p w14:paraId="594FC55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Пример формирования справочной формы можно посмотреть на рисунке 2. </w:t>
      </w:r>
    </w:p>
    <w:p w14:paraId="43DF0EC7" w14:textId="77777777" w:rsidR="005B22E8" w:rsidRDefault="005B22E8" w:rsidP="00127F1E">
      <w:pPr>
        <w:keepNext/>
        <w:suppressAutoHyphens/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sectPr w:rsidR="005B22E8"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0FA78121" w14:textId="77777777" w:rsidR="005B22E8" w:rsidRPr="00E3078A" w:rsidRDefault="00622662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7EE75A29" wp14:editId="11EAB0CD">
            <wp:extent cx="8891954" cy="3267523"/>
            <wp:effectExtent l="0" t="0" r="444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2638" cy="32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B78C" w14:textId="7E9932D9" w:rsidR="00622662" w:rsidRPr="00E3078A" w:rsidRDefault="005B22E8" w:rsidP="00127F1E">
      <w:pPr>
        <w:pStyle w:val="aa"/>
        <w:spacing w:after="0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как есть в нотации BPMN. Формирование справочной формы</w:t>
      </w:r>
    </w:p>
    <w:p w14:paraId="417687A1" w14:textId="749121BA" w:rsidR="005B22E8" w:rsidRPr="00E3078A" w:rsidRDefault="005B22E8" w:rsidP="00127F1E">
      <w:pPr>
        <w:suppressAutoHyphens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761B1BC" w14:textId="6D53C341" w:rsidR="005B22E8" w:rsidRPr="00434F2D" w:rsidRDefault="005B22E8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sectPr w:rsidR="005B22E8" w:rsidRPr="00434F2D" w:rsidSect="005B22E8">
          <w:pgSz w:w="16838" w:h="11906" w:orient="landscape"/>
          <w:pgMar w:top="1134" w:right="1134" w:bottom="1134" w:left="1701" w:header="0" w:footer="709" w:gutter="0"/>
          <w:cols w:space="720"/>
          <w:formProt w:val="0"/>
          <w:titlePg/>
          <w:docGrid w:linePitch="381"/>
        </w:sectPr>
      </w:pPr>
    </w:p>
    <w:p w14:paraId="222F5E06" w14:textId="390AAFA3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4" w:name="_Toc164946251"/>
      <w:bookmarkStart w:id="15" w:name="_Toc168418891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Обосновани</w:t>
      </w:r>
      <w:r w:rsidR="003D001D"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е</w:t>
      </w:r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разработки</w:t>
      </w:r>
      <w:bookmarkEnd w:id="14"/>
      <w:bookmarkEnd w:id="15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Start w:id="16" w:name="_Toc164259921"/>
    </w:p>
    <w:p w14:paraId="0E36C2A8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На сегодняшний день основная часть задач сотрудников ЦМ в ОАО РЖД выполняется в рамках АСУ ТСК. Однако для ведения мониторинга операций с боксами и получения необходимых справочных форм сотрудникам ЦМ приходится обращаться к сторонним архитектурам, в частности, к АРМ ПКП. </w:t>
      </w:r>
    </w:p>
    <w:p w14:paraId="65D65C87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Еще одним недостатком АРМ ПКП является его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децентрализованность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 Учет операций с емкостьами ведется только для конкретной станции, а информация о происходящем на других станциях не учитывается. Для получения полной справочной формы приходится объединять данные с нескольких станций.</w:t>
      </w:r>
    </w:p>
    <w:p w14:paraId="6BA89B67" w14:textId="3E1B8DC2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 исследованиее работы программы АРМ ПКП и изучении диаграмм BPMN «Как есть» (рисунок 1 </w:t>
      </w:r>
      <w:r w:rsidR="00273E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 рисунок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2) обнаружены определенные недочеты в бизнес-процессе. Данное приложение функционирует только на персональных ЭВМ и требует установки и настройки со стороны системных администраторов.</w:t>
      </w:r>
    </w:p>
    <w:p w14:paraId="3E5EC1FE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Настройка программы осуществляется системными администраторами, которые определяют, какие справочные формы будут доступны на конкретной станции. Это приводит к ситуации, когда потребитель может столкнуться с отсутствием нужной формы или ее неправильным отображением. В таких случаях пользователю приходится обращаться к системному администратору для добавления или настройки необходимой формы.</w:t>
      </w:r>
    </w:p>
    <w:p w14:paraId="5445059D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Кроме того, при входе в систему, клиент сразу указывает на какой станции он будет работать, что затрудняет доступ к данным с других. Для получения справочной формы по другой станции приходится произвести настройки в отдельной вкладке, а не в самом параметре. </w:t>
      </w:r>
    </w:p>
    <w:p w14:paraId="76F537CA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Эти недостатки сказываются на эффективности и удобстве использования программы АРМ ПКП, замедляя процессы работы сотрудников и создавая дополнительные сложности при учёте операций с таруами. Для повышения производительности и удобства работы необходимо рассмотреть возможности улучшения и модернизации данной системы,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включая упрощение процесса настройки и расширение функционала для более гибкого управления данными и формами.</w:t>
      </w:r>
    </w:p>
    <w:p w14:paraId="386A45D5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АСУ ТСК уже запущена и выполняет ряд задач, аналогичных тем, которые выполняются в АРМ ПКП. Однако АСУ ТСК имеет несколько преимуществ. Она реализована на технологии тонкого клиента, что позволяет работать с ней через интернет-браузер без необходимости установки дополнительного программного обеспечения на рабочих местах пользователей. Нет необходимости в проведении начальных настроек при входе в систему - достаточно ввести логин и пароль, и платформа автоматически определит доступные пользователю функции и функционал. Это делает процесс работы более гибким и удобным для пользователей, сокращая время на подготовку к использованию системы и устраняя необходимость в установке специализированных приложений.</w:t>
      </w:r>
    </w:p>
    <w:p w14:paraId="6005C32F" w14:textId="1FB8B554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  <w:t xml:space="preserve">Разрабатываемая оперативно-аналитическая элемент учёта операций с ящиками, входящая в состав АСУ ТСК, нацелена на обеспечение максимального удобства для пользователей. Для этого предусмотрен единый и интуитивно понятный экранное представление с единым графическим дизайном, где основные элементы управления и навигации будут располагаться в одном и том же месте для удобства использования. Особое внимание уделяется упрощению процесса формирования справочных форм: критерийы для создания этих форм будут доступны на одной странице, что позволит пользователям удобно и быстро настраивать необходимую отчётность. Кроме того, предусматривается возможность получения справочных форм не только для отдельной станции, а сразу для всего </w:t>
      </w:r>
      <w:proofErr w:type="spellStart"/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хабьно</w:t>
      </w:r>
      <w:proofErr w:type="spellEnd"/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-логистический центрского комплекса.</w:t>
      </w:r>
    </w:p>
    <w:p w14:paraId="581DD4DD" w14:textId="38241E2E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Представим диаграмму </w:t>
      </w:r>
      <w:r w:rsidR="00201E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ак будет</w:t>
      </w:r>
      <w:r w:rsidR="00201E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по формированию справочных форм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 нотации 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BPMN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273E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(р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исунок 3</w:t>
      </w:r>
      <w:r w:rsidR="00273E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).</w:t>
      </w:r>
    </w:p>
    <w:p w14:paraId="644D0423" w14:textId="77777777" w:rsidR="00434F2D" w:rsidRPr="00E3078A" w:rsidRDefault="00622662" w:rsidP="00127F1E">
      <w:pPr>
        <w:keepNext/>
        <w:tabs>
          <w:tab w:val="left" w:pos="851"/>
        </w:tabs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5D89C3A0" wp14:editId="0922A87F">
            <wp:extent cx="5939790" cy="28981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069E" w14:textId="41EF3EB3" w:rsidR="00622662" w:rsidRDefault="00434F2D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как будет в нотации BPMN. Формирование справочной формы</w:t>
      </w:r>
    </w:p>
    <w:p w14:paraId="124539B0" w14:textId="77777777" w:rsidR="00A419DC" w:rsidRPr="00A419DC" w:rsidRDefault="00A419DC" w:rsidP="00A419DC">
      <w:pPr>
        <w:rPr>
          <w:sz w:val="28"/>
          <w:szCs w:val="28"/>
        </w:rPr>
      </w:pPr>
    </w:p>
    <w:p w14:paraId="21F87589" w14:textId="416FE3FE" w:rsidR="00622662" w:rsidRPr="00B51F43" w:rsidRDefault="00622662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7" w:name="_Toc164946252"/>
      <w:bookmarkStart w:id="18" w:name="_Toc168418892"/>
      <w:bookmarkEnd w:id="16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на разработку подсистемы</w:t>
      </w:r>
      <w:bookmarkEnd w:id="17"/>
      <w:bookmarkEnd w:id="18"/>
    </w:p>
    <w:p w14:paraId="53C1BCFE" w14:textId="778DC832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Обоснованное и детальное определение требований к информационной системе является ключевым элементом успешного процесса создания системы. Содержание технического задания (ТЗ) на систему регламентируется </w:t>
      </w:r>
      <w:r w:rsidRPr="005E436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ГОСТом 34.602</w:t>
      </w:r>
      <w:r w:rsidR="005E436C" w:rsidRPr="005E436C">
        <w:rPr>
          <w:rFonts w:ascii="Times New Roman" w:hAnsi="Times New Roman" w:cs="Times New Roman"/>
          <w:sz w:val="28"/>
          <w:szCs w:val="28"/>
        </w:rPr>
        <w:t>–</w:t>
      </w:r>
      <w:r w:rsidR="005E436C" w:rsidRPr="005E436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2020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который устанавливает основные аспекты требований к системе. Однако начальная работа по формированию требований начинается еще на стадии предпрограмманого обследования объекта информатизации, где определяются потребности пользователей относительно создаваемой информационной системы.</w:t>
      </w:r>
    </w:p>
    <w:p w14:paraId="4A7C4D44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процессе разработкаирования предписания могут претерпевать изменения и уточнения, что является нормальной практикой и может быть необходимо для создания оптимальной системы. Однако, чем более полно и обоснованно сформулированы предписания на начальных этапах, тем более успешным, быстрым и экономически эффективным может быть процесс создания системы.</w:t>
      </w:r>
    </w:p>
    <w:p w14:paraId="3EAD476F" w14:textId="77777777" w:rsidR="00201E6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Согласно ГОСТу, нормы к автоматизированной системе можно разделить на три категории:</w:t>
      </w:r>
    </w:p>
    <w:p w14:paraId="6EF42718" w14:textId="77777777" w:rsidR="00201E6D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>регламенты к системе в целом;</w:t>
      </w:r>
    </w:p>
    <w:p w14:paraId="5D8FEE8D" w14:textId="77777777" w:rsidR="00201E6D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 xml:space="preserve">регламенты к функциям (задачам), выполняемым разрабатываемой системой; </w:t>
      </w:r>
    </w:p>
    <w:p w14:paraId="73C61C64" w14:textId="3FEB6778" w:rsidR="00622662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>условия к различным типам обеспечения (информационному, техническому, программному и т. д.)</w:t>
      </w:r>
      <w:r w:rsidR="00201E6D">
        <w:rPr>
          <w:rFonts w:eastAsia="Calibri" w:cs="Times New Roman"/>
          <w:szCs w:val="28"/>
          <w:lang w:eastAsia="ru-RU"/>
        </w:rPr>
        <w:t>;</w:t>
      </w:r>
    </w:p>
    <w:p w14:paraId="123C1BF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После обсуждения общих принципов формирования требований к информационной системе согласно ГОСТу 34.602-89, перейдем к разработке специальных требований для оперативно-аналитической подсистемы, ответственной за регистрация операций с емкостьами в рамках автоматизированной системы управления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площадкаьно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-запасникским комплексом (АСУ ТСК).</w:t>
      </w:r>
    </w:p>
    <w:p w14:paraId="71F56405" w14:textId="44ED4CB9" w:rsidR="005672E6" w:rsidRPr="00201E6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Разработанная оперативно-аналитическая элемент по учёту операций с боксами в составе АСУ ТСК должна быть реализована в программных средствах в соответствии с предписаниями проводимой политики импортозамещения.</w:t>
      </w:r>
    </w:p>
    <w:p w14:paraId="184229E6" w14:textId="6C93BA48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9" w:name="_Toc164946253"/>
      <w:bookmarkStart w:id="20" w:name="_Toc168418893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системе в целом</w:t>
      </w:r>
      <w:bookmarkEnd w:id="19"/>
      <w:bookmarkEnd w:id="20"/>
    </w:p>
    <w:p w14:paraId="4CD1E537" w14:textId="07AB33F2" w:rsidR="00622662" w:rsidRPr="00B51F43" w:rsidRDefault="00622662" w:rsidP="0039038A">
      <w:pPr>
        <w:pStyle w:val="3"/>
        <w:numPr>
          <w:ilvl w:val="2"/>
          <w:numId w:val="35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1" w:name="_Toc168418894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структуре и функционированию системы</w:t>
      </w:r>
      <w:bookmarkEnd w:id="21"/>
    </w:p>
    <w:p w14:paraId="2B533D6F" w14:textId="77E03A52" w:rsidR="00622662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Разработанная оперативно-аналитическая составная часть по учёту операций с резервуарами должна состоять из следующих справочных форм</w:t>
      </w:r>
      <w:r w:rsidR="00201E6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: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F9AED17" w14:textId="1907464D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вытоварки боксов ГУ-44к;</w:t>
      </w:r>
    </w:p>
    <w:p w14:paraId="2B0DE419" w14:textId="39D7E470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завоза таруов;</w:t>
      </w:r>
    </w:p>
    <w:p w14:paraId="2A636CF0" w14:textId="2550E0A5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вывоза боксов;</w:t>
      </w:r>
    </w:p>
    <w:p w14:paraId="2AC6D5F6" w14:textId="7B457B73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наличие таруов с товаром;</w:t>
      </w:r>
    </w:p>
    <w:p w14:paraId="3368859F" w14:textId="6C2331DB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t xml:space="preserve">Требования к функциональной структуре системы </w:t>
      </w:r>
    </w:p>
    <w:p w14:paraId="4BDAE460" w14:textId="5D04B979" w:rsidR="00F21F3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разработанной подсистеме по учёту операций с таруами должны быть реализованы функции в соответствии с Таблицей 1</w:t>
      </w:r>
      <w:r w:rsidR="00F21F3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25B45BE3" w14:textId="0608083F" w:rsidR="003767FE" w:rsidRPr="00EC1800" w:rsidRDefault="003767FE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Реализуемые функции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3767FE" w:rsidRPr="003767FE" w14:paraId="7A571C20" w14:textId="77777777" w:rsidTr="00786186">
        <w:tc>
          <w:tcPr>
            <w:tcW w:w="1985" w:type="dxa"/>
          </w:tcPr>
          <w:p w14:paraId="49E8F5AD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0925D3FB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0B41E767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</w:t>
            </w:r>
          </w:p>
        </w:tc>
      </w:tr>
      <w:tr w:rsidR="003767FE" w:rsidRPr="003767FE" w14:paraId="1DCB358B" w14:textId="77777777" w:rsidTr="00786186">
        <w:tc>
          <w:tcPr>
            <w:tcW w:w="1985" w:type="dxa"/>
          </w:tcPr>
          <w:p w14:paraId="7ADF034A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</w:tc>
        <w:tc>
          <w:tcPr>
            <w:tcW w:w="2268" w:type="dxa"/>
          </w:tcPr>
          <w:p w14:paraId="588E1DE6" w14:textId="77777777" w:rsidR="003767FE" w:rsidRPr="003767FE" w:rsidRDefault="003767FE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выгрузки контейнеров ГУ-44к.</w:t>
            </w:r>
          </w:p>
          <w:p w14:paraId="5F1DEFAC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1A8081A3" w14:textId="77777777" w:rsidR="003767FE" w:rsidRPr="003767FE" w:rsidRDefault="003767FE" w:rsidP="00127F1E">
            <w:pPr>
              <w:pStyle w:val="a3"/>
              <w:numPr>
                <w:ilvl w:val="0"/>
                <w:numId w:val="19"/>
              </w:numPr>
              <w:tabs>
                <w:tab w:val="left" w:pos="360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фильтров: </w:t>
            </w:r>
          </w:p>
          <w:p w14:paraId="4EFA101F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6A49612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1C212AF4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3F7989F0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34AD97FA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выбора).</w:t>
            </w:r>
          </w:p>
          <w:p w14:paraId="02AC18DB" w14:textId="77777777" w:rsidR="003767FE" w:rsidRPr="003767FE" w:rsidRDefault="003767FE" w:rsidP="00127F1E">
            <w:pPr>
              <w:pStyle w:val="a3"/>
              <w:numPr>
                <w:ilvl w:val="0"/>
                <w:numId w:val="19"/>
              </w:numPr>
              <w:tabs>
                <w:tab w:val="left" w:pos="360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А, таблица А.1.):</w:t>
            </w:r>
          </w:p>
          <w:p w14:paraId="1F42448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4C4BC70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вагона;</w:t>
            </w:r>
          </w:p>
          <w:p w14:paraId="121E920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отправки;</w:t>
            </w:r>
          </w:p>
          <w:p w14:paraId="39D4415A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Сведения о контейнере:</w:t>
            </w:r>
          </w:p>
          <w:p w14:paraId="1EDBDF62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владельца;</w:t>
            </w:r>
          </w:p>
          <w:p w14:paraId="7415633A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Номер;</w:t>
            </w:r>
          </w:p>
          <w:p w14:paraId="738CA3D9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7576BEBB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выгрузки;</w:t>
            </w:r>
          </w:p>
          <w:p w14:paraId="677FF25C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Местонахождение контейнера;</w:t>
            </w:r>
          </w:p>
          <w:p w14:paraId="328198F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документа;</w:t>
            </w:r>
          </w:p>
          <w:p w14:paraId="1FF99164" w14:textId="77777777" w:rsidR="001A656C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закрытия учета;</w:t>
            </w:r>
          </w:p>
          <w:p w14:paraId="09BC746D" w14:textId="409D1EDE" w:rsidR="003767FE" w:rsidRPr="001A656C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A656C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Примечания</w:t>
            </w:r>
            <w:r w:rsidR="001A656C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060E2516" w14:textId="1FD51F01" w:rsidR="003767FE" w:rsidRDefault="003767FE" w:rsidP="00127F1E">
      <w:pPr>
        <w:keepNext/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008FFBA7" w14:textId="3C2DB355" w:rsidR="002568B3" w:rsidRPr="00EC1800" w:rsidRDefault="002568B3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2720E760" w14:textId="77777777" w:rsidTr="002568B3">
        <w:trPr>
          <w:trHeight w:val="416"/>
        </w:trPr>
        <w:tc>
          <w:tcPr>
            <w:tcW w:w="1985" w:type="dxa"/>
          </w:tcPr>
          <w:p w14:paraId="227B794E" w14:textId="576BB602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75E95D87" w14:textId="5A3252CD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14B60D17" w14:textId="579F67C6" w:rsidR="002568B3" w:rsidRPr="003767FE" w:rsidRDefault="002568B3" w:rsidP="00127F1E">
            <w:pPr>
              <w:tabs>
                <w:tab w:val="left" w:pos="708"/>
              </w:tabs>
              <w:spacing w:line="360" w:lineRule="auto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</w:t>
            </w:r>
          </w:p>
        </w:tc>
      </w:tr>
      <w:tr w:rsidR="003767FE" w:rsidRPr="003767FE" w14:paraId="1F44D4D8" w14:textId="77777777" w:rsidTr="00786186">
        <w:trPr>
          <w:trHeight w:val="4717"/>
        </w:trPr>
        <w:tc>
          <w:tcPr>
            <w:tcW w:w="1985" w:type="dxa"/>
          </w:tcPr>
          <w:p w14:paraId="7ADA6844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27DF02DF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317DFCC1" w14:textId="77777777" w:rsidR="003767FE" w:rsidRPr="003767FE" w:rsidRDefault="003767FE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Наличие контейнеров с грузом. </w:t>
            </w:r>
          </w:p>
          <w:p w14:paraId="4956467D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0DDB031A" w14:textId="77777777" w:rsidR="003767FE" w:rsidRPr="003767FE" w:rsidRDefault="003767FE" w:rsidP="00127F1E">
            <w:pPr>
              <w:pStyle w:val="a3"/>
              <w:numPr>
                <w:ilvl w:val="0"/>
                <w:numId w:val="20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Введение следующих фильтров:</w:t>
            </w:r>
          </w:p>
          <w:p w14:paraId="2612C02F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3863865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5D25AB71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092F0737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6C347170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32F0D930" w14:textId="7B3A57E0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груза – выбор из справочника ЕТСНГ.</w:t>
            </w:r>
          </w:p>
          <w:p w14:paraId="5CC8D7E2" w14:textId="77777777" w:rsidR="003767FE" w:rsidRPr="003767FE" w:rsidRDefault="003767FE" w:rsidP="00127F1E">
            <w:pPr>
              <w:pStyle w:val="a3"/>
              <w:numPr>
                <w:ilvl w:val="0"/>
                <w:numId w:val="20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Б, таблица Б.1.):</w:t>
            </w:r>
          </w:p>
          <w:p w14:paraId="2091C056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груза – отображается код груза по ЕТСНГ;</w:t>
            </w:r>
          </w:p>
          <w:p w14:paraId="128C753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– отображается наименование груза по ЕТСНГ;</w:t>
            </w:r>
          </w:p>
          <w:p w14:paraId="31798DE2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Кол-во контейнеров – расчет количества контейнеров по данным СК-1.</w:t>
            </w:r>
          </w:p>
        </w:tc>
      </w:tr>
    </w:tbl>
    <w:p w14:paraId="4F338036" w14:textId="77777777" w:rsidR="002568B3" w:rsidRDefault="002568B3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1CD800F7" w14:textId="3114FD4C" w:rsidR="002568B3" w:rsidRPr="00EC1800" w:rsidRDefault="002568B3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49DD737E" w14:textId="77777777" w:rsidTr="00786186">
        <w:tc>
          <w:tcPr>
            <w:tcW w:w="1985" w:type="dxa"/>
          </w:tcPr>
          <w:p w14:paraId="0261727E" w14:textId="1A15933E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6F7209F6" w14:textId="48BE727C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04F5196F" w14:textId="4D3AEB65" w:rsidR="002568B3" w:rsidRPr="003767FE" w:rsidRDefault="002568B3" w:rsidP="00127F1E">
            <w:pPr>
              <w:pStyle w:val="a3"/>
              <w:tabs>
                <w:tab w:val="left" w:pos="708"/>
              </w:tabs>
              <w:ind w:left="0"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Функции</w:t>
            </w:r>
          </w:p>
        </w:tc>
      </w:tr>
      <w:tr w:rsidR="002568B3" w:rsidRPr="003767FE" w14:paraId="24557503" w14:textId="77777777" w:rsidTr="00786186">
        <w:tc>
          <w:tcPr>
            <w:tcW w:w="1985" w:type="dxa"/>
          </w:tcPr>
          <w:p w14:paraId="2326F6A3" w14:textId="77777777" w:rsidR="002568B3" w:rsidRPr="003767FE" w:rsidRDefault="002568B3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28D084D6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6284D35E" w14:textId="77777777" w:rsidR="002568B3" w:rsidRPr="003767FE" w:rsidRDefault="002568B3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завоза контейнеров.</w:t>
            </w:r>
          </w:p>
          <w:p w14:paraId="1CAD9DE2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4B8EADAF" w14:textId="77777777" w:rsidR="002568B3" w:rsidRPr="003767FE" w:rsidRDefault="002568B3" w:rsidP="00127F1E">
            <w:pPr>
              <w:pStyle w:val="a3"/>
              <w:numPr>
                <w:ilvl w:val="0"/>
                <w:numId w:val="21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 </w:t>
            </w:r>
          </w:p>
          <w:p w14:paraId="3BA9F07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017AA933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59B9C432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6A8949F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C5A70A0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449F944C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Состояние контейнера:</w:t>
            </w:r>
          </w:p>
          <w:p w14:paraId="3909103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Все;</w:t>
            </w:r>
          </w:p>
          <w:p w14:paraId="2BBFB0F9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Груженый;</w:t>
            </w:r>
          </w:p>
          <w:p w14:paraId="73F513A0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Порожний.</w:t>
            </w:r>
          </w:p>
          <w:p w14:paraId="1BFED2CB" w14:textId="77777777" w:rsidR="002568B3" w:rsidRPr="003767FE" w:rsidRDefault="002568B3" w:rsidP="00127F1E">
            <w:pPr>
              <w:pStyle w:val="a3"/>
              <w:numPr>
                <w:ilvl w:val="0"/>
                <w:numId w:val="21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В, таблица В.1.):</w:t>
            </w:r>
          </w:p>
          <w:p w14:paraId="19E97E5B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2DA11CE9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контейнера;</w:t>
            </w:r>
          </w:p>
          <w:p w14:paraId="18DEE4CC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39FC2AE5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завоза или загрузки;</w:t>
            </w:r>
          </w:p>
          <w:p w14:paraId="1A06634B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КЭУ-16;</w:t>
            </w:r>
          </w:p>
          <w:p w14:paraId="021BEE65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клиента;</w:t>
            </w:r>
          </w:p>
          <w:p w14:paraId="04954A5F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клиента;</w:t>
            </w:r>
          </w:p>
          <w:p w14:paraId="6E52E26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Вес брутто;</w:t>
            </w:r>
          </w:p>
          <w:p w14:paraId="7CC44340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автомобиля;</w:t>
            </w:r>
          </w:p>
          <w:p w14:paraId="18793201" w14:textId="55F94487" w:rsidR="002568B3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Водитель</w:t>
            </w:r>
            <w:r w:rsidR="00E82E0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;</w:t>
            </w:r>
          </w:p>
          <w:p w14:paraId="1054E803" w14:textId="0AE8A136" w:rsidR="00E82E02" w:rsidRPr="003767FE" w:rsidRDefault="00E82E02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Примечание.</w:t>
            </w:r>
          </w:p>
        </w:tc>
      </w:tr>
    </w:tbl>
    <w:p w14:paraId="75839BD7" w14:textId="77777777" w:rsidR="002568B3" w:rsidRDefault="003767FE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15033822" w14:textId="496F2A18" w:rsidR="00FC7635" w:rsidRPr="00EC1800" w:rsidRDefault="00FC7635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76EB8C84" w14:textId="77777777" w:rsidTr="00786186">
        <w:tc>
          <w:tcPr>
            <w:tcW w:w="1985" w:type="dxa"/>
          </w:tcPr>
          <w:p w14:paraId="465E1FD1" w14:textId="44006BA4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23F77729" w14:textId="5F2E3FD4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67A31863" w14:textId="0C538C46" w:rsidR="002568B3" w:rsidRPr="003767FE" w:rsidRDefault="002568B3" w:rsidP="00127F1E">
            <w:pPr>
              <w:pStyle w:val="a3"/>
              <w:tabs>
                <w:tab w:val="left" w:pos="708"/>
              </w:tabs>
              <w:ind w:left="0"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Функции</w:t>
            </w:r>
          </w:p>
        </w:tc>
      </w:tr>
      <w:tr w:rsidR="002568B3" w:rsidRPr="003767FE" w14:paraId="3D1863E1" w14:textId="77777777" w:rsidTr="00786186">
        <w:tc>
          <w:tcPr>
            <w:tcW w:w="1985" w:type="dxa"/>
          </w:tcPr>
          <w:p w14:paraId="54FE8D73" w14:textId="77777777" w:rsidR="002568B3" w:rsidRPr="003767FE" w:rsidRDefault="002568B3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448568D7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4D13E7CE" w14:textId="77777777" w:rsidR="002568B3" w:rsidRPr="003767FE" w:rsidRDefault="002568B3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вывоза контейнеров.</w:t>
            </w:r>
          </w:p>
          <w:p w14:paraId="0FB0B2AA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08C2DBA8" w14:textId="77777777" w:rsidR="002568B3" w:rsidRPr="003767FE" w:rsidRDefault="002568B3" w:rsidP="00127F1E">
            <w:pPr>
              <w:pStyle w:val="a3"/>
              <w:numPr>
                <w:ilvl w:val="0"/>
                <w:numId w:val="22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 </w:t>
            </w:r>
          </w:p>
          <w:p w14:paraId="367182D7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3BB53E88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332CCBBD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5890CD74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626B308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55AF1638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Состояние контейнера:</w:t>
            </w:r>
          </w:p>
          <w:p w14:paraId="38F433CB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Все;</w:t>
            </w:r>
          </w:p>
          <w:p w14:paraId="0B73B73C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Груженый;</w:t>
            </w:r>
          </w:p>
          <w:p w14:paraId="71492D05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Порожний.</w:t>
            </w:r>
          </w:p>
          <w:p w14:paraId="1F5109D0" w14:textId="77777777" w:rsidR="002568B3" w:rsidRPr="003767FE" w:rsidRDefault="002568B3" w:rsidP="00127F1E">
            <w:pPr>
              <w:numPr>
                <w:ilvl w:val="0"/>
                <w:numId w:val="22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Вывод сформированной справочной формы в составе следующих столбцов (Приложение Г, таблица Г.1.)</w:t>
            </w:r>
          </w:p>
          <w:p w14:paraId="02F220BF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1DDEEAFF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контейнера;</w:t>
            </w:r>
          </w:p>
          <w:p w14:paraId="0BEA078B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2C300DE1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вывоза или разгрузки;</w:t>
            </w:r>
          </w:p>
          <w:p w14:paraId="4A9134EC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КЭУ-16;</w:t>
            </w:r>
          </w:p>
          <w:p w14:paraId="3FA826D0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клиента;</w:t>
            </w:r>
          </w:p>
          <w:p w14:paraId="30E5D4AD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клиента;</w:t>
            </w:r>
          </w:p>
          <w:p w14:paraId="7C1CC5E3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Вес брутто;</w:t>
            </w:r>
          </w:p>
          <w:p w14:paraId="76E09BE2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автомобиля;</w:t>
            </w:r>
          </w:p>
          <w:p w14:paraId="21C9283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 xml:space="preserve">Примечание. </w:t>
            </w:r>
          </w:p>
        </w:tc>
      </w:tr>
    </w:tbl>
    <w:p w14:paraId="7BC744E1" w14:textId="48AEAA38" w:rsidR="00622662" w:rsidRPr="00FC7635" w:rsidRDefault="002568B3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26AA7695" w14:textId="272551D6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lastRenderedPageBreak/>
        <w:t xml:space="preserve">Требования к программно-аппаратной архитектуре разрабатываемой системы </w:t>
      </w:r>
    </w:p>
    <w:p w14:paraId="7493FBEE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Информационное взаимодействие между компонентами программного обеспечения должно осуществляться по технологии «тонкого клиента» с использованием базы ресурсов АСУ ТСК.</w:t>
      </w:r>
    </w:p>
    <w:p w14:paraId="6C34D670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Доступ пользователей к докладности должен осуществляться по протоколу HTTP посредством Web-браузера.</w:t>
      </w:r>
    </w:p>
    <w:p w14:paraId="421385FE" w14:textId="56C40543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t>Перспективы развития и модернизации системы</w:t>
      </w:r>
    </w:p>
    <w:p w14:paraId="02082C2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Подплатформа для АСУ ТСК должна быть разработана как открытая платформа, позволяющая производить необходимые модернизации и развитие при минимальных трудозатратах. Для этого необходимо при создании ориентироваться на типовые решения, принятые для основных информационных технологий, по техническим средствам, ПО и обмену информацией.</w:t>
      </w:r>
    </w:p>
    <w:p w14:paraId="0E91B313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Подкомплекс должна быть построена с использованием разделного принципа на основании открытых стандартов и предоставлять возможности модернизации и развития для улучшения визуальных и/или функциональных возможностей при минимальных трудозатратах, в том числе:</w:t>
      </w:r>
    </w:p>
    <w:p w14:paraId="068FA584" w14:textId="77777777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1)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возможности доработки взаимодействиеа системы и/или административных взаимодействиеов;</w:t>
      </w:r>
    </w:p>
    <w:p w14:paraId="4FCD799E" w14:textId="77777777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включение дополнительных функциональных модулей;</w:t>
      </w:r>
    </w:p>
    <w:p w14:paraId="18BF72E0" w14:textId="68820309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3)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оптимизацию и горизонтальное масштабирование основных функциональных модулей системы.</w:t>
      </w:r>
    </w:p>
    <w:p w14:paraId="03A6B200" w14:textId="35F5DF98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2" w:name="_Toc16841889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численности и квалификации пользователей системы</w:t>
      </w:r>
      <w:bookmarkEnd w:id="22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2D076D70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Пользователи АСУ ТСК должны иметь опыт работы с персональным компьютером на базе операционных систем Microsoft Windows на уровне квалифицированного пользователя и свободно осуществлять базовые действия в стандартных Windows.</w:t>
      </w:r>
    </w:p>
    <w:p w14:paraId="10FE2773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Пользователи системы должны быть ознакомлены с инструкциями по пользованию оперативно-аналитической подсистемы по учёту операций с емкостьами в составе АСУ ТСК.</w:t>
      </w:r>
    </w:p>
    <w:p w14:paraId="013C1E61" w14:textId="643F3931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23" w:name="_Toc16841889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показателям назначения</w:t>
      </w:r>
      <w:bookmarkEnd w:id="23"/>
    </w:p>
    <w:p w14:paraId="7A661A2B" w14:textId="6339378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Требования к временным характеристикам. </w:t>
      </w:r>
      <w:r w:rsidR="006E740B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Ф</w:t>
      </w:r>
      <w:r w:rsidR="00631A8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ормировани</w:t>
      </w:r>
      <w:r w:rsidR="006E740B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="00631A8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справок, выписок не должно превышать 60 секунд. </w:t>
      </w:r>
    </w:p>
    <w:p w14:paraId="3A06E6E6" w14:textId="35F964C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4" w:name="_Toc16841889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эргономичности и технической эстетике</w:t>
      </w:r>
      <w:bookmarkEnd w:id="24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5D4CD90" w14:textId="77777777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Разрабатываемая оперативно аналитическая раздел по учёту операций с ящиками в составе АСУ ТСК должна обеспечивать удобный для пользователей экранное представление, отвечающий следующим регламентым:</w:t>
      </w:r>
    </w:p>
    <w:p w14:paraId="3FDED625" w14:textId="77777777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единый графический дизайн для потребительских GUIов с одинаковым расположением основных элементов управления и навигации;</w:t>
      </w:r>
    </w:p>
    <w:p w14:paraId="62CA1232" w14:textId="77777777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взаимодействие пользователя с развиваемым программным обеспечением должно осуществляться на русском языке, исключения могут составлять только системные сообщения;</w:t>
      </w:r>
    </w:p>
    <w:p w14:paraId="7D28F050" w14:textId="64F7E2D3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информация в экранное представлениее должна корректно отображаться при разных разрешениях дисплеев</w:t>
      </w:r>
      <w:r w:rsidR="0042239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6981956" w14:textId="7036163D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5" w:name="_Toc168418898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патентной чистоте</w:t>
      </w:r>
      <w:bookmarkEnd w:id="2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410BDDA" w14:textId="580C410B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Установка оперативно-аналитической подсистемы по учёту операций в ящиках в составе АСУ ТСК не должна предъявлять дополнительных требований к покупке лицензий на программное обеспечение сторонних производителей, кроме программного обеспечения, указанного в разделе </w:t>
      </w:r>
      <w:r w:rsidR="0042239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.3.4. </w:t>
      </w:r>
    </w:p>
    <w:p w14:paraId="01502439" w14:textId="104E2BBD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6" w:name="_Toc164946254"/>
      <w:bookmarkStart w:id="27" w:name="_Toc168418899"/>
      <w:bookmarkStart w:id="28" w:name="_Hlk164447058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функциям (задачам), выполняемым разрабатываемой системой</w:t>
      </w:r>
      <w:bookmarkEnd w:id="26"/>
      <w:bookmarkEnd w:id="27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End w:id="28"/>
    </w:p>
    <w:p w14:paraId="70F85B8D" w14:textId="3DDD7C1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9" w:name="_Toc168418900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выпартияки емкостьов ГУ-44к»</w:t>
      </w:r>
      <w:bookmarkEnd w:id="29"/>
    </w:p>
    <w:p w14:paraId="7F3B0BF7" w14:textId="69CA3A1F" w:rsidR="0042239D" w:rsidRPr="0042239D" w:rsidRDefault="0042239D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Должен быть разработан GUI справочной формы 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«Книга выматериалыки таруов ГУ-44к»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. Данная справочная форма должна состоять из следующих столбцов:</w:t>
      </w:r>
    </w:p>
    <w:p w14:paraId="7F295ABF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lastRenderedPageBreak/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№ п/п;</w:t>
      </w:r>
    </w:p>
    <w:p w14:paraId="708B4FCA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вагона;</w:t>
      </w:r>
    </w:p>
    <w:p w14:paraId="2B80E2B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отправки;</w:t>
      </w:r>
    </w:p>
    <w:p w14:paraId="0A860A01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Сведения о ящике:</w:t>
      </w:r>
    </w:p>
    <w:p w14:paraId="533A9072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Код владельца;</w:t>
      </w:r>
    </w:p>
    <w:p w14:paraId="08C43537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Номер;</w:t>
      </w:r>
    </w:p>
    <w:p w14:paraId="6A3A439D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Типоразмер;</w:t>
      </w:r>
    </w:p>
    <w:p w14:paraId="5840C68F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и время выпартияки;</w:t>
      </w:r>
    </w:p>
    <w:p w14:paraId="480E44B3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Местонахождение таруа;</w:t>
      </w:r>
    </w:p>
    <w:p w14:paraId="666E5E51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документа;</w:t>
      </w:r>
    </w:p>
    <w:p w14:paraId="33253AB8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и время закрытия отслеживаниеа;</w:t>
      </w:r>
    </w:p>
    <w:p w14:paraId="364A70E6" w14:textId="092FB660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Примечания.</w:t>
      </w:r>
    </w:p>
    <w:p w14:paraId="60D9E90A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Справочная форма должна формироваться с 18:01 начальной даты по 18:00 конечной даты.</w:t>
      </w:r>
    </w:p>
    <w:p w14:paraId="22CE1B6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Также необходимо реализовать следующие критерийы:</w:t>
      </w:r>
    </w:p>
    <w:p w14:paraId="57FDC7B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с – выбор из календаря или ввод вручную;</w:t>
      </w:r>
    </w:p>
    <w:p w14:paraId="3DE358AD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по – выбор из календаря или ввод вручную;</w:t>
      </w:r>
    </w:p>
    <w:p w14:paraId="55CDAA3B" w14:textId="0F155C45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ДМ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критерий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E087AEA" w14:textId="28E815BC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МЧ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условие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023187E9" w14:textId="101BE031" w:rsidR="00622662" w:rsidRPr="00A74F63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МОП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критерий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137A4ED" w14:textId="5EFE85B0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0" w:name="_Toc168418901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«Наличие боксов с товаром»</w:t>
      </w:r>
      <w:bookmarkEnd w:id="30"/>
    </w:p>
    <w:p w14:paraId="7A147DA7" w14:textId="7A25CA2E" w:rsidR="0042239D" w:rsidRPr="00407114" w:rsidRDefault="00622662" w:rsidP="0079056C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GUI справочной формы «Наличие ящиков с партияом». Данная справочная форма должна состоять из следующих столбцов:</w:t>
      </w:r>
    </w:p>
    <w:p w14:paraId="7F2578EF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продукцияа – отображается код продукцияа по ЕТСНГ;</w:t>
      </w:r>
    </w:p>
    <w:p w14:paraId="5B9D6009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– отображается наименование продукцияа по ЕТСНГ;</w:t>
      </w:r>
    </w:p>
    <w:p w14:paraId="3F7A12CF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Кол-во боксов – расчет количества боксов по данным СК-1.</w:t>
      </w:r>
    </w:p>
    <w:p w14:paraId="49306B5C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параметры:</w:t>
      </w:r>
    </w:p>
    <w:p w14:paraId="6193924B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75603A55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07AACF16" w14:textId="535482B5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534D2727" w14:textId="77777777" w:rsidR="0077601A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параметр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2793A32B" w14:textId="77777777" w:rsidR="0077601A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условие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301E7D6B" w14:textId="667A2E7F" w:rsidR="0042239D" w:rsidRPr="005E1CCE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товара – выбор из справочника ЕТСНГ</w:t>
      </w:r>
      <w:r w:rsidR="0079056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2F24E3" w14:textId="338560AE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1" w:name="_Toc168418902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завоза ящиков»</w:t>
      </w:r>
      <w:bookmarkEnd w:id="31"/>
    </w:p>
    <w:p w14:paraId="1789043F" w14:textId="7D0230FD" w:rsidR="0042239D" w:rsidRPr="00407114" w:rsidRDefault="00622662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оболочка справочной формы «Книга завоза таруов». Данная справочная форма должна состоять из следующих столбцов:</w:t>
      </w:r>
    </w:p>
    <w:p w14:paraId="7E749609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п/п;</w:t>
      </w:r>
    </w:p>
    <w:p w14:paraId="59ACDD7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емкостьа;</w:t>
      </w:r>
    </w:p>
    <w:p w14:paraId="57B9045B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Типоразмер;</w:t>
      </w:r>
    </w:p>
    <w:p w14:paraId="6FE90700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и время завоза или затоварки;</w:t>
      </w:r>
    </w:p>
    <w:p w14:paraId="59BE7313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КЭУ-16;</w:t>
      </w:r>
    </w:p>
    <w:p w14:paraId="7A51854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клиента;</w:t>
      </w:r>
    </w:p>
    <w:p w14:paraId="2472EBC8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клиента;</w:t>
      </w:r>
    </w:p>
    <w:p w14:paraId="67CC1C3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Вес брутто;</w:t>
      </w:r>
    </w:p>
    <w:p w14:paraId="1C634B8A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автомобиля;</w:t>
      </w:r>
    </w:p>
    <w:p w14:paraId="2855B3A4" w14:textId="01C2347F" w:rsidR="0042239D" w:rsidRDefault="0042239D" w:rsidP="00E82E02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Водитель</w:t>
      </w:r>
      <w:r w:rsidR="00E82E0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264A6A9" w14:textId="5A4A9B72" w:rsidR="00E82E02" w:rsidRPr="00E82E02" w:rsidRDefault="00E82E02" w:rsidP="00E82E02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Примечание.</w:t>
      </w:r>
    </w:p>
    <w:p w14:paraId="7AD9717E" w14:textId="77777777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Справочная форма должна формироваться с 18:01 начальной даты по 18:00 конечной даты.</w:t>
      </w:r>
    </w:p>
    <w:p w14:paraId="02E3E39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условиеы:</w:t>
      </w:r>
    </w:p>
    <w:p w14:paraId="7B9ED239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16F3C1A8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6B774408" w14:textId="77777777" w:rsidR="0077601A" w:rsidRDefault="0042239D" w:rsidP="00127F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условие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512C716" w14:textId="33989B06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критерий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0C6C4E5E" w14:textId="48045012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3207288B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Состояние резервуара:</w:t>
      </w:r>
    </w:p>
    <w:p w14:paraId="57AB1F68" w14:textId="77777777" w:rsid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AE0BA7D" w14:textId="77777777" w:rsid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Груженый;</w:t>
      </w:r>
    </w:p>
    <w:p w14:paraId="5E19D03F" w14:textId="62E4136F" w:rsidR="00622662" w:rsidRP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Порожний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70696DC" w14:textId="575DEA5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2" w:name="_Toc168418903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вывоза емкостьов»</w:t>
      </w:r>
      <w:bookmarkEnd w:id="32"/>
    </w:p>
    <w:p w14:paraId="32D66A70" w14:textId="69961DCA" w:rsidR="00622662" w:rsidRPr="00A74F63" w:rsidRDefault="00622662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GUI справочной формы «Книга вывоза таруов». Данная справочная форма должна состоять из следующих столбцов:</w:t>
      </w:r>
    </w:p>
    <w:p w14:paraId="1F95E22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п/п;</w:t>
      </w:r>
    </w:p>
    <w:p w14:paraId="54118307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емкостьа;</w:t>
      </w:r>
    </w:p>
    <w:p w14:paraId="3EDC785D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Типоразмер;</w:t>
      </w:r>
    </w:p>
    <w:p w14:paraId="2B0252F1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и время вывоза или разпартияки;</w:t>
      </w:r>
    </w:p>
    <w:p w14:paraId="1334A22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КЭУ-16;</w:t>
      </w:r>
    </w:p>
    <w:p w14:paraId="653D40ED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клиента;</w:t>
      </w:r>
    </w:p>
    <w:p w14:paraId="79F0BBFB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клиента;</w:t>
      </w:r>
    </w:p>
    <w:p w14:paraId="23687E00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Вес брутто;</w:t>
      </w:r>
    </w:p>
    <w:p w14:paraId="7AB69C8A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автомобиля;</w:t>
      </w:r>
    </w:p>
    <w:p w14:paraId="4AA05278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Примечание. </w:t>
      </w:r>
    </w:p>
    <w:p w14:paraId="038894A6" w14:textId="77777777" w:rsidR="0042239D" w:rsidRPr="006C33EE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>Справочная форма должна формироваться с 18:01 начальной даты по 18:00 конечной даты.</w:t>
      </w:r>
    </w:p>
    <w:p w14:paraId="29BB499F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пресеты:</w:t>
      </w:r>
    </w:p>
    <w:p w14:paraId="11041DC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65F6F391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23D1555F" w14:textId="77777777" w:rsidR="0077601A" w:rsidRDefault="0042239D" w:rsidP="00127F1E">
      <w:pPr>
        <w:spacing w:after="0" w:line="360" w:lineRule="auto"/>
        <w:ind w:firstLine="709"/>
        <w:mirrorIndents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AD9703D" w14:textId="0CE2456F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критерий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2B3B3D9" w14:textId="76C2645B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критерий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3073D96" w14:textId="5D392E42" w:rsidR="0042239D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Состояние таруа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7D26E59" w14:textId="77777777" w:rsidR="0042239D" w:rsidRDefault="0042239D" w:rsidP="00127F1E">
      <w:pPr>
        <w:spacing w:after="0" w:line="360" w:lineRule="auto"/>
        <w:ind w:left="707"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EE0116A" w14:textId="77777777" w:rsidR="0042239D" w:rsidRDefault="0042239D" w:rsidP="00127F1E">
      <w:pPr>
        <w:spacing w:after="0" w:line="360" w:lineRule="auto"/>
        <w:ind w:left="709"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Груженый;</w:t>
      </w:r>
    </w:p>
    <w:p w14:paraId="30BA35AA" w14:textId="7D205DB7" w:rsidR="0042239D" w:rsidRPr="00A74F63" w:rsidRDefault="0042239D" w:rsidP="00127F1E">
      <w:pPr>
        <w:tabs>
          <w:tab w:val="left" w:pos="360"/>
        </w:tabs>
        <w:suppressAutoHyphens/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Порожний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9C13BF" w14:textId="74FF47FF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3" w:name="_Toc164946255"/>
      <w:bookmarkStart w:id="34" w:name="_Toc168418904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видам обеспечения</w:t>
      </w:r>
      <w:bookmarkEnd w:id="33"/>
      <w:bookmarkEnd w:id="34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10AE5451" w14:textId="01C1E841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5" w:name="_Toc16841890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математическому обеспечению</w:t>
      </w:r>
      <w:bookmarkEnd w:id="3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0AE5574F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Подплатформа по учёту операций с таруами в составе АСУ ТСК должна базироваться на типовых алгоритмиках, моделях и алгоритмах, утверждённых ОАО «РЖД».</w:t>
      </w:r>
    </w:p>
    <w:p w14:paraId="1B5327CD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Разрабатываемые алгоритмы и программы должны обладать свойствами надёжности и устойчивости.</w:t>
      </w:r>
    </w:p>
    <w:p w14:paraId="5DC27061" w14:textId="0EC21A4E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Используемые математические подходы должны обеспечивать минимизацию времени расчёта, обмена информацией и используемых ресурсов программно-технического комплекса системы.</w:t>
      </w:r>
    </w:p>
    <w:p w14:paraId="075E1494" w14:textId="46F61F5C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6" w:name="_Toc16841890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лингвистическому обеспечению</w:t>
      </w:r>
      <w:bookmarkEnd w:id="3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F48355A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Компоненты системы на стороне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back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-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end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должен быть написаны на языке программирования PHP версии не ниже 7 версии с использованием паттерна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MVS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Model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View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Controller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). </w:t>
      </w:r>
    </w:p>
    <w:p w14:paraId="658677D4" w14:textId="498B8C4F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Языком запросов к реляционной базе исходных материалов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PostgreSQL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должен быть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SQL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−92 (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Structured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Query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Language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 или версией выше. </w:t>
      </w:r>
    </w:p>
    <w:p w14:paraId="72AFE8D6" w14:textId="64DE8FF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37" w:name="_Toc16841890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системному программному обеспечению</w:t>
      </w:r>
      <w:bookmarkEnd w:id="3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61845E5D" w14:textId="77777777" w:rsidR="00622662" w:rsidRPr="00A74F63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Разрабатываемое программное обеспечение должно быть реализовано в программных средствах в соответствии с нормыми проводимой политики импортозамещения. </w:t>
      </w:r>
    </w:p>
    <w:p w14:paraId="7AFD644D" w14:textId="77777777" w:rsidR="0077601A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системному (обеспечивающему) ПО серверная платформаа приложений:</w:t>
      </w:r>
    </w:p>
    <w:p w14:paraId="3DA15D12" w14:textId="2613F07A" w:rsidR="00622662" w:rsidRPr="0077601A" w:rsidRDefault="00622662" w:rsidP="00127F1E">
      <w:pPr>
        <w:pStyle w:val="a3"/>
        <w:numPr>
          <w:ilvl w:val="0"/>
          <w:numId w:val="24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77601A">
        <w:rPr>
          <w:rFonts w:eastAsia="Times New Roman" w:cs="Times New Roman"/>
          <w:szCs w:val="28"/>
          <w:lang w:eastAsia="ru-RU"/>
        </w:rPr>
        <w:t>docker-compose</w:t>
      </w:r>
      <w:proofErr w:type="spellEnd"/>
      <w:r w:rsidRPr="0077601A">
        <w:rPr>
          <w:rFonts w:eastAsia="Times New Roman" w:cs="Times New Roman"/>
          <w:szCs w:val="28"/>
          <w:lang w:eastAsia="ru-RU"/>
        </w:rPr>
        <w:t xml:space="preserve"> 1.25 (лицензирования не требуется)</w:t>
      </w:r>
      <w:r w:rsidR="0077601A">
        <w:rPr>
          <w:rFonts w:eastAsia="Times New Roman" w:cs="Times New Roman"/>
          <w:szCs w:val="28"/>
          <w:lang w:eastAsia="ru-RU"/>
        </w:rPr>
        <w:t>.</w:t>
      </w:r>
    </w:p>
    <w:p w14:paraId="38E7DA10" w14:textId="65FD360F" w:rsidR="0077601A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системному (обеспечивающему) ПО хоста баз фактов:</w:t>
      </w:r>
    </w:p>
    <w:p w14:paraId="3C233FE1" w14:textId="6C0E2365" w:rsidR="00622662" w:rsidRPr="0077601A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r w:rsidRPr="0077601A">
        <w:rPr>
          <w:rFonts w:eastAsia="Times New Roman" w:cs="Times New Roman"/>
          <w:szCs w:val="28"/>
          <w:lang w:eastAsia="ru-RU"/>
        </w:rPr>
        <w:t xml:space="preserve">СУБД </w:t>
      </w:r>
      <w:proofErr w:type="spellStart"/>
      <w:r w:rsidRPr="0077601A">
        <w:rPr>
          <w:rFonts w:eastAsia="Times New Roman" w:cs="Times New Roman"/>
          <w:szCs w:val="28"/>
          <w:lang w:eastAsia="ru-RU"/>
        </w:rPr>
        <w:t>PostgreSQL</w:t>
      </w:r>
      <w:proofErr w:type="spellEnd"/>
      <w:r w:rsidRPr="0077601A">
        <w:rPr>
          <w:rFonts w:eastAsia="Times New Roman" w:cs="Times New Roman"/>
          <w:szCs w:val="28"/>
          <w:lang w:eastAsia="ru-RU"/>
        </w:rPr>
        <w:t xml:space="preserve"> 12 и выше (лицензирования не требуется).</w:t>
      </w:r>
    </w:p>
    <w:p w14:paraId="2C166F27" w14:textId="77777777" w:rsidR="008D454D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клиентской части:</w:t>
      </w:r>
    </w:p>
    <w:p w14:paraId="618D68B8" w14:textId="77777777" w:rsidR="008D454D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r w:rsidRPr="008D454D">
        <w:rPr>
          <w:rFonts w:eastAsia="Times New Roman" w:cs="Times New Roman"/>
          <w:szCs w:val="28"/>
          <w:lang w:eastAsia="ru-RU"/>
        </w:rPr>
        <w:t>Операционная комплекс Windows 7 или более новая версия;</w:t>
      </w:r>
    </w:p>
    <w:p w14:paraId="42088017" w14:textId="77777777" w:rsidR="008D454D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8D454D">
        <w:rPr>
          <w:rFonts w:eastAsia="Times New Roman" w:cs="Times New Roman"/>
          <w:szCs w:val="28"/>
          <w:lang w:eastAsia="ru-RU"/>
        </w:rPr>
        <w:t>Microsoft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8D454D">
        <w:rPr>
          <w:rFonts w:eastAsia="Times New Roman" w:cs="Times New Roman"/>
          <w:szCs w:val="28"/>
          <w:lang w:eastAsia="ru-RU"/>
        </w:rPr>
        <w:t>Offiсe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версия 2007 и выше;</w:t>
      </w:r>
    </w:p>
    <w:p w14:paraId="3A2AD8C7" w14:textId="131C5C2A" w:rsidR="00622662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8D454D">
        <w:rPr>
          <w:rFonts w:eastAsia="Times New Roman" w:cs="Times New Roman"/>
          <w:szCs w:val="28"/>
          <w:lang w:eastAsia="ru-RU"/>
        </w:rPr>
        <w:lastRenderedPageBreak/>
        <w:t>Яндекс.Браузер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версии 17.4.1 и выше.</w:t>
      </w:r>
    </w:p>
    <w:p w14:paraId="158F66F0" w14:textId="77777777" w:rsidR="008D454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АРМ пользователя должно быть реализовано по технологии тонкого клиента посредством интернет-браузера и не должно требовать отдельной установки на рабочее место пользователя.</w:t>
      </w:r>
      <w:r w:rsidR="008D45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 w:type="page"/>
      </w:r>
    </w:p>
    <w:p w14:paraId="143688D6" w14:textId="4370BB08" w:rsidR="008D454D" w:rsidRPr="001E6EFD" w:rsidRDefault="008D454D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8" w:name="_Toc168418908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программного обеспечения оперативно-аналитической подсистемы по учёту операций с резервуарами</w:t>
      </w:r>
      <w:bookmarkEnd w:id="38"/>
    </w:p>
    <w:p w14:paraId="254E579F" w14:textId="1AB8ED35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9" w:name="_Toc16841890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функционала</w:t>
      </w:r>
      <w:bookmarkEnd w:id="3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96CCADF" w14:textId="0B2C22E2" w:rsidR="008D454D" w:rsidRDefault="008D454D" w:rsidP="00127F1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D07B8">
        <w:rPr>
          <w:rFonts w:ascii="Times New Roman" w:hAnsi="Times New Roman" w:cs="Times New Roman"/>
          <w:sz w:val="28"/>
          <w:szCs w:val="28"/>
        </w:rPr>
        <w:t>В оперативно-аналитической подсистеме по учёту операций с емкостьами в составе АСУ ТСК будут разработаны следующие справочные формы: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FA402" w14:textId="1432C455" w:rsid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вытоварки резервуаров ГУ-44к;</w:t>
      </w:r>
    </w:p>
    <w:p w14:paraId="76338FC7" w14:textId="4BB0726E" w:rsid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Наличие ящиков с партияом; </w:t>
      </w:r>
    </w:p>
    <w:p w14:paraId="331FC832" w14:textId="0F69EA0B" w:rsidR="008D454D" w:rsidRPr="00290D0B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завоза резервуаров;</w:t>
      </w:r>
    </w:p>
    <w:p w14:paraId="45402486" w14:textId="3CBC95F6" w:rsidR="008D454D" w:rsidRP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вывоза резервуаров.</w:t>
      </w:r>
    </w:p>
    <w:p w14:paraId="48C60045" w14:textId="77777777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07BC5">
        <w:rPr>
          <w:rFonts w:ascii="Times New Roman" w:hAnsi="Times New Roman" w:cs="Times New Roman"/>
          <w:sz w:val="28"/>
          <w:szCs w:val="28"/>
          <w:lang w:eastAsia="ru-RU"/>
        </w:rPr>
        <w:t>Основной функционал информацияов был детально описан в разделе «Требования к функциям, выполняемым разрабатываемой системой». В данном разделе рассматриваются такие аспекты, как состав обязательных параметров, необходимых для формирования справочных форм, возможность множественного выбора в некоторых параметрах, а также формат ввода дат и други</w:t>
      </w:r>
      <w:r>
        <w:rPr>
          <w:rFonts w:ascii="Times New Roman" w:hAnsi="Times New Roman" w:cs="Times New Roman"/>
          <w:sz w:val="28"/>
          <w:szCs w:val="28"/>
          <w:lang w:eastAsia="ru-RU"/>
        </w:rPr>
        <w:t>х</w:t>
      </w:r>
      <w:r w:rsidRPr="00D07BC5">
        <w:rPr>
          <w:rFonts w:ascii="Times New Roman" w:hAnsi="Times New Roman" w:cs="Times New Roman"/>
          <w:sz w:val="28"/>
          <w:szCs w:val="28"/>
          <w:lang w:eastAsia="ru-RU"/>
        </w:rPr>
        <w:t xml:space="preserve"> параметр</w:t>
      </w:r>
      <w:r>
        <w:rPr>
          <w:rFonts w:ascii="Times New Roman" w:hAnsi="Times New Roman" w:cs="Times New Roman"/>
          <w:sz w:val="28"/>
          <w:szCs w:val="28"/>
          <w:lang w:eastAsia="ru-RU"/>
        </w:rPr>
        <w:t>ов</w:t>
      </w:r>
      <w:r w:rsidRPr="00D07BC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F053DDE" w14:textId="77777777" w:rsidR="008D454D" w:rsidRPr="0012109F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D5A26">
        <w:rPr>
          <w:rFonts w:ascii="Times New Roman" w:hAnsi="Times New Roman" w:cs="Times New Roman"/>
          <w:sz w:val="28"/>
          <w:szCs w:val="28"/>
          <w:lang w:eastAsia="ru-RU"/>
        </w:rPr>
        <w:t>Однако, помимо описанных функций в вышеупомянутом разделе, существуют и другие важные аспекты работы системы.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t>Каждый итоговый документ содерж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t>т обязательные критерийы, которые пользователи должны заполнить перед формированием сводкаа. В случае, если заказчик пытается сформировать справочную форму без заполнения этих обязательных критерийов, архитектура должна отображать сообщение: «Не заполнены обязательные критерийы для отчётной формы».</w:t>
      </w:r>
    </w:p>
    <w:p w14:paraId="37234F95" w14:textId="77777777" w:rsidR="008D454D" w:rsidRPr="0012109F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2109F">
        <w:rPr>
          <w:rFonts w:ascii="Times New Roman" w:hAnsi="Times New Roman" w:cs="Times New Roman"/>
          <w:sz w:val="28"/>
          <w:szCs w:val="28"/>
          <w:lang w:eastAsia="ru-RU"/>
        </w:rPr>
        <w:t>Если при выполнении запроса к базе информации не удается найти соответствующую информацию, комплекс должна выводить сообщение: «Данные не найдены».</w:t>
      </w:r>
    </w:p>
    <w:p w14:paraId="14D5B2D6" w14:textId="19A67C87" w:rsidR="001E6EF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2109F">
        <w:rPr>
          <w:rFonts w:ascii="Times New Roman" w:hAnsi="Times New Roman" w:cs="Times New Roman"/>
          <w:sz w:val="28"/>
          <w:szCs w:val="28"/>
          <w:lang w:eastAsia="ru-RU"/>
        </w:rPr>
        <w:t xml:space="preserve">Кроме того, необходимо предусмотреть обработку ошибок, которые могут возникнуть на главный узелной стороне. Например, возможны ситуации, когда не удается вызвать ту или иную функцию. В таких случаях механизм должна 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корректно обрабатывать эти ошибки и предоставлять пользователю соответствующую информацию о произошедшей ошибке.</w:t>
      </w:r>
      <w:bookmarkStart w:id="40" w:name="_Toc168031349"/>
    </w:p>
    <w:p w14:paraId="3946EE64" w14:textId="3E5D7886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1" w:name="_Toc168418910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Моделирование и визуализация с помощью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Star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UML</w:t>
      </w:r>
      <w:bookmarkEnd w:id="40"/>
      <w:bookmarkEnd w:id="41"/>
    </w:p>
    <w:p w14:paraId="71343F47" w14:textId="0CB15E0D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1194A"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–</w:t>
      </w:r>
      <w:r w:rsidR="0091194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это сложное программное обеспечение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предназначенное для поддержки гибкого и краткого моделирования</w:t>
      </w:r>
      <w:r w:rsidR="009119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[2]</w:t>
      </w:r>
      <w:r w:rsidR="0091194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работе будем использовать программное обеспечение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и визуализации различных аспектов системы.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предоставит нам возможность создавать диаграммы классов, диаграммы последовательностей и другие типы UML-диаграмм, которые помогут структурировать и разборировать архитектуру разрабатываемого программного обеспечения. Мы начнем с создания диаграмм последовательностей для визуализации взаимодействия между компонентами системы во времени, после чего перейдем к разработке диаграмм классов, чтобы определить структуру и отношения между объектами. </w:t>
      </w:r>
    </w:p>
    <w:p w14:paraId="7C6C7589" w14:textId="13BF5EA3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2" w:name="_Toc168031350"/>
      <w:bookmarkStart w:id="43" w:name="_Toc168418911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Диаграмма последовательности (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Sequence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Diagram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42"/>
      <w:bookmarkEnd w:id="43"/>
    </w:p>
    <w:p w14:paraId="67E5F497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Сейчас мы приступим к описанию диаграммы последовательности. Эти диаграммы предназначены для визуализации обменов между объектами системы в хронологическом порядке. Они отображают, какие объекты коммуницируют друг с другом и в каком порядке происходят эти обмены.</w:t>
      </w:r>
    </w:p>
    <w:p w14:paraId="7BE52D61" w14:textId="4B3E4C1F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Рассмотрим особенности создаваемой оперативно-аналитической подсистемы, уделяя особое внимание архитектуре узел сетиной части кода. Подплатформа будет разрабатываться с использованием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шаблонного типа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паттерна MVC (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Controller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). На диаграмме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рисун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>к 4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показано, что при отправке HTTP-запроса на хост его перехватывает класс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oute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вызывает действие контроллера. Контроллер, в свою очередь, обращается к приему класса Model, который получает данные для справочной формы из базы информации. После получения необходимой информации она отображается пользователю. </w:t>
      </w:r>
    </w:p>
    <w:p w14:paraId="220ACAF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На основе данной диаграммы будут разрабатываться все справочные формы в подсистеме, предназначенной для учёта операций с ящиками. Использование диаграммы последовательности и паттерна MVC обеспечивает чёткую и структурированную архитектуру системы, способствующую эффективной обработке информации и их отображению пользователям.</w:t>
      </w:r>
    </w:p>
    <w:p w14:paraId="131A235B" w14:textId="77777777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CCB0C8F" w14:textId="77777777" w:rsidR="008D454D" w:rsidRPr="008D454D" w:rsidRDefault="008D454D" w:rsidP="00127F1E">
      <w:pPr>
        <w:keepNext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8D454D" w:rsidRPr="008D454D"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2800B3AA" w14:textId="77777777" w:rsidR="00434F2D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B1D219" wp14:editId="6B2138E9">
            <wp:extent cx="9056077" cy="3890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5894" cy="39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F1EF" w14:textId="3EE5D23F" w:rsidR="008D454D" w:rsidRPr="00E3078A" w:rsidRDefault="00434F2D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последовательности. Формирование справочной формы</w:t>
      </w:r>
    </w:p>
    <w:p w14:paraId="01C55484" w14:textId="77777777" w:rsidR="008D454D" w:rsidRPr="00E3078A" w:rsidRDefault="008D454D" w:rsidP="00127F1E">
      <w:pPr>
        <w:spacing w:after="0" w:line="240" w:lineRule="auto"/>
        <w:ind w:firstLine="709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sz w:val="28"/>
          <w:szCs w:val="28"/>
        </w:rPr>
        <w:br w:type="page"/>
      </w:r>
    </w:p>
    <w:p w14:paraId="0A47F4A5" w14:textId="77777777" w:rsidR="008D454D" w:rsidRPr="008D454D" w:rsidRDefault="008D454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  <w:sectPr w:rsidR="008D454D" w:rsidRPr="008D454D" w:rsidSect="00434F2D">
          <w:pgSz w:w="16838" w:h="11906" w:orient="landscape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05810343" w14:textId="7252627B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Toc168031351"/>
      <w:bookmarkStart w:id="45" w:name="_Toc168418912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Диаграмма классов (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Class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Diagrams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44"/>
      <w:bookmarkEnd w:id="45"/>
    </w:p>
    <w:p w14:paraId="4166D6FB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Диаграммы классов представляют собой визуальное отображение структуры оперативно-аналитической подсистемы, выделяя классы, их атрибуты и алгоритмы, а также отношения между ними. Эти диаграммы помогают понять, как компоненты системы взаимодействуют друг с другом и как они организованы внутри. Они являются мощным инструментом для программаирования архитектуры системы и обеспечивают понимание её структуры разработчикам и архитекторам.</w:t>
      </w:r>
    </w:p>
    <w:p w14:paraId="215227DE" w14:textId="17207D98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как раз показываетс</w:t>
      </w:r>
      <w:r w:rsidR="00142E4E">
        <w:rPr>
          <w:rFonts w:ascii="Times New Roman" w:hAnsi="Times New Roman" w:cs="Times New Roman"/>
          <w:sz w:val="28"/>
          <w:szCs w:val="28"/>
          <w:lang w:eastAsia="ru-RU"/>
        </w:rPr>
        <w:t>я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как описываются классы с их атрибутами и подходами, которые используются для формирования справочных форм на стороне серверная платформаной части – 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back</w:t>
      </w:r>
      <w:r w:rsidR="00142E4E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end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 </w:t>
      </w:r>
    </w:p>
    <w:p w14:paraId="67D02392" w14:textId="770D1952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В классе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Route_Report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атрибутом выступает маршрут (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oute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), который содержит в себе HTTP-запрос. При отправке данного HTTP-запроса на узел сети, вызываются подходы данного класса. Метод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инициализирует класс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а техника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action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вызывает действие этого инициализированного класса. Функция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auth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указывает на включенную аутентификацию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42E4E" w:rsidRPr="008D454D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для выполнения действия администратор должен быть аутентифицирован. Параметр 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p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athType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обозначает использование определенного типа пути или маршрута.</w:t>
      </w:r>
    </w:p>
    <w:p w14:paraId="36F19386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Класс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вызывает способ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через функцию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listAction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где в качестве атрибута выступает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request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содержащий массив фактов, необходимых для формирования резюмеа. Данный класс является наследником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CB53C57" w14:textId="0A7C3439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в свою очередь, является наследником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ModelAbstra</w:t>
      </w:r>
      <w:proofErr w:type="spellEnd"/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используя атрибуты и алгоритмы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ConditionHelper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С помощью техникаа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list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и атрибута CONDITION_S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HEM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, который представляет собой ассоциативный массив, реализуется SQL-запрос в базу ресурсов.</w:t>
      </w:r>
    </w:p>
    <w:p w14:paraId="754C32E2" w14:textId="77777777" w:rsidR="00B032AE" w:rsidRPr="00E3078A" w:rsidRDefault="00434F2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536169" wp14:editId="69D592CC">
            <wp:extent cx="5940425" cy="42005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2540" w14:textId="6BBCC850" w:rsidR="00A419DC" w:rsidRPr="00A419DC" w:rsidRDefault="00B032AE" w:rsidP="00A419DC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− Диаграмма классов. Формирование справочной формы</w:t>
      </w:r>
    </w:p>
    <w:p w14:paraId="01D1186B" w14:textId="77777777" w:rsidR="00F21F3D" w:rsidRPr="00A419DC" w:rsidRDefault="00F21F3D" w:rsidP="00127F1E">
      <w:pPr>
        <w:spacing w:after="0"/>
        <w:rPr>
          <w:sz w:val="28"/>
          <w:szCs w:val="28"/>
        </w:rPr>
      </w:pPr>
    </w:p>
    <w:p w14:paraId="05034AE3" w14:textId="0F118583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6" w:name="_Toc168031352"/>
      <w:bookmarkStart w:id="47" w:name="_Toc168418913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Программная реализация веб-приложения</w:t>
      </w:r>
      <w:bookmarkEnd w:id="46"/>
      <w:bookmarkEnd w:id="47"/>
    </w:p>
    <w:p w14:paraId="6A5CAAF2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Подмеханизм по учёту операций с боксами разделена на следующие составляющие,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бэкенд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Разработка программного обеспечения будет производиться на основе архитектуры тонкого клиента, где основная вычислительная напродукцияка и управление данными будут осуществляться на хостной стороне, обеспечивая высокую производительность и устойчивость. </w:t>
      </w:r>
    </w:p>
    <w:p w14:paraId="001706DF" w14:textId="1538D6B8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Бэкенд — это вычислительный центрная часть программного обеспечения, которая отвечает за обработку логики приложения, управление базами сведений и взаимодействие с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фронтендом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через API. Данное программное обеспечение разработано на языке программирования PHP, который широко используется благодаря своей простоте и эффективности при создании веб-приложений. При разработке использовался паттерн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Model-View-Controller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(MVC). Для реализации подсистемы по мониторингу операций с таруами были созданы диаграммы последовательности и классов, на основе которых был написан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соответствующий код. Этот код, демонстрирующий работу системы и взаимодействие её компонентов, можно посмотреть в приложении </w:t>
      </w:r>
      <w:r w:rsidR="006B317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E6F3D48" w14:textId="3C6EF2F4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часть приложения, с которой взаимодействуют пользователи, обеспечивая отображение сведений и заказчикский панель. В данном плане панель был написан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142E4E" w:rsidRP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использованием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142E4E" w:rsidRP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Автоматизированной системы управления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хабьно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-стокским комплексом были уже реализованные необходимые библиотеки, обеспечивающие удобное и эффективное создание взаимодействиеа. Исходный код можно посмотреть в приложении </w:t>
      </w:r>
      <w:r w:rsidR="006B3179">
        <w:rPr>
          <w:rFonts w:ascii="Times New Roman" w:hAnsi="Times New Roman" w:cs="Times New Roman"/>
          <w:color w:val="000000" w:themeColor="text1"/>
          <w:sz w:val="28"/>
          <w:szCs w:val="28"/>
        </w:rPr>
        <w:t>Ж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C8EA356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В рамках создания оперативно-аналитической подсистемы были задействованы несколько инструментов, каждый из которых играл важную роль в процессе разработки и обеспечивал определенные функциональные возможности.</w:t>
      </w:r>
    </w:p>
    <w:p w14:paraId="671CF9DE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Postman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тестирования веб-услугаов, который позволяет разработчикам создавать, тестировать, отлаживать и документировать API. С его помощью были проведены тестирование и отладка веб-услугаов, взаимодействующих с оперативно-аналитической подсистемой.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Postman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обеспечил эффективное взаимодействие с API и проверку корректности передачи сведений между различными компонентами системы.</w:t>
      </w:r>
    </w:p>
    <w:p w14:paraId="5DAAA94A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VSCode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среда разработки с открытым исходным кодом, предоставляющая широкий спектр функциональных возможностей, включая подсветку синтаксиса,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автодополнение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кода, отладку и интеграцию с структурами контроля версий.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VSCode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использовался для написания и редактирования исходного кода оперативно-аналитической подсистемы, что способствовало повышению производительности разработки и обеспечивало комфортное рабочее окружение.</w:t>
      </w:r>
    </w:p>
    <w:p w14:paraId="772D6E72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Docker-compose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определения и запуска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многорезервуарных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-приложений. С помощью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docker-compose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разворачивались и масштабировались резервуары, включающие компоненты подсистемы по учёту операций с резервуарами в составе АСУТСК, что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обеспечивало удобное управление окружением разработки и упрощало развертывание приложения.</w:t>
      </w:r>
    </w:p>
    <w:p w14:paraId="24F30134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Yarn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пакетный менеджер для управления зависимостями JavaScript.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Yarn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использовался для установки и управления зависимостями предложениеа оперативно-аналитической подсистемы. </w:t>
      </w:r>
    </w:p>
    <w:p w14:paraId="1981F00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DBeaver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управления базами информации с открытым исходным кодом. С его помощью осуществлялось подключение к базе информации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это позволило проводить мониторинг и выполнение SQL-запросов к базе исходных материалов АСУТСК.</w:t>
      </w:r>
    </w:p>
    <w:p w14:paraId="28E2D321" w14:textId="3E280069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Эти инструменты в совокупности предоставили полный цикл средств для разработки, тестирования, отладки и управления зависимостями в рамках создания подсистемы по учёту оп</w:t>
      </w:r>
      <w:r w:rsidR="008F7EA8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раций с боксами, обеспечивая эффективное и продуктивное рабочее окружение.</w:t>
      </w:r>
    </w:p>
    <w:p w14:paraId="20CA5981" w14:textId="6F188526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8" w:name="_Toc168031353"/>
      <w:bookmarkStart w:id="49" w:name="_Toc168418914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SQL Запросы для формирования справочных форм</w:t>
      </w:r>
      <w:bookmarkEnd w:id="48"/>
      <w:bookmarkEnd w:id="4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DD86C67" w14:textId="77777777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процесса составления резюмеов использовалась разработанная база фактов (БД), специально созданная для АСУТСК, с мониторингом требований предприятия. Данная база фактов храниться в системе управления базами фактов (СУБД)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 Исходя из информации, сохраненной в БД АСУТСК, составляются справочные формы.</w:t>
      </w:r>
    </w:p>
    <w:p w14:paraId="42C36A48" w14:textId="41A1EC96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Для более полного и точного понимания структуры и взаимосвязей сведений, содержащихся в базе сведений АСУТСК, была разработана модель сущность-связь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r w:rsidR="00273E3B"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ER-модель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="008F7E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этого использовалась специализированная программа для программаирования баз фактов, такая как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ERWin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позволяет создавать и визуализировать ER-диаграммы, отображающие сущности, их атрибуты и связи между ними.</w:t>
      </w:r>
    </w:p>
    <w:p w14:paraId="1A5D0014" w14:textId="77777777" w:rsidR="00B032AE" w:rsidRPr="00E3078A" w:rsidRDefault="008D454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71060F" wp14:editId="3002633D">
            <wp:extent cx="5940425" cy="28911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C206" w14:textId="725CF1A7" w:rsidR="00B032AE" w:rsidRDefault="00B032AE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bookmarkStart w:id="50" w:name="_Hlk168391410"/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ER-модель</w:t>
      </w:r>
      <w:bookmarkEnd w:id="50"/>
    </w:p>
    <w:p w14:paraId="72AF9345" w14:textId="77777777" w:rsidR="00127F1E" w:rsidRPr="00A419DC" w:rsidRDefault="00127F1E" w:rsidP="00127F1E">
      <w:pPr>
        <w:spacing w:after="0"/>
        <w:rPr>
          <w:sz w:val="28"/>
          <w:szCs w:val="28"/>
        </w:rPr>
      </w:pPr>
    </w:p>
    <w:p w14:paraId="2E2F9CE5" w14:textId="417FEEA0" w:rsidR="00FC7635" w:rsidRDefault="008D454D" w:rsidP="00127F1E">
      <w:pPr>
        <w:keepNext/>
        <w:spacing w:after="0" w:line="360" w:lineRule="auto"/>
        <w:mirrorIndents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noProof/>
        </w:rPr>
        <w:t xml:space="preserve"> </w:t>
      </w:r>
      <w:r w:rsidR="00B032AE">
        <w:rPr>
          <w:noProof/>
        </w:rPr>
        <w:tab/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В разработанной подсистеме по учёту операций с боксами были реализованы 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запросы для формирования справочных форм, в соответствии с </w:t>
      </w:r>
      <w:r w:rsidR="008F7EA8">
        <w:rPr>
          <w:rFonts w:ascii="Times New Roman" w:hAnsi="Times New Roman" w:cs="Times New Roman"/>
          <w:sz w:val="28"/>
          <w:szCs w:val="28"/>
          <w:lang w:eastAsia="ru-RU"/>
        </w:rPr>
        <w:t>т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аблицей </w:t>
      </w:r>
      <w:r w:rsidR="008F7EA8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Сущности и их атрибуты были переименованы в связи с конфиденциальностью сведений. </w:t>
      </w:r>
      <w:r w:rsidR="00FC7635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0B8BD4A1" w14:textId="6247A42E" w:rsidR="008F7EA8" w:rsidRPr="00EC1800" w:rsidRDefault="008F7EA8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SQL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запросы</w:t>
      </w:r>
    </w:p>
    <w:tbl>
      <w:tblPr>
        <w:tblStyle w:val="21"/>
        <w:tblW w:w="9067" w:type="dxa"/>
        <w:tblLayout w:type="fixed"/>
        <w:tblLook w:val="04A0" w:firstRow="1" w:lastRow="0" w:firstColumn="1" w:lastColumn="0" w:noHBand="0" w:noVBand="1"/>
      </w:tblPr>
      <w:tblGrid>
        <w:gridCol w:w="2268"/>
        <w:gridCol w:w="6799"/>
      </w:tblGrid>
      <w:tr w:rsidR="008D454D" w:rsidRPr="00FC7635" w14:paraId="4F140D3E" w14:textId="77777777" w:rsidTr="00D40DC7">
        <w:tc>
          <w:tcPr>
            <w:tcW w:w="2268" w:type="dxa"/>
          </w:tcPr>
          <w:p w14:paraId="4748B4CA" w14:textId="39A71995" w:rsidR="008D454D" w:rsidRPr="00FC7635" w:rsidRDefault="008D454D" w:rsidP="00127F1E">
            <w:pPr>
              <w:contextualSpacing/>
              <w:mirrorIndents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6799" w:type="dxa"/>
          </w:tcPr>
          <w:p w14:paraId="4B4C743C" w14:textId="5A8D4B35" w:rsidR="008D454D" w:rsidRPr="00FC7635" w:rsidRDefault="008D454D" w:rsidP="00127F1E">
            <w:pPr>
              <w:contextualSpacing/>
              <w:mirrorIndents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SQL </w:t>
            </w: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запрос</w:t>
            </w:r>
          </w:p>
        </w:tc>
      </w:tr>
      <w:tr w:rsidR="008D454D" w:rsidRPr="003C3970" w14:paraId="584C2FEC" w14:textId="77777777" w:rsidTr="00D40DC7">
        <w:tc>
          <w:tcPr>
            <w:tcW w:w="2268" w:type="dxa"/>
          </w:tcPr>
          <w:p w14:paraId="4F4CEF7F" w14:textId="77777777" w:rsidR="008D454D" w:rsidRPr="00FC7635" w:rsidRDefault="008D454D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выгрузки контейнеров ГУ-44к.</w:t>
            </w:r>
          </w:p>
          <w:p w14:paraId="558CAB29" w14:textId="77777777" w:rsidR="008D454D" w:rsidRPr="00FC7635" w:rsidRDefault="008D454D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  <w:shd w:val="clear" w:color="auto" w:fill="FFFFFF" w:themeFill="background1"/>
          </w:tcPr>
          <w:p w14:paraId="108F1D70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1" w:name="_Hlk168030141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5D69077C" w14:textId="06D41EEE" w:rsidR="008D454D" w:rsidRPr="00FC7635" w:rsidRDefault="00732BC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row_number</w:t>
            </w:r>
            <w:proofErr w:type="spellEnd"/>
            <w:r w:rsidRP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() over()</w:t>
            </w:r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as </w:t>
            </w:r>
            <w:proofErr w:type="spellStart"/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num</w:t>
            </w:r>
            <w:proofErr w:type="spellEnd"/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 </w:t>
            </w:r>
          </w:p>
          <w:p w14:paraId="215109EC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gl.carriageNum</w:t>
            </w:r>
            <w:proofErr w:type="spellEnd"/>
          </w:p>
          <w:p w14:paraId="3CF66F76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g.containerOwnerCode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51EDBB5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gl.containerNumber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1BDF806E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ct.containerSize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684EAEFC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g.unloadingDate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2D9BEE23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mop.name as location </w:t>
            </w:r>
          </w:p>
          <w:p w14:paraId="520B8077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g.docNum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1E4C4793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g.date</w:t>
            </w:r>
            <w:proofErr w:type="spellEnd"/>
          </w:p>
          <w:p w14:paraId="6F628CEB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gl.notes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32C50E41" w14:textId="0084021C" w:rsidR="008D454D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GU-44k g</w:t>
            </w:r>
          </w:p>
          <w:p w14:paraId="63518E1D" w14:textId="006838D8" w:rsidR="00732BC5" w:rsidRPr="00FC7635" w:rsidRDefault="00732BC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inner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join GU-44k_list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on gl.id_gu44k = g.id_gu44k </w:t>
            </w:r>
          </w:p>
          <w:p w14:paraId="4CC0A942" w14:textId="370224EF" w:rsidR="008D454D" w:rsidRPr="00FC7635" w:rsidRDefault="00732BC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inner</w:t>
            </w:r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join mop on </w:t>
            </w:r>
            <w:proofErr w:type="spellStart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mop.id_mop</w:t>
            </w:r>
            <w:proofErr w:type="spellEnd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g.mop_id</w:t>
            </w:r>
            <w:proofErr w:type="spellEnd"/>
          </w:p>
          <w:p w14:paraId="162A140F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7503713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0B5DB384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D9716A2" w14:textId="364ADA33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Cargo_type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</w:t>
            </w:r>
            <w:proofErr w:type="spellEnd"/>
            <w:r w:rsid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ct.id_cargo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gl.id_class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bookmarkEnd w:id="51"/>
          </w:p>
        </w:tc>
      </w:tr>
      <w:tr w:rsidR="008D454D" w:rsidRPr="003C3970" w14:paraId="6E1666FA" w14:textId="77777777" w:rsidTr="00D40DC7">
        <w:tc>
          <w:tcPr>
            <w:tcW w:w="2268" w:type="dxa"/>
          </w:tcPr>
          <w:p w14:paraId="7DD7604D" w14:textId="77777777" w:rsidR="008D454D" w:rsidRPr="00FC7635" w:rsidRDefault="008D454D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Наличие контейнеров с грузом. </w:t>
            </w:r>
          </w:p>
          <w:p w14:paraId="4A965592" w14:textId="77777777" w:rsidR="008D454D" w:rsidRPr="00FC7635" w:rsidRDefault="008D454D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</w:tcPr>
          <w:p w14:paraId="045D959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</w:t>
            </w:r>
          </w:p>
          <w:p w14:paraId="1540634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ck.cargoCode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622D4EB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e.cargoName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</w:p>
          <w:p w14:paraId="7F31BDF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count (distinct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cd.containerNumber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as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containerCount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2516D6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Cargo_day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cd</w:t>
            </w:r>
          </w:p>
          <w:p w14:paraId="78DE8C3C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mop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mop.id_mop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scd.mop_id</w:t>
            </w:r>
            <w:proofErr w:type="spellEnd"/>
          </w:p>
          <w:p w14:paraId="0CB6E41E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5F5A125C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1D7F4DDB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7DA9CC1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CK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ck.id_ck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cd.id_ck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</w:p>
          <w:p w14:paraId="58BC7BEB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ENTSNG e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e.id_etsng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ck.id_etsng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51EABE1D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group by </w:t>
            </w:r>
          </w:p>
          <w:p w14:paraId="358C2CE9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ck.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ck.cargoCode</w:t>
            </w:r>
            <w:proofErr w:type="spellEnd"/>
          </w:p>
          <w:p w14:paraId="5DA3C05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e.cargoName</w:t>
            </w:r>
            <w:proofErr w:type="spellEnd"/>
          </w:p>
        </w:tc>
      </w:tr>
    </w:tbl>
    <w:p w14:paraId="1E37D4A5" w14:textId="77777777" w:rsidR="00FC7635" w:rsidRPr="00EC1800" w:rsidRDefault="00FC7635" w:rsidP="00127F1E">
      <w:pPr>
        <w:spacing w:after="0" w:line="360" w:lineRule="auto"/>
        <w:ind w:firstLine="709"/>
        <w:rPr>
          <w:lang w:val="en-US"/>
        </w:rPr>
      </w:pPr>
      <w:r w:rsidRPr="00EC1800">
        <w:rPr>
          <w:lang w:val="en-US"/>
        </w:rPr>
        <w:br w:type="page"/>
      </w:r>
    </w:p>
    <w:p w14:paraId="08953413" w14:textId="084177A6" w:rsidR="00FC7635" w:rsidRPr="00EC1800" w:rsidRDefault="00FC7635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2 </w:t>
      </w:r>
    </w:p>
    <w:tbl>
      <w:tblPr>
        <w:tblStyle w:val="21"/>
        <w:tblW w:w="9067" w:type="dxa"/>
        <w:tblLayout w:type="fixed"/>
        <w:tblLook w:val="04A0" w:firstRow="1" w:lastRow="0" w:firstColumn="1" w:lastColumn="0" w:noHBand="0" w:noVBand="1"/>
      </w:tblPr>
      <w:tblGrid>
        <w:gridCol w:w="2268"/>
        <w:gridCol w:w="6799"/>
      </w:tblGrid>
      <w:tr w:rsidR="00FC7635" w:rsidRPr="00FC7635" w14:paraId="0B6F8EC7" w14:textId="77777777" w:rsidTr="00786186">
        <w:tc>
          <w:tcPr>
            <w:tcW w:w="2268" w:type="dxa"/>
          </w:tcPr>
          <w:p w14:paraId="2C6DAF39" w14:textId="6AE7EDA6" w:rsidR="00FC7635" w:rsidRPr="00FC7635" w:rsidRDefault="00FC7635" w:rsidP="00127F1E">
            <w:pPr>
              <w:mirrorIndents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6799" w:type="dxa"/>
            <w:shd w:val="clear" w:color="auto" w:fill="FFFFFF" w:themeFill="background1"/>
          </w:tcPr>
          <w:p w14:paraId="06E7F35B" w14:textId="5E94FAB4" w:rsidR="00FC7635" w:rsidRPr="00FC7635" w:rsidRDefault="00FC7635" w:rsidP="00127F1E">
            <w:pPr>
              <w:shd w:val="clear" w:color="auto" w:fill="FFFFFF" w:themeFill="background1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SQL </w:t>
            </w: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запрос</w:t>
            </w:r>
          </w:p>
        </w:tc>
      </w:tr>
      <w:tr w:rsidR="00FC7635" w:rsidRPr="00FC7635" w14:paraId="3D1699E5" w14:textId="77777777" w:rsidTr="00786186">
        <w:tc>
          <w:tcPr>
            <w:tcW w:w="2268" w:type="dxa"/>
          </w:tcPr>
          <w:p w14:paraId="5450A46E" w14:textId="77777777" w:rsidR="00FC7635" w:rsidRPr="00FC7635" w:rsidRDefault="00FC7635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завоза контейнеров.</w:t>
            </w:r>
          </w:p>
          <w:p w14:paraId="34C0F5B7" w14:textId="77777777" w:rsidR="00FC7635" w:rsidRPr="00FC7635" w:rsidRDefault="00FC7635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  <w:shd w:val="clear" w:color="auto" w:fill="FFFFFF" w:themeFill="background1"/>
          </w:tcPr>
          <w:p w14:paraId="699F3A94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2" w:name="_Hlk168030241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7FD918D8" w14:textId="77777777" w:rsidR="005C1BF9" w:rsidRDefault="00EA4E6E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EA4E6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row_number</w:t>
            </w:r>
            <w:proofErr w:type="spellEnd"/>
            <w:r w:rsidRPr="00EA4E6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() OVER(ORDER BY keu.id DESC) num</w:t>
            </w:r>
          </w:p>
          <w:p w14:paraId="70F6C4D7" w14:textId="5ED0805B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k.containerNumber</w:t>
            </w:r>
            <w:proofErr w:type="spellEnd"/>
          </w:p>
          <w:p w14:paraId="45EA6DBB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k.containerSize</w:t>
            </w:r>
            <w:proofErr w:type="spellEnd"/>
          </w:p>
          <w:p w14:paraId="4D80821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k.deliveryDate</w:t>
            </w:r>
            <w:proofErr w:type="spellEnd"/>
          </w:p>
          <w:p w14:paraId="560A859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, k.keu16Num</w:t>
            </w:r>
          </w:p>
          <w:p w14:paraId="6CB2D8C6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c.clientCode</w:t>
            </w:r>
            <w:proofErr w:type="spellEnd"/>
          </w:p>
          <w:p w14:paraId="2433209D" w14:textId="049B8700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r w:rsidR="005C1BF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.client</w:t>
            </w:r>
          </w:p>
          <w:p w14:paraId="5876E41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k.weight</w:t>
            </w:r>
            <w:proofErr w:type="spellEnd"/>
          </w:p>
          <w:p w14:paraId="641994B5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k.autoRegNum</w:t>
            </w:r>
            <w:proofErr w:type="spellEnd"/>
          </w:p>
          <w:p w14:paraId="446AC6BC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k.driver</w:t>
            </w:r>
            <w:proofErr w:type="spellEnd"/>
          </w:p>
          <w:p w14:paraId="4F56F21D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k.note</w:t>
            </w:r>
            <w:proofErr w:type="spellEnd"/>
          </w:p>
          <w:p w14:paraId="559317E1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keu16 k</w:t>
            </w:r>
          </w:p>
          <w:p w14:paraId="0707E84F" w14:textId="18EF84F3" w:rsidR="00FC7635" w:rsidRPr="00FC7635" w:rsidRDefault="005C1BF9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inner</w:t>
            </w:r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join mop on mop.id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= </w:t>
            </w:r>
            <w:proofErr w:type="spellStart"/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k.mop</w:t>
            </w:r>
            <w:proofErr w:type="spellEnd"/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567E2C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0D74FD50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C269EE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0AC0B7E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client c 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7341C45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where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k.reason_type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= 2 -- только на приём </w:t>
            </w:r>
            <w:bookmarkEnd w:id="52"/>
          </w:p>
        </w:tc>
      </w:tr>
      <w:tr w:rsidR="00FC7635" w:rsidRPr="00FC7635" w14:paraId="20655AAF" w14:textId="77777777" w:rsidTr="00786186">
        <w:tc>
          <w:tcPr>
            <w:tcW w:w="2268" w:type="dxa"/>
          </w:tcPr>
          <w:p w14:paraId="271AC0EE" w14:textId="77777777" w:rsidR="00FC7635" w:rsidRPr="00FC7635" w:rsidRDefault="00FC7635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вывоза контейнеров.</w:t>
            </w:r>
          </w:p>
          <w:p w14:paraId="48684307" w14:textId="77777777" w:rsidR="00FC7635" w:rsidRPr="00FC7635" w:rsidRDefault="00FC7635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</w:tcPr>
          <w:p w14:paraId="62E031D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3" w:name="_Hlk168030279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4DE4FE3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k.id_keu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as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num</w:t>
            </w:r>
            <w:proofErr w:type="spellEnd"/>
          </w:p>
          <w:p w14:paraId="64F865A8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k.containerNumber</w:t>
            </w:r>
            <w:proofErr w:type="spellEnd"/>
          </w:p>
          <w:p w14:paraId="2860BF4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k.containerSize</w:t>
            </w:r>
            <w:proofErr w:type="spellEnd"/>
          </w:p>
          <w:p w14:paraId="22974AE2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k.deliveryDate</w:t>
            </w:r>
            <w:proofErr w:type="spellEnd"/>
          </w:p>
          <w:p w14:paraId="21208124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, k.keu16Num</w:t>
            </w:r>
          </w:p>
          <w:p w14:paraId="77070F0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c.clientCode</w:t>
            </w:r>
            <w:proofErr w:type="spellEnd"/>
          </w:p>
          <w:p w14:paraId="64D86E49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k.client</w:t>
            </w:r>
            <w:proofErr w:type="spellEnd"/>
          </w:p>
          <w:p w14:paraId="5E0BD25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k.weight</w:t>
            </w:r>
            <w:proofErr w:type="spellEnd"/>
          </w:p>
          <w:p w14:paraId="06913C0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k.autoRegNum</w:t>
            </w:r>
            <w:proofErr w:type="spellEnd"/>
          </w:p>
          <w:p w14:paraId="0CB9C6D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k.driver</w:t>
            </w:r>
            <w:proofErr w:type="spellEnd"/>
          </w:p>
          <w:p w14:paraId="4E0F0E0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k.note</w:t>
            </w:r>
            <w:proofErr w:type="spellEnd"/>
          </w:p>
          <w:p w14:paraId="329B465E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keu16 k</w:t>
            </w:r>
          </w:p>
          <w:p w14:paraId="09E753B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left join mop on mop.id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ab/>
              <w:t xml:space="preserve">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k.mop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0A83B64E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79F5767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8CFCDC3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371593C6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client c 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1D2D5EA" w14:textId="321BC96D" w:rsidR="00FC7635" w:rsidRPr="00FC7635" w:rsidRDefault="00FC7635" w:rsidP="00127F1E">
            <w:pPr>
              <w:keepNext/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where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k.reason_type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= </w:t>
            </w:r>
            <w:r w:rsidR="0079056C" w:rsidRPr="0079056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-- только на выдачу </w:t>
            </w:r>
            <w:bookmarkEnd w:id="53"/>
          </w:p>
        </w:tc>
      </w:tr>
    </w:tbl>
    <w:p w14:paraId="2E3CEBB2" w14:textId="534BCE57" w:rsidR="008D454D" w:rsidRPr="008D454D" w:rsidRDefault="008D454D" w:rsidP="00127F1E">
      <w:pPr>
        <w:spacing w:after="0" w:line="360" w:lineRule="auto"/>
        <w:ind w:firstLine="709"/>
      </w:pPr>
      <w:r w:rsidRPr="008D454D">
        <w:br w:type="page"/>
      </w:r>
    </w:p>
    <w:p w14:paraId="722AE9C5" w14:textId="67265E2B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4" w:name="_Toc168031354"/>
      <w:bookmarkStart w:id="55" w:name="_Toc168418915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Пользовательский панель</w:t>
      </w:r>
      <w:bookmarkEnd w:id="54"/>
      <w:bookmarkEnd w:id="55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3573029" w14:textId="1FACBFCD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6" w:name="_Toc168031355"/>
      <w:bookmarkStart w:id="57" w:name="_Toc168418916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справочной формы</w:t>
      </w:r>
      <w:bookmarkEnd w:id="56"/>
      <w:bookmarkEnd w:id="57"/>
    </w:p>
    <w:p w14:paraId="72DF9000" w14:textId="67D51F18" w:rsid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После авторизации, администратор может выбрать необходимое ему действие. В рамках данной системы оперативно-аналитической подсистемы по регистрацияу операций с боксами создаются такие справочные формы, как «Книга вытоварки боксов ГУ-44к», «Наличие боксов с товаром», «Книга завоза боксов» и «Книга вывоза боксов». Для доступа к этим формам необходимо открыть раздел «Отчёты», затем перейти в подраздел «Оперативная деятельность». В данном подразделе разработанные справочные формы будут представлены в алфавитном порядке</w:t>
      </w:r>
      <w:r w:rsidR="008F7EA8">
        <w:rPr>
          <w:rFonts w:ascii="Times New Roman" w:hAnsi="Times New Roman" w:cs="Times New Roman"/>
          <w:sz w:val="28"/>
          <w:szCs w:val="28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</w:rPr>
        <w:t>(</w:t>
      </w:r>
      <w:r w:rsidR="008F7EA8">
        <w:rPr>
          <w:rFonts w:ascii="Times New Roman" w:hAnsi="Times New Roman" w:cs="Times New Roman"/>
          <w:sz w:val="28"/>
          <w:szCs w:val="28"/>
        </w:rPr>
        <w:t>р</w:t>
      </w:r>
      <w:r w:rsidRPr="008D454D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8F7EA8" w:rsidRPr="008F7EA8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8D454D">
        <w:rPr>
          <w:rFonts w:ascii="Times New Roman" w:hAnsi="Times New Roman" w:cs="Times New Roman"/>
          <w:sz w:val="28"/>
          <w:szCs w:val="28"/>
        </w:rPr>
        <w:t>)</w:t>
      </w:r>
      <w:r w:rsidR="008F7EA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16BFE5" w14:textId="77777777" w:rsidR="00127F1E" w:rsidRPr="008D454D" w:rsidRDefault="00127F1E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5C6913F6" w14:textId="77777777" w:rsidR="00B032AE" w:rsidRPr="00E3078A" w:rsidRDefault="008D454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A5E350" wp14:editId="050E7132">
            <wp:extent cx="5940425" cy="43135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3AA0" w14:textId="54B1A4CB" w:rsidR="008D454D" w:rsidRDefault="00B032AE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Выбор справочной формы</w:t>
      </w:r>
    </w:p>
    <w:p w14:paraId="3E0BDAC9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EA5A90F" w14:textId="038DB9AB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8" w:name="_Toc168031356"/>
      <w:bookmarkStart w:id="59" w:name="_Toc168418917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Фильтры</w:t>
      </w:r>
      <w:bookmarkEnd w:id="58"/>
      <w:bookmarkEnd w:id="5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14539C1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Большая часть условиеов в справочных формах повторяется. При использовании этих условиеов осуществляется ввод параметров, на основании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которых формируются справочные формы. Для составления отчётов, используются следующие условиеы:</w:t>
      </w:r>
    </w:p>
    <w:p w14:paraId="6698BB15" w14:textId="0CE7D0C9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ДМ – дирекция по управлению </w:t>
      </w:r>
      <w:proofErr w:type="spellStart"/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зонаьно</w:t>
      </w:r>
      <w:proofErr w:type="spellEnd"/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-стокским комплексом </w:t>
      </w:r>
      <w:r w:rsidR="00E33651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Д.1.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Д.2)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0C4DF776" w14:textId="20776EE4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МЧ – механизированная дистанция попоставкиочно-разпоставкиочных работ и коммерческих операций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Д.3.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Д.4)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261B33C0" w14:textId="02D47E85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МОП – место общего пользования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,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Д.5.)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7C9D03F8" w14:textId="177F8D5D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Дата с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,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6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2EAE3C47" w14:textId="51AE21B9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Дата по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7.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6D4B3AF2" w14:textId="731F071E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Наименование продукцияа: указывается наименование продукцияа из справочника единой тарифно-статистической номенклатуры продукцияов </w:t>
      </w:r>
      <w:r w:rsidR="0016382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Д, р</w:t>
      </w:r>
      <w:r w:rsidR="0016382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Д.8.)</w:t>
      </w:r>
      <w:r w:rsidR="0016382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6AE3B625" w14:textId="13AF4BEB" w:rsidR="00EF7170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Состояние таруа: указывается, является ли тару груженым или порожним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9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10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).</w:t>
      </w:r>
      <w:r w:rsid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</w:t>
      </w:r>
    </w:p>
    <w:p w14:paraId="02EA34C1" w14:textId="0276BB61" w:rsidR="008D454D" w:rsidRDefault="00EF7170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В том случае, если обязательные условиеы не будут заполнены, и потребитель решит 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сформировать отчёт, то данные условиеы окрасятся в красный цвет (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исунок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8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 и выведется сообщение «Не заполнены обязательные критерийы для отчётной формы» (</w:t>
      </w:r>
      <w:r w:rsidR="00E3078A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E3078A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9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</w:t>
      </w:r>
    </w:p>
    <w:p w14:paraId="1FFF2A5E" w14:textId="77777777" w:rsidR="00127F1E" w:rsidRPr="00EF7170" w:rsidRDefault="00127F1E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</w:p>
    <w:p w14:paraId="70317324" w14:textId="77777777" w:rsidR="00EF7170" w:rsidRPr="00E3078A" w:rsidRDefault="008D454D" w:rsidP="00127F1E">
      <w:pPr>
        <w:keepNext/>
        <w:suppressAutoHyphens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3F333E6" wp14:editId="341AD2B3">
            <wp:extent cx="5940425" cy="10598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866F" w14:textId="2156F40B" w:rsidR="008D454D" w:rsidRPr="00E3078A" w:rsidRDefault="00EF7170" w:rsidP="006E740B">
      <w:pPr>
        <w:pStyle w:val="aa"/>
        <w:spacing w:after="0" w:line="360" w:lineRule="auto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Обязательные отборы для заполнения.</w:t>
      </w:r>
    </w:p>
    <w:p w14:paraId="2590449E" w14:textId="77777777" w:rsidR="008D454D" w:rsidRPr="008D454D" w:rsidRDefault="008D454D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  <w:sectPr w:rsidR="008D454D" w:rsidRPr="008D454D" w:rsidSect="0002542A">
          <w:type w:val="continuous"/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250CA53A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11F632" wp14:editId="401E957C">
            <wp:extent cx="3802283" cy="1464141"/>
            <wp:effectExtent l="0" t="0" r="825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5137" cy="14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056D" w14:textId="1B091F7C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Вывод сообщения. Не заполнены обязательные отборы для формирования отчётной формы</w:t>
      </w:r>
    </w:p>
    <w:p w14:paraId="48099F87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3DB3584" w14:textId="629C2FCD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60" w:name="_Toc168031357"/>
      <w:bookmarkStart w:id="61" w:name="_Toc168418918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Сообщение «Данные не найдены»</w:t>
      </w:r>
      <w:bookmarkEnd w:id="60"/>
      <w:bookmarkEnd w:id="61"/>
    </w:p>
    <w:p w14:paraId="2BA0BC0E" w14:textId="3439E2D3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При формировании справочной формы, может возникнуть ситуация, когда по заданным параметрам нет информации в базе исходных материалов. В этом случае выводится сообщение «Данные не найдены» (</w:t>
      </w:r>
      <w:r w:rsidR="008F7EA8">
        <w:rPr>
          <w:rFonts w:ascii="Times New Roman" w:hAnsi="Times New Roman" w:cs="Times New Roman"/>
          <w:sz w:val="28"/>
          <w:szCs w:val="28"/>
        </w:rPr>
        <w:t>рисунок 10</w:t>
      </w:r>
      <w:r w:rsidRPr="008D454D">
        <w:rPr>
          <w:rFonts w:ascii="Times New Roman" w:hAnsi="Times New Roman" w:cs="Times New Roman"/>
          <w:sz w:val="28"/>
          <w:szCs w:val="28"/>
        </w:rPr>
        <w:t>)</w:t>
      </w:r>
      <w:r w:rsidR="008F7EA8">
        <w:rPr>
          <w:rFonts w:ascii="Times New Roman" w:hAnsi="Times New Roman" w:cs="Times New Roman"/>
          <w:sz w:val="28"/>
          <w:szCs w:val="28"/>
        </w:rPr>
        <w:t>.</w:t>
      </w:r>
    </w:p>
    <w:p w14:paraId="2BBF77E5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70A182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598E29" wp14:editId="36AFAC1D">
            <wp:extent cx="4839375" cy="111458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3A47" w14:textId="6E64503A" w:rsidR="00E3078A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Вывод сообщения. Данные не найдены</w:t>
      </w:r>
    </w:p>
    <w:p w14:paraId="1966B164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DFA31A8" w14:textId="55626C26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2" w:name="_Toc168031358"/>
      <w:bookmarkStart w:id="63" w:name="_Toc16841891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Страница справочной формы </w:t>
      </w:r>
      <w:bookmarkStart w:id="64" w:name="_Hlk168018666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«Книга вытоварки емкостьов ГУ-44к»</w:t>
      </w:r>
      <w:bookmarkEnd w:id="62"/>
      <w:bookmarkEnd w:id="63"/>
      <w:bookmarkEnd w:id="64"/>
    </w:p>
    <w:p w14:paraId="624FE04E" w14:textId="4D24F384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11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выматериалыки ящиков ГУ-44к». </w:t>
      </w:r>
    </w:p>
    <w:p w14:paraId="6273DD79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C6A99B3" wp14:editId="70970E3D">
            <wp:extent cx="5940425" cy="32499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0E38" w14:textId="13B00799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вытоварки резервуаров ГУ</w:t>
      </w:r>
      <w:r w:rsidR="0082323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44к</w:t>
      </w:r>
    </w:p>
    <w:p w14:paraId="632029E2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8B989D" w14:textId="50131A6F" w:rsidR="008D454D" w:rsidRPr="00E33651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5" w:name="_Toc168031359"/>
      <w:bookmarkStart w:id="66" w:name="_Toc168418920"/>
      <w:r w:rsidRPr="00E33651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справочной формы «Наличие ящиков с материалыом»</w:t>
      </w:r>
      <w:bookmarkEnd w:id="65"/>
      <w:bookmarkEnd w:id="66"/>
    </w:p>
    <w:p w14:paraId="216AA803" w14:textId="63F3B0DF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На рисунке 1</w:t>
      </w:r>
      <w:r w:rsidR="008F7EA8">
        <w:rPr>
          <w:rFonts w:ascii="Times New Roman" w:hAnsi="Times New Roman" w:cs="Times New Roman"/>
          <w:sz w:val="28"/>
          <w:szCs w:val="28"/>
        </w:rPr>
        <w:t>2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«Наличие емкостьов с поставкиом».</w:t>
      </w:r>
    </w:p>
    <w:p w14:paraId="16D538D3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50BF64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E0A2C6C" wp14:editId="17572B97">
            <wp:extent cx="5940425" cy="32289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80EF" w14:textId="501C2E9B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Наличие боксов с партияом</w:t>
      </w:r>
    </w:p>
    <w:p w14:paraId="6434C13B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E40C77A" w14:textId="129C15E1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7" w:name="_Toc168031360"/>
      <w:bookmarkStart w:id="68" w:name="_Toc168418921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Страница справочной формы «Книга завоза таруов»</w:t>
      </w:r>
      <w:bookmarkEnd w:id="67"/>
      <w:bookmarkEnd w:id="68"/>
    </w:p>
    <w:p w14:paraId="16319553" w14:textId="56E5D4DD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13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завоза таруов».</w:t>
      </w:r>
    </w:p>
    <w:p w14:paraId="4A2419B8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099881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62FF92E" wp14:editId="79770B76">
            <wp:extent cx="5940425" cy="32385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4A54" w14:textId="3E55320A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завоза резервуаров</w:t>
      </w:r>
    </w:p>
    <w:p w14:paraId="656D8A70" w14:textId="77777777" w:rsidR="00A419DC" w:rsidRPr="00A419DC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17492A28" w14:textId="38895F97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69" w:name="_Toc168031361"/>
      <w:bookmarkStart w:id="70" w:name="_Toc168418922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Страница справочной формы «Книга вывоза таруов»</w:t>
      </w:r>
      <w:bookmarkEnd w:id="69"/>
      <w:bookmarkEnd w:id="70"/>
    </w:p>
    <w:p w14:paraId="6CE30D2E" w14:textId="4AF9E851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14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вывоза ящиков».</w:t>
      </w:r>
    </w:p>
    <w:p w14:paraId="705253A6" w14:textId="77777777" w:rsidR="00127F1E" w:rsidRPr="008D454D" w:rsidRDefault="00127F1E" w:rsidP="008D45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ED12D6" w14:textId="77777777" w:rsidR="00E3078A" w:rsidRPr="00E3078A" w:rsidRDefault="008D454D" w:rsidP="00E3078A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FF9F15" wp14:editId="7786D426">
            <wp:extent cx="5940425" cy="32499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54D0" w14:textId="52A93924" w:rsidR="00AE4765" w:rsidRPr="00E3078A" w:rsidRDefault="00E3078A" w:rsidP="00E3078A">
      <w:pPr>
        <w:pStyle w:val="aa"/>
        <w:jc w:val="center"/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вывоза таруов</w:t>
      </w:r>
      <w:r w:rsidR="00AE4765">
        <w:rPr>
          <w:rFonts w:ascii="Times New Roman" w:eastAsia="Calibri" w:hAnsi="Times New Roman"/>
          <w:kern w:val="0"/>
          <w:sz w:val="28"/>
          <w:szCs w:val="28"/>
          <w14:ligatures w14:val="none"/>
        </w:rPr>
        <w:br w:type="page"/>
      </w:r>
    </w:p>
    <w:p w14:paraId="3BB56B63" w14:textId="6DF8C944" w:rsidR="00AE4765" w:rsidRPr="008F7EA8" w:rsidRDefault="00AE4765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1" w:name="_Toc168418923"/>
      <w:r w:rsidRPr="008F7EA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Оценка разработанной подсистемы</w:t>
      </w:r>
      <w:bookmarkEnd w:id="71"/>
      <w:r w:rsidRPr="008F7EA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9E58C42" w14:textId="43C37080" w:rsidR="00AE4765" w:rsidRPr="00B4558A" w:rsidRDefault="00AE4765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>В данной главе будет произведено исследование, целью которой является экспериментальное определение среднего времени обработки операций по формированию справочных форм в разработанной подсистеме. В соответствии с поставленными условиями к показателям назначения,</w:t>
      </w:r>
      <w:r w:rsidR="006E740B">
        <w:rPr>
          <w:rFonts w:ascii="Times New Roman" w:hAnsi="Times New Roman" w:cs="Times New Roman"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>формировани</w:t>
      </w:r>
      <w:r w:rsidR="006E740B">
        <w:rPr>
          <w:rFonts w:ascii="Times New Roman" w:hAnsi="Times New Roman" w:cs="Times New Roman"/>
          <w:sz w:val="28"/>
          <w:szCs w:val="28"/>
        </w:rPr>
        <w:t>е</w:t>
      </w:r>
      <w:r w:rsidRPr="00B4558A">
        <w:rPr>
          <w:rFonts w:ascii="Times New Roman" w:hAnsi="Times New Roman" w:cs="Times New Roman"/>
          <w:sz w:val="28"/>
          <w:szCs w:val="28"/>
        </w:rPr>
        <w:t xml:space="preserve"> справок, выписок не должно превышать 60 секунд. Для достижения этой цели будет проведен оценка времени выполнения операций по формированию справочных форм для каждого резюмеа. Полученные данные будут использоваться для сравнительного оценкаа с установленным пороговым значением в 60 секунд.</w:t>
      </w:r>
    </w:p>
    <w:p w14:paraId="483C514E" w14:textId="77777777" w:rsidR="009655AE" w:rsidRDefault="00AE4765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>При проведении эксперимента в рамках формирования отчёта использовался инструмент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браузерной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среды</w:t>
      </w:r>
      <w:r w:rsidRPr="00B455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DevTools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 xml:space="preserve"> для измерения различных временных характеристик операций</w:t>
      </w:r>
      <w:r w:rsidR="009655AE">
        <w:rPr>
          <w:rFonts w:ascii="Times New Roman" w:hAnsi="Times New Roman" w:cs="Times New Roman"/>
          <w:sz w:val="28"/>
          <w:szCs w:val="28"/>
        </w:rPr>
        <w:t>. На рисунке 15 представлена диаграмма операций</w:t>
      </w:r>
      <w:r w:rsidRPr="00B4558A">
        <w:rPr>
          <w:rFonts w:ascii="Times New Roman" w:hAnsi="Times New Roman" w:cs="Times New Roman"/>
          <w:sz w:val="28"/>
          <w:szCs w:val="28"/>
        </w:rPr>
        <w:t>.</w:t>
      </w:r>
      <w:r w:rsidR="009655AE">
        <w:rPr>
          <w:rFonts w:ascii="Times New Roman" w:hAnsi="Times New Roman" w:cs="Times New Roman"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 xml:space="preserve"> Были включены следующие параметры измерения: </w:t>
      </w:r>
    </w:p>
    <w:p w14:paraId="44CF91E8" w14:textId="77777777" w:rsidR="009655AE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запроса от клиента к узел сетиу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1</w:t>
      </w:r>
      <w:r w:rsidRPr="009655AE">
        <w:rPr>
          <w:rFonts w:cs="Times New Roman"/>
          <w:szCs w:val="28"/>
        </w:rPr>
        <w:t xml:space="preserve">); </w:t>
      </w:r>
    </w:p>
    <w:p w14:paraId="232FBB58" w14:textId="77777777" w:rsidR="00273E3B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выполнения запроса на вычислительный центре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2</w:t>
      </w:r>
      <w:r w:rsidRPr="009655AE">
        <w:rPr>
          <w:rFonts w:cs="Times New Roman"/>
          <w:szCs w:val="28"/>
        </w:rPr>
        <w:t>);</w:t>
      </w:r>
    </w:p>
    <w:p w14:paraId="7A1B8E6B" w14:textId="41AC6500" w:rsidR="00127F1E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ответа от главный узела к клиенту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3</w:t>
      </w:r>
      <w:r w:rsidRPr="009655AE">
        <w:rPr>
          <w:rFonts w:cs="Times New Roman"/>
          <w:szCs w:val="28"/>
        </w:rPr>
        <w:t>)</w:t>
      </w:r>
      <w:r w:rsidR="00B17CCC">
        <w:rPr>
          <w:rFonts w:cs="Times New Roman"/>
          <w:szCs w:val="28"/>
        </w:rPr>
        <w:t>.</w:t>
      </w:r>
    </w:p>
    <w:p w14:paraId="782CC94E" w14:textId="77777777" w:rsidR="00127F1E" w:rsidRPr="00127F1E" w:rsidRDefault="00127F1E" w:rsidP="00127F1E">
      <w:pPr>
        <w:pStyle w:val="a3"/>
        <w:ind w:left="709" w:firstLine="0"/>
        <w:rPr>
          <w:rFonts w:cs="Times New Roman"/>
          <w:szCs w:val="28"/>
        </w:rPr>
      </w:pPr>
    </w:p>
    <w:p w14:paraId="79600D56" w14:textId="65CB4C39" w:rsidR="009655AE" w:rsidRPr="009655AE" w:rsidRDefault="005E436C" w:rsidP="009655AE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436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3818D3" wp14:editId="2B08A555">
            <wp:extent cx="2083453" cy="559190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8288" cy="568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2AE5" w14:textId="0E339C9B" w:rsidR="009655AE" w:rsidRDefault="009655AE" w:rsidP="009655AE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операций</w:t>
      </w:r>
    </w:p>
    <w:p w14:paraId="6D0B91FD" w14:textId="77777777" w:rsidR="00127F1E" w:rsidRPr="00A419DC" w:rsidRDefault="00127F1E" w:rsidP="00127F1E">
      <w:pPr>
        <w:rPr>
          <w:rFonts w:ascii="Times New Roman" w:hAnsi="Times New Roman" w:cs="Times New Roman"/>
          <w:sz w:val="28"/>
          <w:szCs w:val="28"/>
        </w:rPr>
      </w:pPr>
    </w:p>
    <w:p w14:paraId="4C2F8EE5" w14:textId="56286F55" w:rsidR="00AE4765" w:rsidRDefault="00AE4765" w:rsidP="00AE47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 xml:space="preserve">Для каждой справочной формы было проведено по </w:t>
      </w:r>
      <w:r w:rsidR="00EC1800">
        <w:rPr>
          <w:rFonts w:ascii="Times New Roman" w:hAnsi="Times New Roman" w:cs="Times New Roman"/>
          <w:sz w:val="28"/>
          <w:szCs w:val="28"/>
        </w:rPr>
        <w:t>3</w:t>
      </w:r>
      <w:r w:rsidRPr="00B4558A">
        <w:rPr>
          <w:rFonts w:ascii="Times New Roman" w:hAnsi="Times New Roman" w:cs="Times New Roman"/>
          <w:sz w:val="28"/>
          <w:szCs w:val="28"/>
        </w:rPr>
        <w:t xml:space="preserve">0 экспериментов. Все результаты экспериментов представлены в приложении </w:t>
      </w:r>
      <w:r w:rsidR="00AC06F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4558A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AC06F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4558A">
        <w:rPr>
          <w:rFonts w:ascii="Times New Roman" w:hAnsi="Times New Roman" w:cs="Times New Roman"/>
          <w:sz w:val="28"/>
          <w:szCs w:val="28"/>
        </w:rPr>
        <w:t xml:space="preserve">.1). На основании полученных информации были вычислены средние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4558A">
        <w:rPr>
          <w:rFonts w:ascii="Times New Roman" w:hAnsi="Times New Roman" w:cs="Times New Roman"/>
          <w:sz w:val="28"/>
          <w:szCs w:val="28"/>
        </w:rPr>
        <w:t xml:space="preserve">и дисперсии </w:t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 xml:space="preserve">для параметров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1,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B4558A">
        <w:rPr>
          <w:rFonts w:ascii="Times New Roman" w:hAnsi="Times New Roman" w:cs="Times New Roman"/>
          <w:sz w:val="28"/>
          <w:szCs w:val="28"/>
        </w:rPr>
        <w:t>и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B4558A">
        <w:rPr>
          <w:rFonts w:ascii="Times New Roman" w:hAnsi="Times New Roman" w:cs="Times New Roman"/>
          <w:sz w:val="28"/>
          <w:szCs w:val="28"/>
        </w:rPr>
        <w:t>по формуле (1) и (2) соответственно</w:t>
      </w:r>
      <w:r w:rsidR="00273E3B">
        <w:rPr>
          <w:rFonts w:ascii="Times New Roman" w:hAnsi="Times New Roman" w:cs="Times New Roman"/>
          <w:sz w:val="28"/>
          <w:szCs w:val="28"/>
        </w:rPr>
        <w:t xml:space="preserve">. </w:t>
      </w:r>
      <w:r w:rsidRPr="00B4558A">
        <w:rPr>
          <w:rFonts w:ascii="Times New Roman" w:hAnsi="Times New Roman" w:cs="Times New Roman"/>
          <w:sz w:val="28"/>
          <w:szCs w:val="28"/>
        </w:rPr>
        <w:t xml:space="preserve">Поскольку длительности последовательных операций при формировании справочных форм являются независимыми величинами, среднее время формирования отчёта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acc>
      </m:oMath>
      <w:r w:rsidRPr="00B4558A">
        <w:rPr>
          <w:rFonts w:ascii="Times New Roman" w:hAnsi="Times New Roman" w:cs="Times New Roman"/>
          <w:sz w:val="28"/>
          <w:szCs w:val="28"/>
        </w:rPr>
        <w:t xml:space="preserve"> можно определить путем сложения средних значений этих параметров, аналогично и для дисперсии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, и для </w:t>
      </w:r>
      <w:r w:rsidRPr="00E5132F">
        <w:rPr>
          <w:rFonts w:ascii="Times New Roman" w:eastAsiaTheme="minorEastAsia" w:hAnsi="Times New Roman" w:cs="Times New Roman"/>
          <w:sz w:val="28"/>
          <w:szCs w:val="28"/>
        </w:rPr>
        <w:lastRenderedPageBreak/>
        <w:t>среднеквадратическо</w:t>
      </w:r>
      <w:r>
        <w:rPr>
          <w:rFonts w:ascii="Times New Roman" w:eastAsiaTheme="minorEastAsia" w:hAnsi="Times New Roman" w:cs="Times New Roman"/>
          <w:sz w:val="28"/>
          <w:szCs w:val="28"/>
        </w:rPr>
        <w:t>го</w:t>
      </w:r>
      <w:r w:rsidRPr="00E5132F">
        <w:rPr>
          <w:rFonts w:ascii="Times New Roman" w:eastAsiaTheme="minorEastAsia" w:hAnsi="Times New Roman" w:cs="Times New Roman"/>
          <w:sz w:val="28"/>
          <w:szCs w:val="28"/>
        </w:rPr>
        <w:t xml:space="preserve"> отклонени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B4558A">
        <w:rPr>
          <w:rFonts w:ascii="Times New Roman" w:hAnsi="Times New Roman" w:cs="Times New Roman"/>
          <w:sz w:val="28"/>
          <w:szCs w:val="28"/>
        </w:rPr>
        <w:t xml:space="preserve"> (</w:t>
      </w:r>
      <w:r w:rsidR="00273E3B">
        <w:rPr>
          <w:rFonts w:ascii="Times New Roman" w:hAnsi="Times New Roman" w:cs="Times New Roman"/>
          <w:sz w:val="28"/>
          <w:szCs w:val="28"/>
        </w:rPr>
        <w:t>т</w:t>
      </w:r>
      <w:r w:rsidRPr="00B4558A">
        <w:rPr>
          <w:rFonts w:ascii="Times New Roman" w:hAnsi="Times New Roman" w:cs="Times New Roman"/>
          <w:sz w:val="28"/>
          <w:szCs w:val="28"/>
        </w:rPr>
        <w:t xml:space="preserve">аблица </w:t>
      </w:r>
      <w:r w:rsidR="00273E3B">
        <w:rPr>
          <w:rFonts w:ascii="Times New Roman" w:hAnsi="Times New Roman" w:cs="Times New Roman"/>
          <w:sz w:val="28"/>
          <w:szCs w:val="28"/>
        </w:rPr>
        <w:t>3</w:t>
      </w:r>
      <w:r w:rsidRPr="00B4558A">
        <w:rPr>
          <w:rFonts w:ascii="Times New Roman" w:hAnsi="Times New Roman" w:cs="Times New Roman"/>
          <w:sz w:val="28"/>
          <w:szCs w:val="28"/>
        </w:rPr>
        <w:t>)</w:t>
      </w:r>
      <w:r w:rsidR="00273E3B">
        <w:rPr>
          <w:rFonts w:ascii="Times New Roman" w:hAnsi="Times New Roman" w:cs="Times New Roman"/>
          <w:sz w:val="28"/>
          <w:szCs w:val="28"/>
        </w:rPr>
        <w:t>.</w:t>
      </w:r>
      <w:r w:rsidR="00513E0A">
        <w:rPr>
          <w:rFonts w:ascii="Times New Roman" w:hAnsi="Times New Roman" w:cs="Times New Roman"/>
          <w:sz w:val="28"/>
          <w:szCs w:val="28"/>
        </w:rPr>
        <w:t xml:space="preserve"> Все измерения представлены в секундах. </w:t>
      </w:r>
    </w:p>
    <w:p w14:paraId="61D5AC36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89D51C" w14:textId="5487D2C9" w:rsidR="00AE4765" w:rsidRDefault="006B491B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7284F012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DC17EEB" w14:textId="79AE403C" w:rsidR="00AE4765" w:rsidRDefault="006B491B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ij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14:paraId="60754BD3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632EDEDA" w14:textId="2CE3281F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</m:d>
            </m:e>
          </m:eqArr>
        </m:oMath>
      </m:oMathPara>
    </w:p>
    <w:p w14:paraId="6114C5D6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828371A" w14:textId="2186FD83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=∑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e>
              </m:d>
            </m:e>
          </m:eqArr>
        </m:oMath>
      </m:oMathPara>
    </w:p>
    <w:p w14:paraId="3091A0BB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9D6951E" w14:textId="52B852AC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=∑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0E802D05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8239457" w14:textId="124D45CF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=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06A3D701" w14:textId="77777777" w:rsidR="00127F1E" w:rsidRPr="00B4558A" w:rsidRDefault="00127F1E" w:rsidP="00396F07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7FE8B6C" w14:textId="0028FC4E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4558A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396F07">
        <w:rPr>
          <w:rFonts w:ascii="Times New Roman" w:hAnsi="Times New Roman" w:cs="Times New Roman"/>
          <w:sz w:val="28"/>
          <w:szCs w:val="28"/>
        </w:rPr>
        <w:t xml:space="preserve">где </w:t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n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hAnsi="Times New Roman" w:cs="Times New Roman"/>
          <w:sz w:val="28"/>
          <w:szCs w:val="28"/>
        </w:rPr>
        <w:t>число экспериментов</w:t>
      </w:r>
      <w:r w:rsidR="00396F07">
        <w:rPr>
          <w:rFonts w:ascii="Times New Roman" w:hAnsi="Times New Roman" w:cs="Times New Roman"/>
          <w:sz w:val="28"/>
          <w:szCs w:val="28"/>
        </w:rPr>
        <w:t>;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6B378274" w14:textId="753C2F88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i/>
          <w:iCs/>
          <w:sz w:val="28"/>
          <w:szCs w:val="28"/>
        </w:rPr>
        <w:tab/>
      </w:r>
      <w:proofErr w:type="spellStart"/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hAnsi="Times New Roman" w:cs="Times New Roman"/>
          <w:sz w:val="28"/>
          <w:szCs w:val="28"/>
        </w:rPr>
        <w:t xml:space="preserve">время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B4558A">
        <w:rPr>
          <w:rFonts w:ascii="Times New Roman" w:hAnsi="Times New Roman" w:cs="Times New Roman"/>
          <w:sz w:val="28"/>
          <w:szCs w:val="28"/>
        </w:rPr>
        <w:t xml:space="preserve">-го эксперимента по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>-ому параметру измерения</w:t>
      </w:r>
      <w:r w:rsidR="00396F07">
        <w:rPr>
          <w:rFonts w:ascii="Times New Roman" w:hAnsi="Times New Roman" w:cs="Times New Roman"/>
          <w:sz w:val="28"/>
          <w:szCs w:val="28"/>
        </w:rPr>
        <w:t>;</w:t>
      </w:r>
    </w:p>
    <w:p w14:paraId="4B947C46" w14:textId="72EF80D6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B4558A">
        <w:rPr>
          <w:rFonts w:ascii="Times New Roman" w:hAnsi="Times New Roman" w:cs="Times New Roman"/>
          <w:sz w:val="28"/>
          <w:szCs w:val="28"/>
        </w:rPr>
        <w:tab/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 w:rsidRPr="00B4558A">
        <w:rPr>
          <w:rFonts w:ascii="Times New Roman" w:hAnsi="Times New Roman" w:cs="Times New Roman"/>
          <w:sz w:val="28"/>
          <w:szCs w:val="28"/>
        </w:rPr>
        <w:t>номер отчёта</w:t>
      </w:r>
      <w:r w:rsidR="00396F07">
        <w:rPr>
          <w:rFonts w:ascii="Times New Roman" w:hAnsi="Times New Roman" w:cs="Times New Roman"/>
          <w:sz w:val="28"/>
          <w:szCs w:val="28"/>
        </w:rPr>
        <w:t>;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  <w:r w:rsidRPr="00B4558A">
        <w:rPr>
          <w:rFonts w:ascii="Times New Roman" w:hAnsi="Times New Roman" w:cs="Times New Roman"/>
          <w:sz w:val="28"/>
          <w:szCs w:val="28"/>
        </w:rPr>
        <w:t xml:space="preserve">   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14:paraId="1A706512" w14:textId="77777777" w:rsidR="00AE4765" w:rsidRPr="00E5132F" w:rsidRDefault="00AE4765" w:rsidP="00AE4765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vertAlign w:val="subscript"/>
        </w:rPr>
      </w:pP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среднеквадратичное отклонение </w:t>
      </w:r>
      <w:r w:rsidRPr="00B4558A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>-ому параметру измерения.</w:t>
      </w:r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15FD4CB" w14:textId="1E23DBC9" w:rsidR="00273E3B" w:rsidRPr="00EC1800" w:rsidRDefault="00273E3B" w:rsidP="00273E3B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Сводка статистических информации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982"/>
        <w:gridCol w:w="1841"/>
        <w:gridCol w:w="1985"/>
        <w:gridCol w:w="1820"/>
        <w:gridCol w:w="1716"/>
      </w:tblGrid>
      <w:tr w:rsidR="00AC06F2" w:rsidRPr="00B4558A" w14:paraId="6CC2D338" w14:textId="77777777" w:rsidTr="00AC06F2">
        <w:trPr>
          <w:trHeight w:val="1024"/>
        </w:trPr>
        <w:tc>
          <w:tcPr>
            <w:tcW w:w="10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15C6D" w14:textId="5108268B" w:rsidR="00AC06F2" w:rsidRPr="00FF443B" w:rsidRDefault="00AC06F2" w:rsidP="0055595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bookmarkStart w:id="72" w:name="_Hlk168407987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985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398D1" w14:textId="6AD7C017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№1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062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A4DE4" w14:textId="4AAC6676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№2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974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ACDA4" w14:textId="7FC8F30B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№3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918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FCDB1" w14:textId="1932CF89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№4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Книга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завоза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контейнеров </w:t>
            </w:r>
          </w:p>
        </w:tc>
      </w:tr>
      <w:tr w:rsidR="00AC06F2" w:rsidRPr="00B4558A" w14:paraId="4043A91D" w14:textId="77777777" w:rsidTr="00AC06F2">
        <w:trPr>
          <w:trHeight w:val="68"/>
        </w:trPr>
        <w:tc>
          <w:tcPr>
            <w:tcW w:w="10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97E063" w14:textId="736AAE43" w:rsidR="00AC06F2" w:rsidRPr="00AC06F2" w:rsidRDefault="00AC06F2" w:rsidP="00AC06F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Величины</w:t>
            </w:r>
          </w:p>
        </w:tc>
        <w:tc>
          <w:tcPr>
            <w:tcW w:w="985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87F8E0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1062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38B15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974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DB7912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918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C09C93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bookmarkEnd w:id="72"/>
      <w:tr w:rsidR="00513E0A" w:rsidRPr="00FF443B" w14:paraId="263507EE" w14:textId="77777777" w:rsidTr="001A6AEA">
        <w:trPr>
          <w:trHeight w:val="337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2DF5F8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1F0DA" w14:textId="14A8757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0,622333333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1B928" w14:textId="62C30C0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0,659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904D4" w14:textId="602396A4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0,492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B15EE" w14:textId="349496E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0,562333333</w:t>
            </w:r>
          </w:p>
        </w:tc>
      </w:tr>
      <w:tr w:rsidR="00513E0A" w:rsidRPr="00FF443B" w14:paraId="5A8D0037" w14:textId="77777777" w:rsidTr="001A6AEA">
        <w:trPr>
          <w:trHeight w:val="415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7DFF57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98A32" w14:textId="50E0630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11,73966667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4E9E" w14:textId="0B7E85F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12,021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FF4EB" w14:textId="30A08993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9,293333333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395F7" w14:textId="0F49DF56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10,53433333</w:t>
            </w:r>
          </w:p>
        </w:tc>
      </w:tr>
      <w:tr w:rsidR="00513E0A" w:rsidRPr="00FF443B" w14:paraId="435D581B" w14:textId="77777777" w:rsidTr="001A6AEA">
        <w:trPr>
          <w:trHeight w:val="408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4E35DD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511A" w14:textId="2B273BD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4,694333333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528FD" w14:textId="0DBF588C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4,015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243E2" w14:textId="2F01B00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2,660666667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303FF" w14:textId="7E0F746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2,772333333</w:t>
            </w:r>
          </w:p>
        </w:tc>
      </w:tr>
      <w:tr w:rsidR="00513E0A" w:rsidRPr="00FF443B" w14:paraId="3894C7CF" w14:textId="77777777" w:rsidTr="001A6AEA">
        <w:trPr>
          <w:trHeight w:val="413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09D10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610B4" w14:textId="7CC1313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0,007524556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BA4BB" w14:textId="1164B05F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0,014275667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B5D86" w14:textId="40686A9C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0,007616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F8B03" w14:textId="160320B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0,005024556</w:t>
            </w:r>
          </w:p>
        </w:tc>
      </w:tr>
      <w:tr w:rsidR="00513E0A" w:rsidRPr="00FF443B" w14:paraId="413D09FE" w14:textId="77777777" w:rsidTr="001A6AEA">
        <w:trPr>
          <w:trHeight w:val="417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C2223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8A0C1" w14:textId="3D2EDB6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5,924729889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BEC19" w14:textId="560E4C7D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3,182342333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D48B6" w14:textId="7C33913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1,707402222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B287E" w14:textId="3913EB4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1,356277889</w:t>
            </w:r>
          </w:p>
        </w:tc>
      </w:tr>
      <w:tr w:rsidR="00513E0A" w:rsidRPr="00FF443B" w14:paraId="2A972EEF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51"/>
        </w:trPr>
        <w:tc>
          <w:tcPr>
            <w:tcW w:w="1061" w:type="pct"/>
            <w:shd w:val="clear" w:color="auto" w:fill="auto"/>
            <w:vAlign w:val="bottom"/>
            <w:hideMark/>
          </w:tcPr>
          <w:p w14:paraId="2DFE103D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1C34A" w14:textId="242AD0F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1,902897889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D9A2A" w14:textId="2A852B0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1,471811667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02482" w14:textId="1DF451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0,103299556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5749B" w14:textId="1694667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0,422157889</w:t>
            </w:r>
          </w:p>
        </w:tc>
      </w:tr>
      <w:tr w:rsidR="00513E0A" w:rsidRPr="00FF443B" w14:paraId="02FC10F6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29"/>
        </w:trPr>
        <w:tc>
          <w:tcPr>
            <w:tcW w:w="1061" w:type="pct"/>
            <w:shd w:val="clear" w:color="auto" w:fill="auto"/>
            <w:vAlign w:val="bottom"/>
            <w:hideMark/>
          </w:tcPr>
          <w:p w14:paraId="04F04B63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8D029" w14:textId="56600CB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0,086744196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67B67" w14:textId="4A1800A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0,119480821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8F556" w14:textId="7F56263A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0,087269697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8B2B1" w14:textId="182FDAC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0,070884099</w:t>
            </w:r>
          </w:p>
        </w:tc>
      </w:tr>
      <w:tr w:rsidR="00513E0A" w:rsidRPr="00FF443B" w14:paraId="6845C210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3"/>
        </w:trPr>
        <w:tc>
          <w:tcPr>
            <w:tcW w:w="1061" w:type="pct"/>
            <w:shd w:val="clear" w:color="auto" w:fill="auto"/>
            <w:vAlign w:val="bottom"/>
            <w:hideMark/>
          </w:tcPr>
          <w:p w14:paraId="1B236CFC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BB31" w14:textId="36706A6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2,434076804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227C3" w14:textId="5BBD8D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1,783912087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C18F8" w14:textId="76DC468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1,30667602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68D41" w14:textId="67C0C8F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1,164593444</w:t>
            </w:r>
          </w:p>
        </w:tc>
      </w:tr>
      <w:tr w:rsidR="00513E0A" w:rsidRPr="00FF443B" w14:paraId="00B685EC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8"/>
        </w:trPr>
        <w:tc>
          <w:tcPr>
            <w:tcW w:w="1061" w:type="pct"/>
            <w:shd w:val="clear" w:color="auto" w:fill="auto"/>
            <w:vAlign w:val="bottom"/>
            <w:hideMark/>
          </w:tcPr>
          <w:p w14:paraId="5732DCA4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770F2" w14:textId="01CBF8E6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1,379455649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4C6F0" w14:textId="03FB4E2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1,213182454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0A28F" w14:textId="720F7C2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0,321402482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8F25D" w14:textId="3F2211F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0,649736784</w:t>
            </w:r>
          </w:p>
        </w:tc>
      </w:tr>
      <w:tr w:rsidR="00513E0A" w:rsidRPr="00FF443B" w14:paraId="00DDD1A6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7"/>
        </w:trPr>
        <w:tc>
          <w:tcPr>
            <w:tcW w:w="1061" w:type="pct"/>
            <w:shd w:val="clear" w:color="auto" w:fill="auto"/>
            <w:vAlign w:val="bottom"/>
            <w:hideMark/>
          </w:tcPr>
          <w:p w14:paraId="753C61A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C6FB2" w14:textId="4840CCE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17,05633333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5C738" w14:textId="417EEA8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16,695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89B17" w14:textId="1EECF68A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12,446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A2D7" w14:textId="2E0518F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13,869</w:t>
            </w:r>
          </w:p>
        </w:tc>
      </w:tr>
      <w:tr w:rsidR="00513E0A" w:rsidRPr="00FF443B" w14:paraId="11A2FF79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90"/>
        </w:trPr>
        <w:tc>
          <w:tcPr>
            <w:tcW w:w="1061" w:type="pct"/>
            <w:shd w:val="clear" w:color="auto" w:fill="auto"/>
            <w:vAlign w:val="bottom"/>
            <w:hideMark/>
          </w:tcPr>
          <w:p w14:paraId="58C081FA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74842" w14:textId="2FC013F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7,835152333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BFBA0" w14:textId="62CE970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4,668429667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0CF1D" w14:textId="5DB1DF1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1,818317778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668E6" w14:textId="2954C6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1,783460333</w:t>
            </w:r>
          </w:p>
        </w:tc>
      </w:tr>
      <w:tr w:rsidR="001C0D24" w:rsidRPr="00FF443B" w14:paraId="195CB173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72"/>
        </w:trPr>
        <w:tc>
          <w:tcPr>
            <w:tcW w:w="1061" w:type="pct"/>
            <w:shd w:val="clear" w:color="auto" w:fill="auto"/>
            <w:vAlign w:val="bottom"/>
            <w:hideMark/>
          </w:tcPr>
          <w:p w14:paraId="352F761C" w14:textId="77777777" w:rsidR="001C0D24" w:rsidRPr="00FF443B" w:rsidRDefault="006B491B" w:rsidP="001C0D24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2F001" w14:textId="593847E0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2,799134211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E3C6A" w14:textId="723504BA" w:rsidR="001C0D24" w:rsidRPr="001C0D24" w:rsidRDefault="001C0D24" w:rsidP="001C0D24">
            <w:pPr>
              <w:spacing w:after="12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2,160654916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097A3" w14:textId="5341E0D0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1,348450139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5F5A0" w14:textId="27C2461F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1,335462592</w:t>
            </w:r>
          </w:p>
        </w:tc>
      </w:tr>
    </w:tbl>
    <w:p w14:paraId="68BB7071" w14:textId="0655D83C" w:rsidR="001C0D24" w:rsidRDefault="000D1BC7" w:rsidP="006E740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1BC7">
        <w:rPr>
          <w:rFonts w:ascii="Times New Roman" w:hAnsi="Times New Roman" w:cs="Times New Roman"/>
          <w:sz w:val="28"/>
          <w:szCs w:val="28"/>
        </w:rPr>
        <w:t>Для того чтобы определить, соответствует ли разработанная раздел</w:t>
      </w:r>
      <w:r>
        <w:rPr>
          <w:rFonts w:ascii="Times New Roman" w:hAnsi="Times New Roman" w:cs="Times New Roman"/>
          <w:sz w:val="28"/>
          <w:szCs w:val="28"/>
        </w:rPr>
        <w:t xml:space="preserve"> по</w:t>
      </w:r>
      <w:r w:rsidRPr="000D1BC7">
        <w:rPr>
          <w:rFonts w:ascii="Times New Roman" w:hAnsi="Times New Roman" w:cs="Times New Roman"/>
          <w:sz w:val="28"/>
          <w:szCs w:val="28"/>
        </w:rPr>
        <w:t xml:space="preserve"> учёт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D1BC7">
        <w:rPr>
          <w:rFonts w:ascii="Times New Roman" w:hAnsi="Times New Roman" w:cs="Times New Roman"/>
          <w:sz w:val="28"/>
          <w:szCs w:val="28"/>
        </w:rPr>
        <w:t xml:space="preserve"> операций с емкостьами заданным регламентым по среднему времени выполнения операций, необходимо провести разбор вероятности выполнения всех </w:t>
      </w:r>
      <w:r>
        <w:rPr>
          <w:rFonts w:ascii="Times New Roman" w:hAnsi="Times New Roman" w:cs="Times New Roman"/>
          <w:sz w:val="28"/>
          <w:szCs w:val="28"/>
        </w:rPr>
        <w:t>отчётов</w:t>
      </w:r>
      <w:r w:rsidRPr="000D1BC7">
        <w:rPr>
          <w:rFonts w:ascii="Times New Roman" w:hAnsi="Times New Roman" w:cs="Times New Roman"/>
          <w:sz w:val="28"/>
          <w:szCs w:val="28"/>
        </w:rPr>
        <w:t xml:space="preserve"> в пределах заданного времени.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hAnsi="Times New Roman" w:cs="Times New Roman"/>
          <w:sz w:val="28"/>
          <w:szCs w:val="28"/>
        </w:rPr>
        <w:t>этого преобразуем врем</w:t>
      </w:r>
      <w:r>
        <w:rPr>
          <w:rFonts w:ascii="Times New Roman" w:hAnsi="Times New Roman" w:cs="Times New Roman"/>
          <w:sz w:val="28"/>
          <w:szCs w:val="28"/>
        </w:rPr>
        <w:t>я формирования справочных форм</w:t>
      </w:r>
      <w:r w:rsidR="008E1FDF" w:rsidRPr="008E1FDF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стандартизированную нормальную переменную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с использованием формулы (7).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Это преобразование переводит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нормальный случайный процесс с параметрами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acc>
      </m:oMath>
      <w:r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в стандартное нормальное распределение с параметрами 0 и 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26552561" w14:textId="77777777" w:rsidR="00F70CB3" w:rsidRDefault="00F70CB3" w:rsidP="006E740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8E5EED" w14:textId="091C1F5C" w:rsidR="001C0D24" w:rsidRPr="005705CD" w:rsidRDefault="006B491B" w:rsidP="005705C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</m:t>
                  </m:r>
                </m:e>
              </m:d>
            </m:e>
          </m:eqArr>
        </m:oMath>
      </m:oMathPara>
    </w:p>
    <w:p w14:paraId="03F4FA15" w14:textId="16058AAE" w:rsidR="005705CD" w:rsidRPr="00830102" w:rsidRDefault="005705CD" w:rsidP="006E740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По найденному значению</w:t>
      </w:r>
      <w:r w:rsidR="002B0182" w:rsidRPr="002B0182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 w:rsidR="002B0182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2B0182">
        <w:rPr>
          <w:rFonts w:ascii="Times New Roman" w:hAnsi="Times New Roman" w:cs="Times New Roman"/>
          <w:sz w:val="28"/>
          <w:szCs w:val="28"/>
        </w:rPr>
        <w:t>рассчитаем искомую вероятность</w:t>
      </w:r>
      <w:r w:rsidR="004D0FD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T&lt;U</m:t>
            </m:r>
          </m:e>
        </m:d>
      </m:oMath>
      <w:r w:rsidR="00177675">
        <w:rPr>
          <w:rFonts w:ascii="Times New Roman" w:eastAsiaTheme="minorEastAsia" w:hAnsi="Times New Roman" w:cs="Times New Roman"/>
          <w:sz w:val="28"/>
          <w:szCs w:val="28"/>
        </w:rPr>
        <w:t xml:space="preserve"> по разным значениям </w:t>
      </w:r>
      <w:r w:rsidR="00177675" w:rsidRPr="00177675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r w:rsidR="004D0FDE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F70CB3">
        <w:rPr>
          <w:rFonts w:ascii="Times New Roman" w:hAnsi="Times New Roman" w:cs="Times New Roman"/>
          <w:sz w:val="28"/>
          <w:szCs w:val="28"/>
        </w:rPr>
        <w:t>для всех</w:t>
      </w:r>
      <w:r w:rsidR="00177675">
        <w:rPr>
          <w:rFonts w:ascii="Times New Roman" w:hAnsi="Times New Roman" w:cs="Times New Roman"/>
          <w:sz w:val="28"/>
          <w:szCs w:val="28"/>
        </w:rPr>
        <w:t xml:space="preserve"> отчётов </w:t>
      </w:r>
      <w:r w:rsidR="004D0F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D0FDE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4D0FDE">
        <w:rPr>
          <w:rFonts w:ascii="Times New Roman" w:hAnsi="Times New Roman" w:cs="Times New Roman"/>
          <w:sz w:val="28"/>
          <w:szCs w:val="28"/>
        </w:rPr>
        <w:t xml:space="preserve">помощью функции стандартного нормального распределения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Ф(</m:t>
        </m:r>
        <m:r>
          <w:rPr>
            <w:rFonts w:ascii="Cambria Math" w:eastAsiaTheme="minorEastAsia" w:hAnsi="Cambria Math" w:cs="Times New Roman"/>
            <w:sz w:val="28"/>
            <w:szCs w:val="28"/>
          </w:rPr>
          <m:t>Z)</m:t>
        </m:r>
      </m:oMath>
      <w:r w:rsidR="004D0FDE" w:rsidRPr="004D0FDE">
        <w:rPr>
          <w:rFonts w:ascii="Times New Roman" w:eastAsiaTheme="minorEastAsia" w:hAnsi="Times New Roman" w:cs="Times New Roman"/>
          <w:sz w:val="28"/>
          <w:szCs w:val="28"/>
        </w:rPr>
        <w:t xml:space="preserve"> (8)</w:t>
      </w:r>
      <w:r w:rsidR="004D0FD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70CB3">
        <w:rPr>
          <w:rFonts w:ascii="Times New Roman" w:eastAsiaTheme="minorEastAsia" w:hAnsi="Times New Roman" w:cs="Times New Roman"/>
          <w:sz w:val="28"/>
          <w:szCs w:val="28"/>
        </w:rPr>
        <w:t xml:space="preserve">использовав таблицу значений функции Лапласа. </w:t>
      </w:r>
      <w:r w:rsidR="00830102">
        <w:rPr>
          <w:rFonts w:ascii="Times New Roman" w:eastAsiaTheme="minorEastAsia" w:hAnsi="Times New Roman" w:cs="Times New Roman"/>
          <w:sz w:val="28"/>
          <w:szCs w:val="28"/>
        </w:rPr>
        <w:t xml:space="preserve">Результаты вычислений представлены в таблице 4. </w:t>
      </w:r>
    </w:p>
    <w:p w14:paraId="5B179022" w14:textId="77777777" w:rsidR="00F70CB3" w:rsidRDefault="00F70CB3" w:rsidP="006E740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8B2F99" w14:textId="06B26EEB" w:rsidR="00F70CB3" w:rsidRPr="005705CD" w:rsidRDefault="006B491B" w:rsidP="006E740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T&lt;U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Ф(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Z)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</m:e>
              </m:d>
            </m:e>
          </m:eqArr>
        </m:oMath>
      </m:oMathPara>
    </w:p>
    <w:p w14:paraId="1571BD98" w14:textId="298D7B3E" w:rsidR="00F70CB3" w:rsidRDefault="00F70CB3" w:rsidP="006E74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606853" w14:textId="77777777" w:rsidR="00177675" w:rsidRDefault="00177675" w:rsidP="001776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177675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r w:rsidRPr="0017767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17767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заданное время, по которому будет оцениваться вероятность. </w:t>
      </w:r>
    </w:p>
    <w:p w14:paraId="2B14081D" w14:textId="60DFB5D8" w:rsidR="00830102" w:rsidRPr="00830102" w:rsidRDefault="00830102" w:rsidP="00830102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вероятность выполнения </w:t>
      </w:r>
      <w:proofErr w:type="spellStart"/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опреаций</w:t>
      </w:r>
      <w:proofErr w:type="spellEnd"/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менее заданного времени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79"/>
        <w:gridCol w:w="2075"/>
        <w:gridCol w:w="2075"/>
        <w:gridCol w:w="1932"/>
        <w:gridCol w:w="1783"/>
      </w:tblGrid>
      <w:tr w:rsidR="00830102" w:rsidRPr="00830102" w14:paraId="57B17C5F" w14:textId="77777777" w:rsidTr="00830102">
        <w:trPr>
          <w:trHeight w:val="290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6649E" w14:textId="77777777" w:rsidR="00830102" w:rsidRPr="00830102" w:rsidRDefault="00830102" w:rsidP="008301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EF624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5768F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1F742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7785E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Книга выгрузки контейнеров </w:t>
            </w:r>
          </w:p>
        </w:tc>
      </w:tr>
      <w:tr w:rsidR="00830102" w:rsidRPr="00830102" w14:paraId="37878803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D3AA0" w14:textId="1E846000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T&lt;10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EFE7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0,005853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4FC1D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0,00097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B90E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0,03495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023BB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0,00188</w:t>
            </w:r>
          </w:p>
        </w:tc>
      </w:tr>
      <w:tr w:rsidR="00830102" w:rsidRPr="00830102" w14:paraId="2877C328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9B514" w14:textId="495590A2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T&lt;15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49FE1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0,23134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62585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0,21678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A54A8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0,97016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E75BD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0,80119</w:t>
            </w:r>
          </w:p>
        </w:tc>
      </w:tr>
      <w:tr w:rsidR="00830102" w:rsidRPr="00830102" w14:paraId="7267E662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693CD" w14:textId="7A8C35DE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T&lt;20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0D0C6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0,85352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629B3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0,93679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A95D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31C7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0,999997</w:t>
            </w:r>
          </w:p>
        </w:tc>
      </w:tr>
      <w:tr w:rsidR="00830102" w:rsidRPr="00830102" w14:paraId="022E3BB3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E1FAF" w14:textId="45F4D386" w:rsidR="00830102" w:rsidRPr="00830102" w:rsidRDefault="00830102" w:rsidP="006E740B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T&lt;25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24D93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0,99766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6C172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7D901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CC3BF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</w:tr>
    </w:tbl>
    <w:p w14:paraId="4FE419C8" w14:textId="67F6F01A" w:rsidR="0040011D" w:rsidRDefault="00830102" w:rsidP="006E740B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0102">
        <w:rPr>
          <w:rFonts w:ascii="Times New Roman" w:hAnsi="Times New Roman" w:cs="Times New Roman"/>
          <w:sz w:val="28"/>
          <w:szCs w:val="28"/>
        </w:rPr>
        <w:t xml:space="preserve">Таким образом, вероятность того, что </w:t>
      </w:r>
      <w:r>
        <w:rPr>
          <w:rFonts w:ascii="Times New Roman" w:hAnsi="Times New Roman" w:cs="Times New Roman"/>
          <w:sz w:val="28"/>
          <w:szCs w:val="28"/>
        </w:rPr>
        <w:t>элемент будет формировать справочные формы</w:t>
      </w:r>
      <w:r w:rsidRPr="00830102">
        <w:rPr>
          <w:rFonts w:ascii="Times New Roman" w:hAnsi="Times New Roman" w:cs="Times New Roman"/>
          <w:sz w:val="28"/>
          <w:szCs w:val="28"/>
        </w:rPr>
        <w:t xml:space="preserve"> менее чем за 60 секунд, составляет приблизительно</w:t>
      </w:r>
      <w:r>
        <w:rPr>
          <w:rFonts w:ascii="Times New Roman" w:hAnsi="Times New Roman" w:cs="Times New Roman"/>
          <w:sz w:val="28"/>
          <w:szCs w:val="28"/>
        </w:rPr>
        <w:t xml:space="preserve"> 0,999999. </w:t>
      </w:r>
      <w:r w:rsidRPr="00830102">
        <w:rPr>
          <w:rFonts w:ascii="Times New Roman" w:hAnsi="Times New Roman" w:cs="Times New Roman"/>
          <w:sz w:val="28"/>
          <w:szCs w:val="28"/>
        </w:rPr>
        <w:t xml:space="preserve">Этот исследование позволяет </w:t>
      </w:r>
      <w:r w:rsidR="006E740B">
        <w:rPr>
          <w:rFonts w:ascii="Times New Roman" w:hAnsi="Times New Roman" w:cs="Times New Roman"/>
          <w:sz w:val="28"/>
          <w:szCs w:val="28"/>
        </w:rPr>
        <w:t xml:space="preserve">с уверенностью </w:t>
      </w:r>
      <w:r w:rsidRPr="00830102">
        <w:rPr>
          <w:rFonts w:ascii="Times New Roman" w:hAnsi="Times New Roman" w:cs="Times New Roman"/>
          <w:sz w:val="28"/>
          <w:szCs w:val="28"/>
        </w:rPr>
        <w:t xml:space="preserve">подтвердить, что разработанная </w:t>
      </w:r>
      <w:r w:rsidR="006E740B">
        <w:rPr>
          <w:rFonts w:ascii="Times New Roman" w:hAnsi="Times New Roman" w:cs="Times New Roman"/>
          <w:sz w:val="28"/>
          <w:szCs w:val="28"/>
        </w:rPr>
        <w:t xml:space="preserve">оперативно-аналитическая </w:t>
      </w:r>
      <w:r w:rsidRPr="00830102">
        <w:rPr>
          <w:rFonts w:ascii="Times New Roman" w:hAnsi="Times New Roman" w:cs="Times New Roman"/>
          <w:sz w:val="28"/>
          <w:szCs w:val="28"/>
        </w:rPr>
        <w:t xml:space="preserve">компонент </w:t>
      </w:r>
      <w:r w:rsidR="006E740B">
        <w:rPr>
          <w:rFonts w:ascii="Times New Roman" w:hAnsi="Times New Roman" w:cs="Times New Roman"/>
          <w:sz w:val="28"/>
          <w:szCs w:val="28"/>
        </w:rPr>
        <w:t xml:space="preserve">по </w:t>
      </w:r>
      <w:r w:rsidRPr="00830102">
        <w:rPr>
          <w:rFonts w:ascii="Times New Roman" w:hAnsi="Times New Roman" w:cs="Times New Roman"/>
          <w:sz w:val="28"/>
          <w:szCs w:val="28"/>
        </w:rPr>
        <w:t>учёт</w:t>
      </w:r>
      <w:r w:rsidR="006E740B">
        <w:rPr>
          <w:rFonts w:ascii="Times New Roman" w:hAnsi="Times New Roman" w:cs="Times New Roman"/>
          <w:sz w:val="28"/>
          <w:szCs w:val="28"/>
        </w:rPr>
        <w:t>у</w:t>
      </w:r>
      <w:r w:rsidRPr="00830102">
        <w:rPr>
          <w:rFonts w:ascii="Times New Roman" w:hAnsi="Times New Roman" w:cs="Times New Roman"/>
          <w:sz w:val="28"/>
          <w:szCs w:val="28"/>
        </w:rPr>
        <w:t xml:space="preserve"> операций с ящиками</w:t>
      </w:r>
      <w:r w:rsidR="006E740B">
        <w:rPr>
          <w:rFonts w:ascii="Times New Roman" w:hAnsi="Times New Roman" w:cs="Times New Roman"/>
          <w:sz w:val="28"/>
          <w:szCs w:val="28"/>
        </w:rPr>
        <w:t xml:space="preserve"> в составе АСУ ТСК</w:t>
      </w:r>
      <w:r w:rsidRPr="00830102">
        <w:rPr>
          <w:rFonts w:ascii="Times New Roman" w:hAnsi="Times New Roman" w:cs="Times New Roman"/>
          <w:sz w:val="28"/>
          <w:szCs w:val="28"/>
        </w:rPr>
        <w:t xml:space="preserve"> соответствует заданным критериим по времени выполнения</w:t>
      </w:r>
      <w:r w:rsidR="006E740B">
        <w:rPr>
          <w:rFonts w:ascii="Times New Roman" w:hAnsi="Times New Roman" w:cs="Times New Roman"/>
          <w:sz w:val="28"/>
          <w:szCs w:val="28"/>
        </w:rPr>
        <w:t xml:space="preserve">. </w:t>
      </w:r>
      <w:r w:rsidRPr="00830102">
        <w:rPr>
          <w:rFonts w:ascii="Times New Roman" w:hAnsi="Times New Roman" w:cs="Times New Roman"/>
          <w:sz w:val="28"/>
          <w:szCs w:val="28"/>
        </w:rPr>
        <w:t xml:space="preserve"> </w:t>
      </w:r>
      <w:r w:rsidR="0040011D">
        <w:rPr>
          <w:rFonts w:ascii="Times New Roman" w:hAnsi="Times New Roman" w:cs="Times New Roman"/>
          <w:sz w:val="28"/>
          <w:szCs w:val="28"/>
        </w:rPr>
        <w:br w:type="page"/>
      </w:r>
    </w:p>
    <w:p w14:paraId="33E94961" w14:textId="67CC7575" w:rsidR="00AE4765" w:rsidRPr="0040011D" w:rsidRDefault="0040011D" w:rsidP="0039038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3" w:name="_Toc168418924"/>
      <w:r w:rsidRPr="004001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73"/>
    </w:p>
    <w:p w14:paraId="7DE335B9" w14:textId="77777777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В заключение можно отметить, что исследование, посвящённое созданию оперативно-аналитической подсистемы учёта операций с резервуарами в составе АСУТСК, продемонстрировало важность модернизации существующих систем управления ТСК. Проведённый исследование текущего состояния учёта операций в АРМПКП выявил ключевые проблемы и недостатки, что позволило предложить эффективное решение в виде новой подсистемы.</w:t>
      </w:r>
    </w:p>
    <w:p w14:paraId="1090FAA3" w14:textId="77777777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Рассмотрение и применение современных инструментов разработки, таких как «VS 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Code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», «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Postman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» и «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Star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UML», а также акцент на использовании веб-технологий и интуитивно понятного взаимодействиеа, способствовали созданию качественного и функционального программного обеспечения. Практическая часть работы, включающая разработку взаимодействиеа и серверная платформаной части с использованием диаграмм классов и последовательности, обеспечила реализацию всех поставленных требований и предоставила ценный практический опыт в области разработки программных систем.</w:t>
      </w:r>
    </w:p>
    <w:p w14:paraId="24EBFF95" w14:textId="1A0B8092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Особое внимание в исследовании было уделено производительности подсистемы, что позволило экспериментально определить среднее время обработки</w:t>
      </w:r>
      <w:r w:rsidR="006E740B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</w:t>
      </w: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формирования отчётов</w:t>
      </w:r>
      <w:r w:rsidR="006E740B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и найти вероятность</w:t>
      </w:r>
      <w:r w:rsidR="006E740B" w:rsidRPr="00830102">
        <w:rPr>
          <w:rFonts w:ascii="Times New Roman" w:hAnsi="Times New Roman" w:cs="Times New Roman"/>
          <w:sz w:val="28"/>
          <w:szCs w:val="28"/>
        </w:rPr>
        <w:t xml:space="preserve"> того, что </w:t>
      </w:r>
      <w:r w:rsidR="006E740B">
        <w:rPr>
          <w:rFonts w:ascii="Times New Roman" w:hAnsi="Times New Roman" w:cs="Times New Roman"/>
          <w:sz w:val="28"/>
          <w:szCs w:val="28"/>
        </w:rPr>
        <w:t>составная часть будет оставлять справочные формы</w:t>
      </w:r>
      <w:r w:rsidR="006E740B" w:rsidRPr="00830102">
        <w:rPr>
          <w:rFonts w:ascii="Times New Roman" w:hAnsi="Times New Roman" w:cs="Times New Roman"/>
          <w:sz w:val="28"/>
          <w:szCs w:val="28"/>
        </w:rPr>
        <w:t xml:space="preserve"> менее чем за 60 секунд</w:t>
      </w: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. Результаты разбора временных характеристик подтверждают соответствие разработанной подсистемы заданным критериим.</w:t>
      </w:r>
    </w:p>
    <w:p w14:paraId="361497DC" w14:textId="6F8C23EE" w:rsidR="001E6EFD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Таким образом, выполненная работа решает актуальные проблемы учёта операций с таруами в ТСК, полученные результаты и разработанные решения могут быть использованы в дальнейших исследованиях и практической деятельности для повышения эффективности и оптимизации работы 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площадкаьно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-депоских комплексов</w:t>
      </w:r>
      <w:r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. </w:t>
      </w:r>
      <w:r w:rsidR="001E6EFD">
        <w:rPr>
          <w:rFonts w:ascii="Times New Roman" w:eastAsia="Calibri" w:hAnsi="Times New Roman"/>
          <w:kern w:val="0"/>
          <w:sz w:val="28"/>
          <w:szCs w:val="28"/>
          <w14:ligatures w14:val="none"/>
        </w:rPr>
        <w:br w:type="page"/>
      </w:r>
    </w:p>
    <w:p w14:paraId="71BED832" w14:textId="6706F3B6" w:rsidR="00C15521" w:rsidRPr="00B51F43" w:rsidRDefault="00C15521" w:rsidP="0039038A">
      <w:pPr>
        <w:pStyle w:val="1"/>
        <w:spacing w:before="120" w:after="120" w:line="36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4" w:name="_Toc16841892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74"/>
    </w:p>
    <w:p w14:paraId="3CFF9F3D" w14:textId="77777777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ГОСТ 7.32-2017 Отчёт о научно-исследовательской работе </w:t>
      </w:r>
    </w:p>
    <w:p w14:paraId="242DCBDB" w14:textId="6CD736D0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Моделирование бизнес-процессов в нотации BPMN: Пособие для начинающих. Часть I / Владимир Репин. </w:t>
      </w:r>
      <w:r w:rsidR="0091194A" w:rsidRPr="00B51F43">
        <w:rPr>
          <w:rFonts w:cs="Times New Roman"/>
          <w:szCs w:val="28"/>
        </w:rPr>
        <w:t>–</w:t>
      </w:r>
      <w:r w:rsidRPr="00B51F43">
        <w:rPr>
          <w:rFonts w:cs="Times New Roman"/>
          <w:szCs w:val="28"/>
        </w:rPr>
        <w:t xml:space="preserve"> [б. м.]: Издательские решения, 2019. </w:t>
      </w:r>
      <w:r w:rsidR="0091194A" w:rsidRPr="00B51F43">
        <w:rPr>
          <w:rFonts w:cs="Times New Roman"/>
          <w:szCs w:val="28"/>
        </w:rPr>
        <w:t>–</w:t>
      </w:r>
      <w:r w:rsidRPr="00B51F43">
        <w:rPr>
          <w:rFonts w:cs="Times New Roman"/>
          <w:szCs w:val="28"/>
        </w:rPr>
        <w:t xml:space="preserve"> 84 с.</w:t>
      </w:r>
    </w:p>
    <w:p w14:paraId="15EB9613" w14:textId="77777777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Смирнова А.В., </w:t>
      </w:r>
      <w:proofErr w:type="spellStart"/>
      <w:r w:rsidRPr="00B51F43">
        <w:rPr>
          <w:rFonts w:cs="Times New Roman"/>
          <w:szCs w:val="28"/>
        </w:rPr>
        <w:t>Черноносова</w:t>
      </w:r>
      <w:proofErr w:type="spellEnd"/>
      <w:r w:rsidRPr="00B51F43">
        <w:rPr>
          <w:rFonts w:cs="Times New Roman"/>
          <w:szCs w:val="28"/>
        </w:rPr>
        <w:t xml:space="preserve"> Н.В. Логистика депоирования: Учебное пособие. – М.: РУТ (МИИТ), 2018. – 53 с.</w:t>
      </w:r>
    </w:p>
    <w:p w14:paraId="195C27A9" w14:textId="0019656F" w:rsidR="00C15521" w:rsidRPr="0091194A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>ГОСТ 34.602-</w:t>
      </w:r>
      <w:r w:rsidR="005E436C">
        <w:rPr>
          <w:rFonts w:cs="Times New Roman"/>
          <w:szCs w:val="28"/>
        </w:rPr>
        <w:t>2020</w:t>
      </w:r>
      <w:r w:rsidRPr="00B51F43">
        <w:rPr>
          <w:rFonts w:cs="Times New Roman"/>
          <w:szCs w:val="28"/>
        </w:rPr>
        <w:t xml:space="preserve"> Информационн</w:t>
      </w:r>
      <w:r w:rsidR="005E436C">
        <w:rPr>
          <w:rFonts w:cs="Times New Roman"/>
          <w:szCs w:val="28"/>
        </w:rPr>
        <w:t>ые</w:t>
      </w:r>
      <w:r w:rsidRPr="00B51F43">
        <w:rPr>
          <w:rFonts w:cs="Times New Roman"/>
          <w:szCs w:val="28"/>
        </w:rPr>
        <w:t xml:space="preserve"> технологи</w:t>
      </w:r>
      <w:r w:rsidR="005E436C">
        <w:rPr>
          <w:rFonts w:cs="Times New Roman"/>
          <w:szCs w:val="28"/>
        </w:rPr>
        <w:t>и</w:t>
      </w:r>
      <w:r w:rsidRPr="00B51F43">
        <w:rPr>
          <w:rFonts w:cs="Times New Roman"/>
          <w:szCs w:val="28"/>
        </w:rPr>
        <w:t>. Комплекс стандартов на автоматизированные системы. Техническое задание на создание автоматизированной системы</w:t>
      </w:r>
    </w:p>
    <w:p w14:paraId="003CF0A8" w14:textId="6F517230" w:rsidR="0091194A" w:rsidRPr="0091194A" w:rsidRDefault="0091194A" w:rsidP="0091194A">
      <w:pPr>
        <w:pStyle w:val="a3"/>
        <w:numPr>
          <w:ilvl w:val="0"/>
          <w:numId w:val="4"/>
        </w:numPr>
        <w:ind w:left="0" w:firstLine="709"/>
        <w:rPr>
          <w:rFonts w:cs="Times New Roman"/>
        </w:rPr>
      </w:pPr>
      <w:proofErr w:type="spellStart"/>
      <w:r w:rsidRPr="0091194A">
        <w:rPr>
          <w:rFonts w:cs="Times New Roman"/>
        </w:rPr>
        <w:t>StarUML</w:t>
      </w:r>
      <w:proofErr w:type="spellEnd"/>
      <w:r w:rsidRPr="0091194A">
        <w:rPr>
          <w:rFonts w:cs="Times New Roman"/>
        </w:rPr>
        <w:t xml:space="preserve"> </w:t>
      </w:r>
      <w:proofErr w:type="spellStart"/>
      <w:r w:rsidRPr="0091194A">
        <w:rPr>
          <w:rFonts w:cs="Times New Roman"/>
        </w:rPr>
        <w:t>documetation</w:t>
      </w:r>
      <w:proofErr w:type="spellEnd"/>
      <w:r w:rsidRPr="0091194A">
        <w:rPr>
          <w:rFonts w:cs="Times New Roman"/>
        </w:rPr>
        <w:t xml:space="preserve">. </w:t>
      </w:r>
      <w:r w:rsidRPr="00B51F43">
        <w:rPr>
          <w:rFonts w:cs="Times New Roman"/>
          <w:szCs w:val="28"/>
        </w:rPr>
        <w:t>–</w:t>
      </w:r>
      <w:r w:rsidRPr="0091194A">
        <w:rPr>
          <w:rFonts w:cs="Times New Roman"/>
        </w:rPr>
        <w:t xml:space="preserve"> Текст: электронный // </w:t>
      </w:r>
      <w:proofErr w:type="spellStart"/>
      <w:r w:rsidRPr="0091194A">
        <w:rPr>
          <w:rFonts w:cs="Times New Roman"/>
        </w:rPr>
        <w:t>StarUML</w:t>
      </w:r>
      <w:proofErr w:type="spellEnd"/>
      <w:r w:rsidRPr="0091194A">
        <w:rPr>
          <w:rFonts w:cs="Times New Roman"/>
        </w:rPr>
        <w:t xml:space="preserve">: [сайт]. </w:t>
      </w:r>
      <w:r w:rsidRPr="00B51F43">
        <w:rPr>
          <w:rFonts w:cs="Times New Roman"/>
          <w:szCs w:val="28"/>
        </w:rPr>
        <w:t>–</w:t>
      </w:r>
      <w:r w:rsidRPr="0091194A">
        <w:rPr>
          <w:rFonts w:cs="Times New Roman"/>
        </w:rPr>
        <w:t xml:space="preserve"> URL: https://docs.staruml.io/</w:t>
      </w:r>
    </w:p>
    <w:p w14:paraId="12EDAE7F" w14:textId="4A7354F9" w:rsidR="0040011D" w:rsidRPr="0040011D" w:rsidRDefault="0040011D" w:rsidP="0040011D">
      <w:r w:rsidRPr="0040011D">
        <w:t xml:space="preserve"> </w:t>
      </w:r>
      <w:r w:rsidRPr="0040011D">
        <w:br w:type="page"/>
      </w:r>
    </w:p>
    <w:p w14:paraId="28B7CAE8" w14:textId="77777777" w:rsidR="00E33651" w:rsidRDefault="00E33651" w:rsidP="004001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E33651" w:rsidSect="00E33651">
          <w:footerReference w:type="default" r:id="rId23"/>
          <w:pgSz w:w="11906" w:h="16838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1A1F526B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75" w:name="_Toc164259923"/>
      <w:bookmarkStart w:id="76" w:name="_Toc164946258"/>
      <w:bookmarkStart w:id="77" w:name="_Toc168031363"/>
      <w:bookmarkStart w:id="78" w:name="_Toc168418926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79" w:name="_Hlk164260932"/>
      <w:r w:rsidRPr="003866BC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Форма «Книга выпоставкики ящиков ГУ-44К»</w:t>
      </w:r>
      <w:bookmarkEnd w:id="75"/>
      <w:bookmarkEnd w:id="76"/>
      <w:bookmarkEnd w:id="77"/>
      <w:bookmarkEnd w:id="78"/>
      <w:bookmarkEnd w:id="79"/>
    </w:p>
    <w:p w14:paraId="3EA9902A" w14:textId="77777777" w:rsidR="00E33651" w:rsidRPr="00396F07" w:rsidRDefault="00E33651" w:rsidP="00396F07">
      <w:pPr>
        <w:pStyle w:val="aa"/>
        <w:keepNext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396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А.1. − Форма «Книга выпродукцияки боксов ГУ-44К»</w:t>
      </w:r>
    </w:p>
    <w:tbl>
      <w:tblPr>
        <w:tblStyle w:val="21"/>
        <w:tblW w:w="5000" w:type="pct"/>
        <w:tblLook w:val="04A0" w:firstRow="1" w:lastRow="0" w:firstColumn="1" w:lastColumn="0" w:noHBand="0" w:noVBand="1"/>
      </w:tblPr>
      <w:tblGrid>
        <w:gridCol w:w="594"/>
        <w:gridCol w:w="1146"/>
        <w:gridCol w:w="1443"/>
        <w:gridCol w:w="1152"/>
        <w:gridCol w:w="1737"/>
        <w:gridCol w:w="1444"/>
        <w:gridCol w:w="2463"/>
        <w:gridCol w:w="1590"/>
        <w:gridCol w:w="1010"/>
        <w:gridCol w:w="1697"/>
      </w:tblGrid>
      <w:tr w:rsidR="00E33651" w:rsidRPr="00DB5DFF" w14:paraId="21B6686A" w14:textId="77777777" w:rsidTr="00396F07">
        <w:tc>
          <w:tcPr>
            <w:tcW w:w="207" w:type="pct"/>
            <w:vMerge w:val="restart"/>
          </w:tcPr>
          <w:p w14:paraId="0A0C6511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406" w:type="pct"/>
            <w:vMerge w:val="restart"/>
          </w:tcPr>
          <w:p w14:paraId="188DED6F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 вагона</w:t>
            </w:r>
          </w:p>
        </w:tc>
        <w:tc>
          <w:tcPr>
            <w:tcW w:w="1531" w:type="pct"/>
            <w:gridSpan w:val="3"/>
          </w:tcPr>
          <w:p w14:paraId="17DA6DE7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Сведения о контейнере</w:t>
            </w:r>
          </w:p>
        </w:tc>
        <w:tc>
          <w:tcPr>
            <w:tcW w:w="510" w:type="pct"/>
            <w:vMerge w:val="restart"/>
          </w:tcPr>
          <w:p w14:paraId="31B701B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и время выгрузки</w:t>
            </w:r>
          </w:p>
        </w:tc>
        <w:tc>
          <w:tcPr>
            <w:tcW w:w="867" w:type="pct"/>
            <w:vMerge w:val="restart"/>
          </w:tcPr>
          <w:p w14:paraId="54C8EE2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Местонахождение</w:t>
            </w:r>
          </w:p>
        </w:tc>
        <w:tc>
          <w:tcPr>
            <w:tcW w:w="561" w:type="pct"/>
            <w:vMerge w:val="restart"/>
          </w:tcPr>
          <w:p w14:paraId="3B64CB2C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 документа</w:t>
            </w:r>
          </w:p>
        </w:tc>
        <w:tc>
          <w:tcPr>
            <w:tcW w:w="358" w:type="pct"/>
            <w:vMerge w:val="restart"/>
          </w:tcPr>
          <w:p w14:paraId="24D326A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560" w:type="pct"/>
            <w:vMerge w:val="restart"/>
          </w:tcPr>
          <w:p w14:paraId="537DF1E9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Примечания</w:t>
            </w:r>
          </w:p>
        </w:tc>
      </w:tr>
      <w:tr w:rsidR="00E33651" w:rsidRPr="00DB5DFF" w14:paraId="0711D9E5" w14:textId="77777777" w:rsidTr="00396F07">
        <w:tc>
          <w:tcPr>
            <w:tcW w:w="207" w:type="pct"/>
            <w:vMerge/>
            <w:vAlign w:val="center"/>
          </w:tcPr>
          <w:p w14:paraId="6DD06C24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6" w:type="pct"/>
            <w:vMerge/>
            <w:vAlign w:val="center"/>
          </w:tcPr>
          <w:p w14:paraId="6FD1A5C6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58D1912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Код владельца</w:t>
            </w:r>
          </w:p>
        </w:tc>
        <w:tc>
          <w:tcPr>
            <w:tcW w:w="408" w:type="pct"/>
          </w:tcPr>
          <w:p w14:paraId="7ABA07CA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</w:t>
            </w:r>
          </w:p>
        </w:tc>
        <w:tc>
          <w:tcPr>
            <w:tcW w:w="612" w:type="pct"/>
          </w:tcPr>
          <w:p w14:paraId="4DC9B7EF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Типоразмер</w:t>
            </w:r>
          </w:p>
        </w:tc>
        <w:tc>
          <w:tcPr>
            <w:tcW w:w="510" w:type="pct"/>
            <w:vMerge/>
            <w:vAlign w:val="center"/>
          </w:tcPr>
          <w:p w14:paraId="4EA226DD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67" w:type="pct"/>
            <w:vMerge/>
            <w:vAlign w:val="center"/>
          </w:tcPr>
          <w:p w14:paraId="3DB9BA5C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1" w:type="pct"/>
            <w:vMerge/>
            <w:vAlign w:val="center"/>
          </w:tcPr>
          <w:p w14:paraId="192F3F9B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" w:type="pct"/>
            <w:vMerge/>
            <w:vAlign w:val="center"/>
          </w:tcPr>
          <w:p w14:paraId="44A7CB2A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0" w:type="pct"/>
            <w:vMerge/>
            <w:vAlign w:val="center"/>
          </w:tcPr>
          <w:p w14:paraId="7429EA63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3651" w:rsidRPr="00DB5DFF" w14:paraId="50CC52E0" w14:textId="77777777" w:rsidTr="00396F07">
        <w:tc>
          <w:tcPr>
            <w:tcW w:w="207" w:type="pct"/>
          </w:tcPr>
          <w:p w14:paraId="52E0D878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6" w:type="pct"/>
          </w:tcPr>
          <w:p w14:paraId="16DD48DD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424114E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8" w:type="pct"/>
          </w:tcPr>
          <w:p w14:paraId="55CB10B2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12" w:type="pct"/>
          </w:tcPr>
          <w:p w14:paraId="6A4C5A66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0E34DDD0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67" w:type="pct"/>
          </w:tcPr>
          <w:p w14:paraId="1D2E377A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1" w:type="pct"/>
          </w:tcPr>
          <w:p w14:paraId="1112FEAB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" w:type="pct"/>
          </w:tcPr>
          <w:p w14:paraId="20C0943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0" w:type="pct"/>
          </w:tcPr>
          <w:p w14:paraId="17025D91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2F7F3753" w14:textId="77777777" w:rsidR="00396F07" w:rsidRDefault="00396F07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396F07" w:rsidSect="00396F07">
          <w:pgSz w:w="16838" w:h="11906" w:orient="landscape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02B1B264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80" w:name="_Toc164259924"/>
      <w:bookmarkStart w:id="81" w:name="_Toc164946259"/>
      <w:bookmarkStart w:id="82" w:name="_Toc168031364"/>
      <w:bookmarkStart w:id="83" w:name="_Toc168418927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84" w:name="_Hlk164260941"/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>Форма «Наличие емкостьов с партияом»</w:t>
      </w:r>
      <w:bookmarkEnd w:id="80"/>
      <w:bookmarkEnd w:id="81"/>
      <w:bookmarkEnd w:id="82"/>
      <w:bookmarkEnd w:id="83"/>
      <w:bookmarkEnd w:id="84"/>
    </w:p>
    <w:p w14:paraId="76154D10" w14:textId="77777777" w:rsidR="00E33651" w:rsidRPr="00B17CCC" w:rsidRDefault="00E33651" w:rsidP="00A419DC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B17C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Б.1. − Форма «Наличие резервуаров с партияом»</w:t>
      </w:r>
    </w:p>
    <w:tbl>
      <w:tblPr>
        <w:tblStyle w:val="31"/>
        <w:tblpPr w:leftFromText="180" w:rightFromText="180" w:vertAnchor="text" w:horzAnchor="margin" w:tblpY="262"/>
        <w:tblW w:w="5000" w:type="pct"/>
        <w:tblLook w:val="04A0" w:firstRow="1" w:lastRow="0" w:firstColumn="1" w:lastColumn="0" w:noHBand="0" w:noVBand="1"/>
      </w:tblPr>
      <w:tblGrid>
        <w:gridCol w:w="1837"/>
        <w:gridCol w:w="1895"/>
        <w:gridCol w:w="2915"/>
        <w:gridCol w:w="2697"/>
      </w:tblGrid>
      <w:tr w:rsidR="00E33651" w:rsidRPr="00DB5DFF" w14:paraId="18FF7113" w14:textId="77777777" w:rsidTr="00B17CCC">
        <w:tc>
          <w:tcPr>
            <w:tcW w:w="983" w:type="pct"/>
          </w:tcPr>
          <w:p w14:paraId="2A3A5B7F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МОП</w:t>
            </w:r>
          </w:p>
        </w:tc>
        <w:tc>
          <w:tcPr>
            <w:tcW w:w="1014" w:type="pct"/>
          </w:tcPr>
          <w:p w14:paraId="1BD4EB49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Код груза</w:t>
            </w:r>
          </w:p>
        </w:tc>
        <w:tc>
          <w:tcPr>
            <w:tcW w:w="1560" w:type="pct"/>
          </w:tcPr>
          <w:p w14:paraId="52530252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1443" w:type="pct"/>
          </w:tcPr>
          <w:p w14:paraId="558CE379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Кол-во контейнеров</w:t>
            </w:r>
          </w:p>
        </w:tc>
      </w:tr>
      <w:tr w:rsidR="00E33651" w:rsidRPr="00DB5DFF" w14:paraId="6B9F0903" w14:textId="77777777" w:rsidTr="00B17CCC">
        <w:tc>
          <w:tcPr>
            <w:tcW w:w="983" w:type="pct"/>
          </w:tcPr>
          <w:p w14:paraId="1AA1B0C2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14" w:type="pct"/>
          </w:tcPr>
          <w:p w14:paraId="4806C78F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60" w:type="pct"/>
          </w:tcPr>
          <w:p w14:paraId="4722A4EC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43" w:type="pct"/>
          </w:tcPr>
          <w:p w14:paraId="171DC1C3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4F29BA9D" w14:textId="77777777" w:rsidR="00E33651" w:rsidRPr="00DB5DFF" w:rsidRDefault="00E33651" w:rsidP="00E33651">
      <w:pPr>
        <w:spacing w:after="0" w:line="22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0EE90310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27311D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E33651" w:rsidRPr="00DB5DFF" w:rsidSect="00B17CCC">
          <w:footerReference w:type="default" r:id="rId24"/>
          <w:pgSz w:w="11906" w:h="16838"/>
          <w:pgMar w:top="1134" w:right="851" w:bottom="1134" w:left="1701" w:header="0" w:footer="709" w:gutter="0"/>
          <w:cols w:space="720"/>
          <w:formProt w:val="0"/>
          <w:docGrid w:linePitch="360"/>
        </w:sectPr>
      </w:pPr>
      <w:r w:rsidRPr="00DB5DFF">
        <w:rPr>
          <w:rFonts w:ascii="Times New Roman" w:hAnsi="Times New Roman" w:cs="Times New Roman"/>
          <w:sz w:val="28"/>
          <w:szCs w:val="28"/>
        </w:rPr>
        <w:br w:type="page"/>
      </w:r>
    </w:p>
    <w:p w14:paraId="2693F722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85" w:name="_Toc164259925"/>
      <w:bookmarkStart w:id="86" w:name="_Toc164946260"/>
      <w:bookmarkStart w:id="87" w:name="_Toc168031365"/>
      <w:bookmarkStart w:id="88" w:name="_Toc168418928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89" w:name="_Hlk164260950"/>
      <w:r w:rsidRPr="003866BC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Форма «Книга завоза боксов»</w:t>
      </w:r>
      <w:bookmarkEnd w:id="85"/>
      <w:bookmarkEnd w:id="86"/>
      <w:bookmarkEnd w:id="87"/>
      <w:bookmarkEnd w:id="88"/>
      <w:bookmarkEnd w:id="89"/>
    </w:p>
    <w:tbl>
      <w:tblPr>
        <w:tblStyle w:val="a4"/>
        <w:tblpPr w:leftFromText="180" w:rightFromText="180" w:vertAnchor="text" w:horzAnchor="margin" w:tblpXSpec="center" w:tblpY="366"/>
        <w:tblW w:w="14170" w:type="dxa"/>
        <w:tblLayout w:type="fixed"/>
        <w:tblLook w:val="04A0" w:firstRow="1" w:lastRow="0" w:firstColumn="1" w:lastColumn="0" w:noHBand="0" w:noVBand="1"/>
      </w:tblPr>
      <w:tblGrid>
        <w:gridCol w:w="549"/>
        <w:gridCol w:w="1394"/>
        <w:gridCol w:w="1437"/>
        <w:gridCol w:w="1535"/>
        <w:gridCol w:w="1034"/>
        <w:gridCol w:w="1134"/>
        <w:gridCol w:w="1701"/>
        <w:gridCol w:w="1134"/>
        <w:gridCol w:w="1417"/>
        <w:gridCol w:w="1418"/>
        <w:gridCol w:w="1417"/>
      </w:tblGrid>
      <w:tr w:rsidR="00E33651" w:rsidRPr="00DB5DFF" w14:paraId="2B300754" w14:textId="77777777" w:rsidTr="00BB67E6">
        <w:tc>
          <w:tcPr>
            <w:tcW w:w="549" w:type="dxa"/>
          </w:tcPr>
          <w:p w14:paraId="157CA5C7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№ п/п</w:t>
            </w:r>
          </w:p>
        </w:tc>
        <w:tc>
          <w:tcPr>
            <w:tcW w:w="1394" w:type="dxa"/>
          </w:tcPr>
          <w:p w14:paraId="69F06F46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контейнера</w:t>
            </w:r>
          </w:p>
        </w:tc>
        <w:tc>
          <w:tcPr>
            <w:tcW w:w="1437" w:type="dxa"/>
          </w:tcPr>
          <w:p w14:paraId="47E9C22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Типоразмер</w:t>
            </w:r>
          </w:p>
        </w:tc>
        <w:tc>
          <w:tcPr>
            <w:tcW w:w="1535" w:type="dxa"/>
          </w:tcPr>
          <w:p w14:paraId="6DCAE17B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Дата и время вывоза или разгрузки</w:t>
            </w:r>
          </w:p>
        </w:tc>
        <w:tc>
          <w:tcPr>
            <w:tcW w:w="1034" w:type="dxa"/>
          </w:tcPr>
          <w:p w14:paraId="1B39212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КЭУ-16</w:t>
            </w:r>
          </w:p>
        </w:tc>
        <w:tc>
          <w:tcPr>
            <w:tcW w:w="1134" w:type="dxa"/>
          </w:tcPr>
          <w:p w14:paraId="79BA67A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Код клиента</w:t>
            </w:r>
          </w:p>
        </w:tc>
        <w:tc>
          <w:tcPr>
            <w:tcW w:w="1701" w:type="dxa"/>
          </w:tcPr>
          <w:p w14:paraId="7F2672B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Наименование клиента</w:t>
            </w:r>
          </w:p>
        </w:tc>
        <w:tc>
          <w:tcPr>
            <w:tcW w:w="1134" w:type="dxa"/>
          </w:tcPr>
          <w:p w14:paraId="010CA23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Вес брутто</w:t>
            </w:r>
          </w:p>
        </w:tc>
        <w:tc>
          <w:tcPr>
            <w:tcW w:w="1417" w:type="dxa"/>
          </w:tcPr>
          <w:p w14:paraId="5CB6EA12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автомобиля</w:t>
            </w:r>
          </w:p>
        </w:tc>
        <w:tc>
          <w:tcPr>
            <w:tcW w:w="1418" w:type="dxa"/>
          </w:tcPr>
          <w:p w14:paraId="703E9E3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Водитель</w:t>
            </w:r>
          </w:p>
        </w:tc>
        <w:tc>
          <w:tcPr>
            <w:tcW w:w="1417" w:type="dxa"/>
          </w:tcPr>
          <w:p w14:paraId="2D478116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Примечание</w:t>
            </w:r>
          </w:p>
        </w:tc>
      </w:tr>
      <w:tr w:rsidR="00E33651" w:rsidRPr="00DB5DFF" w14:paraId="2B7B7EB4" w14:textId="77777777" w:rsidTr="00BB67E6">
        <w:tc>
          <w:tcPr>
            <w:tcW w:w="549" w:type="dxa"/>
          </w:tcPr>
          <w:p w14:paraId="6C95EF4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94" w:type="dxa"/>
          </w:tcPr>
          <w:p w14:paraId="4F09D88D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37" w:type="dxa"/>
          </w:tcPr>
          <w:p w14:paraId="47C57E0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535" w:type="dxa"/>
          </w:tcPr>
          <w:p w14:paraId="7E7FAB99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034" w:type="dxa"/>
          </w:tcPr>
          <w:p w14:paraId="02E7187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76A2B897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5B90628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4D1FE42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5B7F83B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8" w:type="dxa"/>
          </w:tcPr>
          <w:p w14:paraId="45ED6A2F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400F7154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</w:tr>
    </w:tbl>
    <w:p w14:paraId="3BB89B67" w14:textId="77777777" w:rsidR="00E33651" w:rsidRPr="00B17CCC" w:rsidRDefault="00E33651" w:rsidP="00A419DC">
      <w:pPr>
        <w:pStyle w:val="aa"/>
        <w:keepNext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B17C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В.1. − Форма «Книга завоза емкостьов»</w:t>
      </w:r>
    </w:p>
    <w:p w14:paraId="342E9A5B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E33651" w:rsidRPr="00DB5DFF" w:rsidSect="00B17CCC">
          <w:footerReference w:type="default" r:id="rId25"/>
          <w:pgSz w:w="16838" w:h="11906" w:orient="landscape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7AE46A06" w14:textId="522326C3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90" w:name="_Toc164259927"/>
      <w:bookmarkStart w:id="91" w:name="_Toc164946262"/>
      <w:bookmarkStart w:id="92" w:name="_Toc168031366"/>
      <w:bookmarkStart w:id="93" w:name="_Toc168418929"/>
      <w:bookmarkStart w:id="94" w:name="_Hlk168385654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bookmarkStart w:id="95" w:name="_Hlk164260980"/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Форма «Книга вывоза емкостьов»</w:t>
      </w:r>
      <w:bookmarkEnd w:id="90"/>
      <w:bookmarkEnd w:id="91"/>
      <w:bookmarkEnd w:id="92"/>
      <w:bookmarkEnd w:id="93"/>
      <w:bookmarkEnd w:id="95"/>
    </w:p>
    <w:tbl>
      <w:tblPr>
        <w:tblStyle w:val="a4"/>
        <w:tblpPr w:leftFromText="180" w:rightFromText="180" w:vertAnchor="text" w:horzAnchor="margin" w:tblpX="-31" w:tblpY="457"/>
        <w:tblW w:w="14170" w:type="dxa"/>
        <w:tblLayout w:type="fixed"/>
        <w:tblLook w:val="04A0" w:firstRow="1" w:lastRow="0" w:firstColumn="1" w:lastColumn="0" w:noHBand="0" w:noVBand="1"/>
      </w:tblPr>
      <w:tblGrid>
        <w:gridCol w:w="549"/>
        <w:gridCol w:w="1394"/>
        <w:gridCol w:w="1313"/>
        <w:gridCol w:w="1659"/>
        <w:gridCol w:w="1034"/>
        <w:gridCol w:w="1134"/>
        <w:gridCol w:w="1701"/>
        <w:gridCol w:w="1134"/>
        <w:gridCol w:w="1134"/>
        <w:gridCol w:w="1417"/>
        <w:gridCol w:w="1701"/>
      </w:tblGrid>
      <w:tr w:rsidR="00E33651" w:rsidRPr="00DB5DFF" w14:paraId="397E3A99" w14:textId="77777777" w:rsidTr="00B17CCC">
        <w:tc>
          <w:tcPr>
            <w:tcW w:w="549" w:type="dxa"/>
          </w:tcPr>
          <w:bookmarkEnd w:id="94"/>
          <w:p w14:paraId="27C467A2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№ п/п</w:t>
            </w:r>
          </w:p>
        </w:tc>
        <w:tc>
          <w:tcPr>
            <w:tcW w:w="1394" w:type="dxa"/>
          </w:tcPr>
          <w:p w14:paraId="34C88AA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контейнера</w:t>
            </w:r>
          </w:p>
        </w:tc>
        <w:tc>
          <w:tcPr>
            <w:tcW w:w="1313" w:type="dxa"/>
          </w:tcPr>
          <w:p w14:paraId="0C7B98C9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Типоразмер</w:t>
            </w:r>
          </w:p>
        </w:tc>
        <w:tc>
          <w:tcPr>
            <w:tcW w:w="1659" w:type="dxa"/>
          </w:tcPr>
          <w:p w14:paraId="7CA11D60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Дата и время вывоза или разгрузки</w:t>
            </w:r>
          </w:p>
        </w:tc>
        <w:tc>
          <w:tcPr>
            <w:tcW w:w="1034" w:type="dxa"/>
          </w:tcPr>
          <w:p w14:paraId="4BF0DB38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КЭУ-16</w:t>
            </w:r>
          </w:p>
        </w:tc>
        <w:tc>
          <w:tcPr>
            <w:tcW w:w="1134" w:type="dxa"/>
          </w:tcPr>
          <w:p w14:paraId="7216CA2F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Код клиента</w:t>
            </w:r>
          </w:p>
        </w:tc>
        <w:tc>
          <w:tcPr>
            <w:tcW w:w="1701" w:type="dxa"/>
          </w:tcPr>
          <w:p w14:paraId="6F575AEB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Наименование клиента</w:t>
            </w:r>
          </w:p>
        </w:tc>
        <w:tc>
          <w:tcPr>
            <w:tcW w:w="1134" w:type="dxa"/>
          </w:tcPr>
          <w:p w14:paraId="0547CE4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Вес брутто</w:t>
            </w:r>
          </w:p>
        </w:tc>
        <w:tc>
          <w:tcPr>
            <w:tcW w:w="1134" w:type="dxa"/>
          </w:tcPr>
          <w:p w14:paraId="2EC22D3A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автомобиля</w:t>
            </w:r>
          </w:p>
        </w:tc>
        <w:tc>
          <w:tcPr>
            <w:tcW w:w="1417" w:type="dxa"/>
          </w:tcPr>
          <w:p w14:paraId="6A4DC7F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Водитель</w:t>
            </w:r>
          </w:p>
        </w:tc>
        <w:tc>
          <w:tcPr>
            <w:tcW w:w="1701" w:type="dxa"/>
          </w:tcPr>
          <w:p w14:paraId="44FD038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Примечание</w:t>
            </w:r>
          </w:p>
        </w:tc>
      </w:tr>
      <w:tr w:rsidR="00E33651" w:rsidRPr="00DB5DFF" w14:paraId="189EAF21" w14:textId="77777777" w:rsidTr="00B17CCC">
        <w:tc>
          <w:tcPr>
            <w:tcW w:w="549" w:type="dxa"/>
          </w:tcPr>
          <w:p w14:paraId="3A9ADB8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94" w:type="dxa"/>
          </w:tcPr>
          <w:p w14:paraId="61E45249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13" w:type="dxa"/>
          </w:tcPr>
          <w:p w14:paraId="0F35939D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659" w:type="dxa"/>
          </w:tcPr>
          <w:p w14:paraId="156CA064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034" w:type="dxa"/>
          </w:tcPr>
          <w:p w14:paraId="0351D23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74F9DF5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30FB081F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2973581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49083BFB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5BF1F827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6CC9E68D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</w:tr>
    </w:tbl>
    <w:p w14:paraId="5CBF69C7" w14:textId="5F029489" w:rsidR="00E33651" w:rsidRDefault="00E33651" w:rsidP="00B17C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>.1. − Формы «Книга вывоза емкостьов»</w:t>
      </w:r>
      <w:r w:rsidRPr="00DB5DFF">
        <w:rPr>
          <w:rFonts w:ascii="Times New Roman" w:hAnsi="Times New Roman" w:cs="Times New Roman"/>
          <w:b/>
          <w:bCs/>
          <w:color w:val="212121"/>
          <w:sz w:val="28"/>
          <w:szCs w:val="28"/>
        </w:rPr>
        <w:br/>
      </w:r>
    </w:p>
    <w:p w14:paraId="0D54A6C0" w14:textId="77777777" w:rsidR="00050CD2" w:rsidRDefault="00050CD2" w:rsidP="00E3365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374D321" w14:textId="77777777" w:rsidR="00B17CCC" w:rsidRDefault="00B17CCC" w:rsidP="00E3365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B17CCC" w:rsidSect="00B17CCC">
          <w:pgSz w:w="16838" w:h="11906" w:orient="landscape"/>
          <w:pgMar w:top="1134" w:right="851" w:bottom="1134" w:left="1701" w:header="709" w:footer="709" w:gutter="0"/>
          <w:cols w:space="708"/>
          <w:docGrid w:linePitch="360"/>
        </w:sectPr>
      </w:pPr>
    </w:p>
    <w:p w14:paraId="41072DFD" w14:textId="36B6E7D9" w:rsidR="0016382D" w:rsidRDefault="0016382D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6" w:name="_Toc168418930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Интерфейс, отвечающий за отборы.</w:t>
      </w:r>
      <w:bookmarkEnd w:id="9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1E93EBC" w14:textId="77777777" w:rsidR="00A419DC" w:rsidRPr="00CE0D17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4AE27702" w14:textId="77777777" w:rsidR="0016382D" w:rsidRPr="00EF7170" w:rsidRDefault="0016382D" w:rsidP="00EF7170">
      <w:pPr>
        <w:keepNext/>
        <w:suppressAutoHyphens/>
        <w:spacing w:line="24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04A4A18" wp14:editId="7D0945F1">
            <wp:extent cx="2323335" cy="4056927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8904" cy="408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9A0D" w14:textId="090550E7" w:rsidR="0016382D" w:rsidRDefault="0016382D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Справочник ДМ</w:t>
      </w:r>
    </w:p>
    <w:p w14:paraId="2BFD637E" w14:textId="77777777" w:rsidR="00A419DC" w:rsidRPr="00CE0D17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01BD2FED" w14:textId="77777777" w:rsidR="0016382D" w:rsidRPr="00EF7170" w:rsidRDefault="0016382D" w:rsidP="001638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D3CD6" wp14:editId="47A3DB8C">
            <wp:extent cx="2493773" cy="567160"/>
            <wp:effectExtent l="0" t="0" r="190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1061" cy="5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A457" w14:textId="40B40548" w:rsidR="0016382D" w:rsidRPr="00EF7170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 ДМ</w:t>
      </w:r>
    </w:p>
    <w:p w14:paraId="5F494639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2A62B9" wp14:editId="191A3D62">
            <wp:extent cx="2147104" cy="4825437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6483" cy="486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B635" w14:textId="6DAF1A10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Справочник МЧ</w:t>
      </w:r>
    </w:p>
    <w:p w14:paraId="7187CE59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363EBB64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B19AEA" wp14:editId="1E90D355">
            <wp:extent cx="2210764" cy="49558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9071" cy="50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5F1E" w14:textId="3FE568E1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 МЧ</w:t>
      </w:r>
    </w:p>
    <w:p w14:paraId="5EF560B2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02E7BBEA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0832EE" wp14:editId="1696A024">
            <wp:extent cx="2197292" cy="1157468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7611" cy="116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EE40" w14:textId="4ECBBAAF" w:rsidR="0016382D" w:rsidRPr="00EF7170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</w:t>
      </w:r>
      <w:r w:rsidR="00EF7170"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тр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МОП</w:t>
      </w:r>
    </w:p>
    <w:p w14:paraId="5AED30C6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8A4A17" wp14:editId="734912FE">
            <wp:extent cx="2203512" cy="1932973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6321" cy="19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CF9E" w14:textId="536ABF15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Дата с</w:t>
      </w:r>
    </w:p>
    <w:p w14:paraId="41317B58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13D3941A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6A94C8" wp14:editId="74DA95E5">
            <wp:extent cx="2182822" cy="1869311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9137" cy="188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C3F4" w14:textId="3693ABC5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Дата по</w:t>
      </w:r>
    </w:p>
    <w:p w14:paraId="5A3177F6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34592B68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B558D9" wp14:editId="481E2A9D">
            <wp:extent cx="2277304" cy="2338086"/>
            <wp:effectExtent l="0" t="0" r="889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8363" cy="236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ECDF" w14:textId="7E92A0A8" w:rsidR="0016382D" w:rsidRPr="00EF7170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Наименование поставкиа</w:t>
      </w:r>
    </w:p>
    <w:p w14:paraId="51DE42A9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55A233" wp14:editId="183C69AD">
            <wp:extent cx="2252692" cy="94912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7401" cy="9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02C0" w14:textId="04C4A263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Варианты выбора состояний ящика</w:t>
      </w:r>
    </w:p>
    <w:p w14:paraId="06967547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79166B2D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AEE1F2" wp14:editId="301EE16C">
            <wp:extent cx="2147104" cy="410420"/>
            <wp:effectExtent l="0" t="0" r="571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2251" cy="4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F4FE" w14:textId="7D8FF9C6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Состояние таруа</w:t>
      </w:r>
    </w:p>
    <w:p w14:paraId="176E27F4" w14:textId="1F2E0E5D" w:rsidR="006B3179" w:rsidRDefault="006B3179" w:rsidP="006B3179">
      <w:r>
        <w:br w:type="page"/>
      </w:r>
    </w:p>
    <w:p w14:paraId="1FE34AD2" w14:textId="2E365F3E" w:rsidR="00273E3B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7" w:name="_Toc168418931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="00273E3B"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Результаты проведенных экспериментов.</w:t>
      </w:r>
      <w:bookmarkEnd w:id="97"/>
      <w:r w:rsidR="00273E3B" w:rsidRPr="00273E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6A82B1C" w14:textId="77777777" w:rsidR="00AC06F2" w:rsidRDefault="00AC06F2" w:rsidP="00AC06F2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запроса от клиента к вычислительный центру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1</w:t>
      </w:r>
      <w:r w:rsidRPr="009655AE">
        <w:rPr>
          <w:rFonts w:cs="Times New Roman"/>
          <w:szCs w:val="28"/>
        </w:rPr>
        <w:t xml:space="preserve">); </w:t>
      </w:r>
    </w:p>
    <w:p w14:paraId="7C8A95E1" w14:textId="77777777" w:rsidR="00AC06F2" w:rsidRDefault="00AC06F2" w:rsidP="00AC06F2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выполнения запроса на узел сетие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2</w:t>
      </w:r>
      <w:r w:rsidRPr="009655AE">
        <w:rPr>
          <w:rFonts w:cs="Times New Roman"/>
          <w:szCs w:val="28"/>
        </w:rPr>
        <w:t>);</w:t>
      </w:r>
    </w:p>
    <w:p w14:paraId="548242B5" w14:textId="62445A85" w:rsidR="00EC1800" w:rsidRDefault="00AC06F2" w:rsidP="00EC1800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ответа от главный узела к клиенту и затоварку содержимого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3</w:t>
      </w:r>
      <w:r w:rsidRPr="009655AE">
        <w:rPr>
          <w:rFonts w:cs="Times New Roman"/>
          <w:szCs w:val="28"/>
        </w:rPr>
        <w:t>)</w:t>
      </w:r>
      <w:r w:rsidR="00B17CCC">
        <w:rPr>
          <w:rFonts w:cs="Times New Roman"/>
          <w:szCs w:val="28"/>
        </w:rPr>
        <w:t>.</w:t>
      </w:r>
    </w:p>
    <w:p w14:paraId="2C84692C" w14:textId="5D0ADE56" w:rsidR="00EC1800" w:rsidRPr="00EC1800" w:rsidRDefault="00EC1800" w:rsidP="00EC1800">
      <w:pPr>
        <w:pStyle w:val="a3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Единица измерения – секунд</w:t>
      </w:r>
      <w:r w:rsidR="00513E0A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.  </w:t>
      </w:r>
    </w:p>
    <w:p w14:paraId="6DBA182D" w14:textId="6E529349" w:rsidR="00273E3B" w:rsidRPr="00273E3B" w:rsidRDefault="00273E3B" w:rsidP="00273E3B">
      <w:pPr>
        <w:keepNext/>
        <w:spacing w:after="20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Таблица А.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. - Результаты проведённых экспер</w:t>
      </w:r>
      <w:r w:rsidR="00EC1800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ментов</w:t>
      </w:r>
    </w:p>
    <w:tbl>
      <w:tblPr>
        <w:tblW w:w="8267" w:type="dxa"/>
        <w:tblLook w:val="04A0" w:firstRow="1" w:lastRow="0" w:firstColumn="1" w:lastColumn="0" w:noHBand="0" w:noVBand="1"/>
      </w:tblPr>
      <w:tblGrid>
        <w:gridCol w:w="551"/>
        <w:gridCol w:w="606"/>
        <w:gridCol w:w="717"/>
        <w:gridCol w:w="606"/>
        <w:gridCol w:w="606"/>
        <w:gridCol w:w="717"/>
        <w:gridCol w:w="606"/>
        <w:gridCol w:w="606"/>
        <w:gridCol w:w="717"/>
        <w:gridCol w:w="606"/>
        <w:gridCol w:w="606"/>
        <w:gridCol w:w="717"/>
        <w:gridCol w:w="606"/>
      </w:tblGrid>
      <w:tr w:rsidR="00273E3B" w:rsidRPr="00273E3B" w14:paraId="3FE6CD3A" w14:textId="77777777" w:rsidTr="00BB67E6">
        <w:trPr>
          <w:trHeight w:val="860"/>
        </w:trPr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E77E7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bookmarkStart w:id="98" w:name="_Hlk168408354"/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A8EA4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F0C7C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EC1E6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147A9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Книга завоза контейнеров </w:t>
            </w:r>
          </w:p>
        </w:tc>
      </w:tr>
      <w:tr w:rsidR="00273E3B" w:rsidRPr="00273E3B" w14:paraId="4BE0443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BF1B4" w14:textId="6052935D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  <w:r w:rsidR="00EC1800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№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452BF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72063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35E1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9D041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72D72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75477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04234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8B116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E7DEC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193E9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42EEE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93FC6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</w:tr>
      <w:bookmarkEnd w:id="98"/>
      <w:tr w:rsidR="00513E0A" w:rsidRPr="00273E3B" w14:paraId="30FF5EA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55E59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165E7" w14:textId="195C5D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F4C92" w14:textId="3D3DD60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96E55" w14:textId="4535CD1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A7EEF" w14:textId="648494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45850" w14:textId="251C9D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CC576" w14:textId="45AEF4E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015E3" w14:textId="79D7AA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46D06" w14:textId="38E8279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74491" w14:textId="019E5F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29CC" w14:textId="157D14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636A5" w14:textId="7880BF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B5959" w14:textId="2ADA283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2,66</w:t>
            </w:r>
          </w:p>
        </w:tc>
      </w:tr>
      <w:tr w:rsidR="00513E0A" w:rsidRPr="00273E3B" w14:paraId="52B54B42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F3D2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8FC9F" w14:textId="34C59E7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02D3D" w14:textId="562D20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10,57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44FF4" w14:textId="288511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C38D4" w14:textId="39E1AD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CFA27" w14:textId="45C4EA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11,96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57B8B" w14:textId="18691FB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14104" w14:textId="0718DF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7EECD" w14:textId="5AA31E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0F8BA" w14:textId="4A865AA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2D1A2" w14:textId="132E0E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11A6D" w14:textId="61FB702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12,46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FBAFD" w14:textId="4A750D1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3,12</w:t>
            </w:r>
          </w:p>
        </w:tc>
      </w:tr>
      <w:tr w:rsidR="00513E0A" w:rsidRPr="00273E3B" w14:paraId="7DCBC57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50A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1B7EF" w14:textId="1FC86C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A0BF6" w14:textId="78ED9A7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9C8CB" w14:textId="2F9E08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6,47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8C0EE" w14:textId="4DDD3ED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E323E" w14:textId="4AD3102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A4ED1" w14:textId="36811E4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E56AF" w14:textId="03AA8A3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0383C" w14:textId="6652354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A4CA1" w14:textId="75B38B1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ABFD6" w14:textId="17B9D84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E5E9E" w14:textId="11EE0B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0A020" w14:textId="5085A9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3,41</w:t>
            </w:r>
          </w:p>
        </w:tc>
      </w:tr>
      <w:tr w:rsidR="00513E0A" w:rsidRPr="00273E3B" w14:paraId="3BEB18B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337E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47275" w14:textId="0889ADF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CEAA" w14:textId="3F8941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039A2" w14:textId="2E63E77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FC893" w14:textId="15D22F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EAF9A" w14:textId="4B5080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11,58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39F0E" w14:textId="56A618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9BC84" w14:textId="16C6851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20B64" w14:textId="61C854F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BC37C" w14:textId="1825854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742D1" w14:textId="5218B79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B0C70" w14:textId="6495E6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90D96" w14:textId="5D3DED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3,43</w:t>
            </w:r>
          </w:p>
        </w:tc>
      </w:tr>
      <w:tr w:rsidR="00513E0A" w:rsidRPr="00273E3B" w14:paraId="52C96B2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033E5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3A4FD" w14:textId="2429D6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D8515" w14:textId="3B2D808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7442E" w14:textId="4320DA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F727A" w14:textId="250378C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77D06" w14:textId="19D0066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42CB1" w14:textId="653B9F6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35026" w14:textId="2D50C99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6B771" w14:textId="5FFE5FD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11,14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4AA3" w14:textId="14B863C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407DD" w14:textId="08D34A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E690D" w14:textId="2A3A01B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0ECCE" w14:textId="2AE3B3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3,07</w:t>
            </w:r>
          </w:p>
        </w:tc>
      </w:tr>
      <w:tr w:rsidR="00513E0A" w:rsidRPr="00273E3B" w14:paraId="01A162BA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D2F2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95997" w14:textId="16A658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EE139" w14:textId="6EC6A8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10,94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35313" w14:textId="372DAF2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6D40C" w14:textId="53CB611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1A986" w14:textId="522318B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1595E" w14:textId="58F8D1E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E1CE6" w14:textId="5DCD2D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794C5" w14:textId="1ACF767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10,51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33504" w14:textId="25D9DAA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5A036" w14:textId="46C589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01594" w14:textId="665D99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8A00F" w14:textId="251127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1,89</w:t>
            </w:r>
          </w:p>
        </w:tc>
      </w:tr>
      <w:tr w:rsidR="00513E0A" w:rsidRPr="00273E3B" w14:paraId="69EACC1A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5360A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6E784" w14:textId="7B83B9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C75AE" w14:textId="4D26A5C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14,28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B5150" w14:textId="778D30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B5BFF" w14:textId="1A7855B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4ED0D" w14:textId="537E289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6D407" w14:textId="419D1C4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0F540" w14:textId="65A740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D5086" w14:textId="731083C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6E7F6" w14:textId="3AC78B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DCCEA" w14:textId="28BDB3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B1349" w14:textId="3FD456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FAF0A" w14:textId="4BC3C12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1,51</w:t>
            </w:r>
          </w:p>
        </w:tc>
      </w:tr>
      <w:tr w:rsidR="00513E0A" w:rsidRPr="00273E3B" w14:paraId="60665F4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4E77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1DC1D" w14:textId="19111AD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60A71" w14:textId="038A2FE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B7CF3" w14:textId="6B31965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53F56" w14:textId="1036CEA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7D89" w14:textId="70CEF7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BF2ED" w14:textId="4C62E19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30ED7" w14:textId="3570970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D3668" w14:textId="4F1C2FB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D1EA1" w14:textId="14F1E6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CE114" w14:textId="62A456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386E5" w14:textId="1A2D06A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10,84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AD5BD" w14:textId="4B1584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3,05</w:t>
            </w:r>
          </w:p>
        </w:tc>
      </w:tr>
      <w:tr w:rsidR="00513E0A" w:rsidRPr="00273E3B" w14:paraId="4F332CC3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1A8F7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BFB4D" w14:textId="04C8743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47E36" w14:textId="3D2416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A8ACC" w14:textId="5BEAF0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BA242" w14:textId="77234D8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C720D" w14:textId="56438BB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03FC8" w14:textId="3143FF1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B9413" w14:textId="51E45E0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C947D" w14:textId="2B333C5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9555A" w14:textId="3A8A173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C44A6" w14:textId="408DFE1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25DD0" w14:textId="6A852F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5AF4F" w14:textId="6A63AD4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2,76</w:t>
            </w:r>
          </w:p>
        </w:tc>
      </w:tr>
      <w:tr w:rsidR="00513E0A" w:rsidRPr="00273E3B" w14:paraId="6BA406ED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9099E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2DCA7" w14:textId="79FBDA6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795A9" w14:textId="6EBBD8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54791" w14:textId="44575FE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767FB" w14:textId="2885D08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CEE02" w14:textId="232B7B9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3BD3C" w14:textId="30EF4A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F800A" w14:textId="10C41C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FBFEC" w14:textId="092CCB2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294BB" w14:textId="7A38B03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09529" w14:textId="40A9DFB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72DD2" w14:textId="273E008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5A8A7" w14:textId="149446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3,16</w:t>
            </w:r>
          </w:p>
        </w:tc>
      </w:tr>
      <w:tr w:rsidR="00513E0A" w:rsidRPr="00273E3B" w14:paraId="33FA115D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AA065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8048E" w14:textId="6874910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8876" w14:textId="47DAD7D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6FEA4" w14:textId="05218A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4,85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3C972" w14:textId="3DAEEE8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3FB98" w14:textId="13E9A8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15,62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7E69C" w14:textId="5BEB0A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6DA32" w14:textId="1879FA4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D7CBE" w14:textId="22D05D2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750EE" w14:textId="68B36C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86E02" w14:textId="2C429FF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141BB" w14:textId="61B7626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37848" w14:textId="6A3448C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3,48</w:t>
            </w:r>
          </w:p>
        </w:tc>
      </w:tr>
      <w:tr w:rsidR="00513E0A" w:rsidRPr="00273E3B" w14:paraId="266A473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8E0E6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88F4E" w14:textId="31A3186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E5C34" w14:textId="121E94E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431EC" w14:textId="1D27A87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C0E76" w14:textId="78D51AE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3BC00" w14:textId="3971AA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044DC" w14:textId="584467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E853C" w14:textId="2B134F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A3C6A" w14:textId="28657C3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CA4C0" w14:textId="4A99F2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8FEFD" w14:textId="7C90FF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B1451" w14:textId="34D8618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10,02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2A30" w14:textId="147F9E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1,98</w:t>
            </w:r>
          </w:p>
        </w:tc>
      </w:tr>
      <w:tr w:rsidR="00513E0A" w:rsidRPr="00273E3B" w14:paraId="139FCE9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AA467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1EFB1" w14:textId="5432F53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51ED7" w14:textId="055FE59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CC0CD" w14:textId="03CE62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D2FC6" w14:textId="1A1B2C1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E745A" w14:textId="34042B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28E18" w14:textId="6B6D5E7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1E9AF" w14:textId="6513D16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EDCE7" w14:textId="7A4A5C7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D6D33" w14:textId="7D7DD9B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30ADA" w14:textId="26BEAD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4386B" w14:textId="73F346D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37F0" w14:textId="683EFA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3,31</w:t>
            </w:r>
          </w:p>
        </w:tc>
      </w:tr>
      <w:tr w:rsidR="00513E0A" w:rsidRPr="00273E3B" w14:paraId="60F648F7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4B5D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FF9A7" w14:textId="7776B7C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956B4" w14:textId="2B3990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2BD3" w14:textId="1005F1C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E4858" w14:textId="40C70EC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A3A33" w14:textId="3422034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9563" w14:textId="397FA17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ACF27" w14:textId="2C962D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A035A" w14:textId="1CBC06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F7B05" w14:textId="67A6D9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F5B2B" w14:textId="0E4F09C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926C3" w14:textId="287225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0CBC7" w14:textId="4951459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1,69</w:t>
            </w:r>
          </w:p>
        </w:tc>
      </w:tr>
      <w:tr w:rsidR="00513E0A" w:rsidRPr="00273E3B" w14:paraId="5392096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03F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8266E" w14:textId="3734722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06CE" w14:textId="39CE0A9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CD332" w14:textId="4DDF615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EEE26" w14:textId="2C08DE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2D822" w14:textId="59C31F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A7043" w14:textId="7A86A21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180FF" w14:textId="0449A18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E9B7D" w14:textId="24FD15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8,47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F6FC" w14:textId="22CAA0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2DCAB" w14:textId="663E2B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84BA9" w14:textId="6B6FC10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B6D6F" w14:textId="02588D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2,85</w:t>
            </w:r>
          </w:p>
        </w:tc>
      </w:tr>
      <w:tr w:rsidR="00513E0A" w:rsidRPr="00273E3B" w14:paraId="3DA2CB4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F723C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E3C04" w14:textId="1E6E356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14595" w14:textId="094E20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9,57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7670E" w14:textId="5B06E2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95CBA" w14:textId="00FE9B6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720D8" w14:textId="14D90DF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3A6B4" w14:textId="1AE5672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F35FC" w14:textId="0736B7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6EDD2" w14:textId="1535C07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E72FE" w14:textId="245796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E7515" w14:textId="4705215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E7560" w14:textId="4E79D5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9E067" w14:textId="0664F9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3,59</w:t>
            </w:r>
          </w:p>
        </w:tc>
      </w:tr>
      <w:tr w:rsidR="00513E0A" w:rsidRPr="00273E3B" w14:paraId="431D315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D2003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1D5EC" w14:textId="7C7D62E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8BFD5" w14:textId="157999A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4D62" w14:textId="6D523A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97DF3" w14:textId="4FF4BD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1827B" w14:textId="078026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79328" w14:textId="4FE484C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4,56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543A4" w14:textId="2CF6AB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0C9D0" w14:textId="4327EF3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B053C" w14:textId="156D01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48C03" w14:textId="48408D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C384B" w14:textId="1E3884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8499F" w14:textId="685C782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2,86</w:t>
            </w:r>
          </w:p>
        </w:tc>
      </w:tr>
      <w:tr w:rsidR="00513E0A" w:rsidRPr="00273E3B" w14:paraId="29904E8E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A31D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5F1A7" w14:textId="4EBBB2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4352A" w14:textId="666B94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14,02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84727" w14:textId="1419CB3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E742B" w14:textId="5C113FF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B56A9" w14:textId="487FEA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85E58" w14:textId="5B5641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844B6" w14:textId="48517BD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0E5CA" w14:textId="04966EB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C50E6" w14:textId="0A54876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84B36" w14:textId="38DEED1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57A5" w14:textId="006D81C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1268B" w14:textId="6570156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2,74</w:t>
            </w:r>
          </w:p>
        </w:tc>
      </w:tr>
      <w:tr w:rsidR="00513E0A" w:rsidRPr="00273E3B" w14:paraId="2783C55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26FE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CEF33" w14:textId="642CCD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16D64" w14:textId="1F38481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E6474" w14:textId="065D84D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5,48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088C8" w14:textId="4D4E202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6E44" w14:textId="0D65291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F3299" w14:textId="425CD5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4CFDA" w14:textId="12EF01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6C7D8" w14:textId="25074B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D87CE" w14:textId="0F37281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FB79C" w14:textId="4467BBF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3CA58" w14:textId="5AB6003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6504F" w14:textId="51839F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2,53</w:t>
            </w:r>
          </w:p>
        </w:tc>
      </w:tr>
      <w:tr w:rsidR="00513E0A" w:rsidRPr="00273E3B" w14:paraId="0A671F61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637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D143B" w14:textId="460129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DDB47" w14:textId="346388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7,56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1DCFA" w14:textId="39292C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4,83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746C7" w14:textId="21F201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2FF9B" w14:textId="6D98E50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4C9CE" w14:textId="629DEE8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EBE47" w14:textId="5234E3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6667D" w14:textId="18FB69B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9,59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681D4" w14:textId="1E8BA92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999A" w14:textId="39CC20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47EE3" w14:textId="1313BE0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4B16A" w14:textId="21DD85F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1,89</w:t>
            </w:r>
          </w:p>
        </w:tc>
      </w:tr>
      <w:tr w:rsidR="00513E0A" w:rsidRPr="00273E3B" w14:paraId="0163B2EC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B86FC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6349B" w14:textId="1AA0192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D0DF4" w14:textId="1C1B8E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D15FE" w14:textId="006153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18EA2" w14:textId="182D3E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9C320" w14:textId="01EFB35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FA082" w14:textId="74C0367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D54B2" w14:textId="3BD83D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16B7" w14:textId="4B99C46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F539C" w14:textId="726C4F4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3514" w14:textId="1066D8D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C1CF4" w14:textId="29BC99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F8A90" w14:textId="2847459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2,64</w:t>
            </w:r>
          </w:p>
        </w:tc>
      </w:tr>
      <w:tr w:rsidR="00513E0A" w:rsidRPr="00273E3B" w14:paraId="6A6F1A2F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3BDE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953A3" w14:textId="0948A8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A57CD" w14:textId="1A16758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7272C" w14:textId="1DB138E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3,83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67257" w14:textId="4A8AE69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D45A8" w14:textId="70C2A19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5ED8A" w14:textId="159785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680C1" w14:textId="11EC31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650BD" w14:textId="5726150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42737" w14:textId="54915D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170E6" w14:textId="5CC08FF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51493" w14:textId="1177FB3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12,33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33042" w14:textId="1C9E8A3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1,85</w:t>
            </w:r>
          </w:p>
        </w:tc>
      </w:tr>
      <w:tr w:rsidR="00513E0A" w:rsidRPr="00273E3B" w14:paraId="7BEBCA8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C5E7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1739E" w14:textId="09A26CB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D538E" w14:textId="29B684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B62A7" w14:textId="20502F8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6215" w14:textId="127C9A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3890F" w14:textId="27297FE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DDE96" w14:textId="43BEB26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10E09" w14:textId="5C125A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45E89" w14:textId="1D1FEFF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A3EE" w14:textId="03FB25A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CC75" w14:textId="3EEE1F8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C8D08" w14:textId="25324C8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B2E4A" w14:textId="46BC334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</w:tr>
      <w:tr w:rsidR="00513E0A" w:rsidRPr="00273E3B" w14:paraId="08234683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DB10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1C0DE" w14:textId="6CFBC76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0C623" w14:textId="7748423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DFD1E" w14:textId="4C1557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4178E" w14:textId="6F0882E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86A25" w14:textId="72EC6B0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CD2D3" w14:textId="1EA287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5,15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0CA23" w14:textId="26810D4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6040" w14:textId="2AD329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478A7" w14:textId="7EF7F5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56CD2" w14:textId="13EBD66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C7913" w14:textId="1D93DF7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D9E00" w14:textId="35CCEA7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3,43</w:t>
            </w:r>
          </w:p>
        </w:tc>
      </w:tr>
      <w:tr w:rsidR="00513E0A" w:rsidRPr="00273E3B" w14:paraId="0680FBC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4C144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737F3" w14:textId="0E2B3CA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A54D8" w14:textId="54EAF20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5CE11" w14:textId="065AFED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F35B8" w14:textId="5478B9D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C1FD" w14:textId="26EFF28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AE159" w14:textId="12E1091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3F662" w14:textId="0B93DAB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012BF" w14:textId="3945D71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C210C" w14:textId="6522179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CA644" w14:textId="7D12D8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387E6" w14:textId="4C79C7A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14C82" w14:textId="2249AB3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1,94</w:t>
            </w:r>
          </w:p>
        </w:tc>
      </w:tr>
      <w:tr w:rsidR="00513E0A" w:rsidRPr="00273E3B" w14:paraId="2A11CC60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7F85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8695" w14:textId="08DFDDF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B05EE" w14:textId="73DBBA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F426B" w14:textId="3B33295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3DD3C" w14:textId="378CFE6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B22E3" w14:textId="6A5C3F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13,52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61B01" w14:textId="768A9F6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6EC93" w14:textId="5AFBBE9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E9CDE" w14:textId="54830F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4C5D8" w14:textId="22669F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6B71B" w14:textId="5774233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B2CCD" w14:textId="25216BE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10,84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26B78" w14:textId="12810D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1,82</w:t>
            </w:r>
          </w:p>
        </w:tc>
      </w:tr>
      <w:tr w:rsidR="00513E0A" w:rsidRPr="00273E3B" w14:paraId="3AF74A48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3EC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A2E6" w14:textId="5745E54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13163" w14:textId="01B63F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08904" w14:textId="5C52DD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54795" w14:textId="4A13DD2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7CC89" w14:textId="13AE5B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E8075" w14:textId="16377AB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2D66F" w14:textId="6409620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91034" w14:textId="43BCF2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7,70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775A" w14:textId="5C28072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29714" w14:textId="002902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ABCDF" w14:textId="1719825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925A" w14:textId="289B8B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2,67</w:t>
            </w:r>
          </w:p>
        </w:tc>
      </w:tr>
      <w:tr w:rsidR="00513E0A" w:rsidRPr="00273E3B" w14:paraId="77C3FA05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97FDA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A3EB" w14:textId="0808225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F1A0D" w14:textId="1A580CA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760F4" w14:textId="13C21E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4,59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F50A1" w14:textId="5C09933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4D7BF" w14:textId="3A81236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5C17C" w14:textId="622505A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4,33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C78B5" w14:textId="4F4AB55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F763E" w14:textId="61FEEDC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81519" w14:textId="64E8FF1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E1B20" w14:textId="7B25362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3798E" w14:textId="13B0737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11,36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B421B" w14:textId="79138C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3,22</w:t>
            </w:r>
          </w:p>
        </w:tc>
      </w:tr>
      <w:tr w:rsidR="00513E0A" w:rsidRPr="00273E3B" w14:paraId="1304578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B87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B2DAB" w14:textId="48CACC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3DAFA" w14:textId="037796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48B34" w14:textId="3E1A0E8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D1052" w14:textId="716BF06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8101B" w14:textId="57A63E5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E8805" w14:textId="1082DF5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4,90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4E1BD" w14:textId="1D65362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4D2CB" w14:textId="5C886D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7B7DD" w14:textId="3D8E27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549C4" w14:textId="483FB59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ABB0" w14:textId="34E7F1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648D0" w14:textId="673412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</w:tr>
      <w:tr w:rsidR="00513E0A" w:rsidRPr="00273E3B" w14:paraId="2C990BE5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117C" w14:textId="77777777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1942B" w14:textId="5DA6894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E1275" w14:textId="38044AF5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6EE5D" w14:textId="33EA9601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35A27" w14:textId="3826404F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64118" w14:textId="2EC143F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BEEAA" w14:textId="59CBDEAA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FCB65" w14:textId="4E14375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AC127" w14:textId="28F7DE77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0B860" w14:textId="4C8A7E0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E3875" w14:textId="6DD4CE05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8A477" w14:textId="7F73C0B4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A3967" w14:textId="2E326EB0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3,64</w:t>
            </w:r>
          </w:p>
        </w:tc>
      </w:tr>
    </w:tbl>
    <w:p w14:paraId="3BE9E47D" w14:textId="5E5EC2ED" w:rsidR="006B3179" w:rsidRPr="00EC1800" w:rsidRDefault="006B3179" w:rsidP="00EC1800">
      <w:r>
        <w:t xml:space="preserve"> </w:t>
      </w:r>
    </w:p>
    <w:p w14:paraId="4AB93A57" w14:textId="342ED815" w:rsidR="006B3179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9" w:name="_Toc168418932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Ж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кода </w:t>
      </w:r>
      <w:proofErr w:type="spellStart"/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фронтенда</w:t>
      </w:r>
      <w:bookmarkEnd w:id="99"/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FA599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containersAvailabilityCargo.js</w:t>
      </w:r>
    </w:p>
    <w:p w14:paraId="7EF912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447753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467B7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0A00867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13304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D3526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B1657A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532E8C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3BCFC4E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2CC21F5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E3A5B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0FD8DF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0E028F4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133EB07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6703B4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'containers-availability-cargo';</w:t>
      </w:r>
    </w:p>
    <w:p w14:paraId="14269C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84F66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09228B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0D4DD3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DC95B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30D6CCF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3B80D2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'Наличие емкостьов с товаром';</w:t>
      </w:r>
    </w:p>
    <w:p w14:paraId="5829A43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508DE0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DE74E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5DAEDE0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1887951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470880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0C2020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790AC6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4321B0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61436C7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72A560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4D64D9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cargoCode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30ED81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товара'</w:t>
      </w:r>
    </w:p>
    <w:p w14:paraId="22833F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202E8C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34DB08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cargoName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1E30E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Наименование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0EA71D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C2DEA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89B6B0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containerCount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D66DE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Кол</w:t>
      </w:r>
      <w:r w:rsidRPr="00CE0D17">
        <w:rPr>
          <w:rFonts w:ascii="Courier New" w:hAnsi="Courier New" w:cs="Courier New"/>
          <w:sz w:val="18"/>
          <w:szCs w:val="18"/>
          <w:lang w:val="en-US"/>
        </w:rPr>
        <w:t>-</w:t>
      </w:r>
      <w:r w:rsidRPr="00CE0D17">
        <w:rPr>
          <w:rFonts w:ascii="Courier New" w:hAnsi="Courier New" w:cs="Courier New"/>
          <w:sz w:val="18"/>
          <w:szCs w:val="18"/>
        </w:rPr>
        <w:t>во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таруов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E7EAC8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CAD7E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6CD60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FECBF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48814D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38032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82FB7A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29A427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993EF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B4B29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D7494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C6551F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60780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E3FD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4D7956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305C7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FD2D98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6F036D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8746F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5F7D70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0011D4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5CC2E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2513DC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05F15DF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7ADD2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02836D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71D04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F39CF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7E756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30FB6E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8D713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E0C66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CD1EE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0CC58D4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1CA5D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B71B6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7473B6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63010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CEF21C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0CEFE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ADD7F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E81C2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31537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FFCBB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5DAF021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DF0F1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3F63C8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7201E7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4E0D36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BF698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6E3726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4D351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9EC69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D9A7CE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Наименование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партияа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AB657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03E07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'cargo',</w:t>
      </w:r>
    </w:p>
    <w:p w14:paraId="26C487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5C8145F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66534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53AB292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6857AA7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6329E0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5EE41D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704D68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649BF5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4E2FF6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20FD7F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3801A9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32DB7D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</w:t>
      </w:r>
    </w:p>
    <w:p w14:paraId="29723B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1E6676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BCF17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32B4FF2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64AC7C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field,</w:t>
      </w:r>
    </w:p>
    <w:p w14:paraId="4840F4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7EEBD8C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38E7EBD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34503F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059361A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021737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4FCBAE5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3EC19B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23A492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7B97D13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0A43081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48997E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43996D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003CB2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containersDelivery.js</w:t>
      </w:r>
    </w:p>
    <w:p w14:paraId="5C95E5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7D81C3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76257A1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16C94A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434A45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36195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21B46A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217961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89A58B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6449B2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A4933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653CEF9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6DC0F83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1EFFD0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570166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'containers-delivery';</w:t>
      </w:r>
    </w:p>
    <w:p w14:paraId="6BD69D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35DF2A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632125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29F62CC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6420CF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59CCAD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1C320F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'Книга завоза резервуаров';</w:t>
      </w:r>
    </w:p>
    <w:p w14:paraId="47967F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739F734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4716931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481565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* а также правила отображения этих колонок.</w:t>
      </w:r>
    </w:p>
    <w:p w14:paraId="77DADD5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269FA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56C8F8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6FCA8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55DE2D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4783D7C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27F985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2A8BC5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4F34E6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B692E4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D201E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4381E2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E9D3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ящика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06C4F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62C0B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32BA75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630B7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05F973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DC8BB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8CF9F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deliveryDate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01E7A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завоза или затоварки'</w:t>
      </w:r>
    </w:p>
    <w:p w14:paraId="6C5054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60C8A3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C373B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'keu16Num',</w:t>
      </w:r>
    </w:p>
    <w:p w14:paraId="3DF850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КЭУ-16'</w:t>
      </w:r>
    </w:p>
    <w:p w14:paraId="7A459D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5BB5CF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68F44C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7F3A81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клиента'</w:t>
      </w:r>
    </w:p>
    <w:p w14:paraId="0293FF9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02C0AE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350486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9A804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DB71EA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'Наименование клиента'</w:t>
      </w:r>
    </w:p>
    <w:p w14:paraId="4520CB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162B187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E5614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weight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174EDE6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'Вес брутто'</w:t>
      </w:r>
    </w:p>
    <w:p w14:paraId="47B5DF0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},</w:t>
      </w:r>
    </w:p>
    <w:p w14:paraId="273A7E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A1364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autoRegNum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51347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автомобиля'</w:t>
      </w:r>
    </w:p>
    <w:p w14:paraId="6FA0CE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070C6E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2E514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'driver',</w:t>
      </w:r>
    </w:p>
    <w:p w14:paraId="2955060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Водитель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DD62F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CE1F3F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35843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'note',</w:t>
      </w:r>
    </w:p>
    <w:p w14:paraId="4C192B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7CAA40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2A70F0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9D029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1D1045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5AA193F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3B55F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02991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35C159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8C276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CD0965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924BEC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1B8C3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81E7D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4AEF95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77A148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17060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F326F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CEE73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2DB77E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89382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E08212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ED93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3D3C27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7B932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6C720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403D3A0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7E80C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C3B96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4FF04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{</w:t>
      </w:r>
    </w:p>
    <w:p w14:paraId="06508C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B2981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261B3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92B53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E35D9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2E9ED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034041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531E29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72888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7900ED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3A13C1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B8A77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A249C9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99848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21352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2A56D3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00AC78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894BA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CC710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1BC034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37AB8BB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B1BA4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E7725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BEB30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8B3AC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Состояние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таруа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FF36B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6CBF2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EEE79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{</w:t>
      </w:r>
    </w:p>
    <w:p w14:paraId="4DABF27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header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: { id: 0, name: 1 },</w:t>
      </w:r>
    </w:p>
    <w:p w14:paraId="58828D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data: [</w:t>
      </w:r>
    </w:p>
    <w:p w14:paraId="2374F39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[1, '</w:t>
      </w:r>
      <w:r w:rsidRPr="00CE0D17">
        <w:rPr>
          <w:rFonts w:ascii="Courier New" w:hAnsi="Courier New" w:cs="Courier New"/>
          <w:sz w:val="18"/>
          <w:szCs w:val="18"/>
        </w:rPr>
        <w:t>Все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58B279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[2, '</w:t>
      </w:r>
      <w:r w:rsidRPr="00CE0D17">
        <w:rPr>
          <w:rFonts w:ascii="Courier New" w:hAnsi="Courier New" w:cs="Courier New"/>
          <w:sz w:val="18"/>
          <w:szCs w:val="18"/>
        </w:rPr>
        <w:t>Груженый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51EE9D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[3, '</w:t>
      </w:r>
      <w:r w:rsidRPr="00CE0D17">
        <w:rPr>
          <w:rFonts w:ascii="Courier New" w:hAnsi="Courier New" w:cs="Courier New"/>
          <w:sz w:val="18"/>
          <w:szCs w:val="18"/>
        </w:rPr>
        <w:t>Порожний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</w:t>
      </w:r>
    </w:p>
    <w:p w14:paraId="4A2F1B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]</w:t>
      </w:r>
    </w:p>
    <w:p w14:paraId="0C37E5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577292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16C5B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4F38D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5E8EA04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0A899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7F0BAF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7E4EE7E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3423E8B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60A416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1212C5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75324D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25E0850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null,</w:t>
      </w:r>
    </w:p>
    <w:p w14:paraId="315CFE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</w:t>
      </w:r>
    </w:p>
    <w:p w14:paraId="57A3A4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3BE1A7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AF63B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3363C5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159265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2C5AAB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2D78BDE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0C1A07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5D9630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65C0DC5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32D2EA7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607911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FA5E4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3A38A6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2A5F11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1C2DDB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263DF1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3170AA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A42D5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1061E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containersRemoval.js</w:t>
      </w:r>
    </w:p>
    <w:p w14:paraId="62DEC6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177D24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6E0B9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630626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93B2D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E3B67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7F1BF9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40504EC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63EA642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321234A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F7A620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15106A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31DF4C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5E8AF7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144D97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'containers-removal';</w:t>
      </w:r>
    </w:p>
    <w:p w14:paraId="7FCBEE4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D818D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7E30D5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326F67B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6EA5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77880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*/</w:t>
      </w:r>
    </w:p>
    <w:p w14:paraId="04D488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title = '</w:t>
      </w:r>
      <w:r w:rsidRPr="00CE0D17">
        <w:rPr>
          <w:rFonts w:ascii="Courier New" w:hAnsi="Courier New" w:cs="Courier New"/>
          <w:sz w:val="18"/>
          <w:szCs w:val="18"/>
        </w:rPr>
        <w:t>Книга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вывоза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таруов</w:t>
      </w:r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887544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AB9E7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3904A7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02ACF2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3FF1E3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3DA0EE4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61E0ED6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0CFFA4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4649B7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151B08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4911E4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4E76BD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3C4E56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2457F8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DF1E8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480EA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0BE1C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бокса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18632D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FCEAE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71BB2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CA576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22D179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92444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5BC6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removalDate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ED1BE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вывоза или разпоставкики'</w:t>
      </w:r>
    </w:p>
    <w:p w14:paraId="2F9361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4419D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2D7B72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'keu16Num',</w:t>
      </w:r>
    </w:p>
    <w:p w14:paraId="73D85B0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КЭУ-16'</w:t>
      </w:r>
    </w:p>
    <w:p w14:paraId="4E29E3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381246E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303657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FB52B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клиента'</w:t>
      </w:r>
    </w:p>
    <w:p w14:paraId="545332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16C4761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09F44A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7BCD40D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C3D31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'Наименование клиента'</w:t>
      </w:r>
    </w:p>
    <w:p w14:paraId="22B219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2594EE9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5D911EB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weight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35558B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'Вес брутто'</w:t>
      </w:r>
    </w:p>
    <w:p w14:paraId="1C38F0F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4F8226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4F1C261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autoRegNum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5EE31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автомобиля'</w:t>
      </w:r>
    </w:p>
    <w:p w14:paraId="1DFEF8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599D27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7D001E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'driver',</w:t>
      </w:r>
    </w:p>
    <w:p w14:paraId="08AC7F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Водитель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5CA3C6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2082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DF6E2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'note',</w:t>
      </w:r>
    </w:p>
    <w:p w14:paraId="634DFBC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1C101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246EB6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65424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4FBBB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6863FDD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0EA7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0315E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10FA31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94A74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863A9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26DD8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B28CC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74C5F7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F777D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4BBCD5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6633F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87CF2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C78A9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C1BD9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3765BE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EAF962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120916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097766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49B72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A82C2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257ECD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CAA41A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AA4CF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FCB61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865175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93C694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D9F7D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A8BF37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60732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0D3AB2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FF0EF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792F09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C9390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64140BC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014AC6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426E6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3720CC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96156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6436A9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135E1D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C8EF89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33E273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181178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207055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08490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8AF682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0C3AC3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558EC3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F6AB97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Состояние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резервуара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C591E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1F34D6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DECE7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{</w:t>
      </w:r>
    </w:p>
    <w:p w14:paraId="74696D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header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: { id: 0, name: 1 },</w:t>
      </w:r>
    </w:p>
    <w:p w14:paraId="0B88E7C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data: [</w:t>
      </w:r>
    </w:p>
    <w:p w14:paraId="1E2FD02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[1, '</w:t>
      </w:r>
      <w:r w:rsidRPr="00CE0D17">
        <w:rPr>
          <w:rFonts w:ascii="Courier New" w:hAnsi="Courier New" w:cs="Courier New"/>
          <w:sz w:val="18"/>
          <w:szCs w:val="18"/>
        </w:rPr>
        <w:t>Все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2B501C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[2, '</w:t>
      </w:r>
      <w:r w:rsidRPr="00CE0D17">
        <w:rPr>
          <w:rFonts w:ascii="Courier New" w:hAnsi="Courier New" w:cs="Courier New"/>
          <w:sz w:val="18"/>
          <w:szCs w:val="18"/>
        </w:rPr>
        <w:t>Груженый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3B62B2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[3, '</w:t>
      </w:r>
      <w:r w:rsidRPr="00CE0D17">
        <w:rPr>
          <w:rFonts w:ascii="Courier New" w:hAnsi="Courier New" w:cs="Courier New"/>
          <w:sz w:val="18"/>
          <w:szCs w:val="18"/>
        </w:rPr>
        <w:t>Порожний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</w:t>
      </w:r>
    </w:p>
    <w:p w14:paraId="5478A4B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]</w:t>
      </w:r>
    </w:p>
    <w:p w14:paraId="3353EB6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357AAF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EBDD0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2EDFD6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F2059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2720E1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337B1D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152666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7D3AEB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5878BB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2AAEF2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148783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null,</w:t>
      </w:r>
    </w:p>
    <w:p w14:paraId="2DC4365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bookType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1,</w:t>
      </w:r>
    </w:p>
    <w:p w14:paraId="5B65E2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</w:t>
      </w:r>
    </w:p>
    <w:p w14:paraId="6EA87CD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50CB2E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DB0E92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26ED62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7BED455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588A747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52A40E1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7ABC8B8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2E417C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214C7F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0EC2818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56EFB9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5A21E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777A9B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35BEAB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6ECEB3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0ABF45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66EBD2B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gu44kContainerUnloading.js</w:t>
      </w:r>
    </w:p>
    <w:p w14:paraId="7FFED8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ED0C82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A9C69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D78BC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BE71A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BF9752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3C0FAD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40822B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5CD464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5B13D18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2596D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5BBD2D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0386D0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65F3F2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5AABD2B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'gu44k-container-unloading';</w:t>
      </w:r>
    </w:p>
    <w:p w14:paraId="0CC0E1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EA8E4B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105B3E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177CCE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A18F45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A62715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4DA2F83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'Книга выпоставкики резервуаров ГУ-44к';</w:t>
      </w:r>
    </w:p>
    <w:p w14:paraId="001A09A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01F085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032B92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39B006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30F6E9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0B55B4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720852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45319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4313902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608DAE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365989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23F7EB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78FFA2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203AB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61DE4EE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8852D0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81DA9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carriageNum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4FE8D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вагона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474C9E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3F71F7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23D95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A2D1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containerOwnerCode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439DD9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Код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владельца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AF616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DD11F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AC38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A48B9E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3102A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E2861D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E3D9F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D2F799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11575C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F784C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529B9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unloadingDate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CC4808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вытоварки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982B5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166F15D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EA498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B8286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'location',</w:t>
      </w:r>
    </w:p>
    <w:p w14:paraId="69788C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Местонахождение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0BC9E8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6F19A5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5E5D2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CC89C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19DF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документа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6AB7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4B2AE2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73387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EDB77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'date',</w:t>
      </w:r>
    </w:p>
    <w:p w14:paraId="64744B1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C7202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1CD8E0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735AC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139169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'notes',</w:t>
      </w:r>
    </w:p>
    <w:p w14:paraId="36243B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704E04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011BF6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}</w:t>
      </w:r>
    </w:p>
    <w:p w14:paraId="28C011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6B5972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619668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complicatedHeader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[</w:t>
      </w:r>
    </w:p>
    <w:p w14:paraId="6243EF6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[</w:t>
      </w:r>
    </w:p>
    <w:p w14:paraId="634398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332B65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'num',</w:t>
      </w:r>
    </w:p>
    <w:p w14:paraId="22F165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1D663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38A110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15FB4C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64A89A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carriageNum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32BA3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вагона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C2DE0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2</w:t>
      </w:r>
    </w:p>
    <w:p w14:paraId="77148DC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},</w:t>
      </w:r>
    </w:p>
    <w:p w14:paraId="6A90E01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{</w:t>
      </w:r>
    </w:p>
    <w:p w14:paraId="52F0C9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'Сведения о емкостье',</w:t>
      </w:r>
    </w:p>
    <w:p w14:paraId="7A7ED2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colspan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3</w:t>
      </w:r>
    </w:p>
    <w:p w14:paraId="6E5A7C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},</w:t>
      </w:r>
    </w:p>
    <w:p w14:paraId="2060844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{</w:t>
      </w:r>
    </w:p>
    <w:p w14:paraId="31C033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unloadingDate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3575179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выпартияки',</w:t>
      </w:r>
    </w:p>
    <w:p w14:paraId="681760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63E7EF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53D474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188DF06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'location',</w:t>
      </w:r>
    </w:p>
    <w:p w14:paraId="184CCFE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Местонахождение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CF95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1799A5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7C6754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231962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FD6CF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документа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ED112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05B0C2D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692EB5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3FF2E6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'date',</w:t>
      </w:r>
    </w:p>
    <w:p w14:paraId="648EDA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7112C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27EB53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09FBFA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22D558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id: 'notes',</w:t>
      </w:r>
    </w:p>
    <w:p w14:paraId="6DB76F6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Примечания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13A00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192F94B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14:paraId="5169FE8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]</w:t>
      </w:r>
    </w:p>
    <w:p w14:paraId="6A55B7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75803A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36184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5F12794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2C35A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B824B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509808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393B8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51962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9F733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B8AA8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17C45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7909EC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1228F9D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90464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882D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EDED9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6400B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201D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AC34B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126BE6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566479B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79D85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119043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57C32F8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7602684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567C5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90F0C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1715C6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4F30B9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B0FE1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B5119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31553F7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E7100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40334F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0B770D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152913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079A8A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4EAE29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A80AFD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5E723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F410F8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4DFE1C8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99BA3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2C88BE6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4FD05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49C148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6FF3F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59381F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5927386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50AAD87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453E8D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0BBD58B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7A01527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FC5DE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04FC49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5DACA9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43F3E5C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7EC37C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2C9D7F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1248F6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629F3D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120C65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</w:t>
      </w:r>
    </w:p>
    <w:p w14:paraId="009B6D2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65B621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72BDF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091A0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45ACA9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0BEE0C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4673B47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5FE04D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3B05EC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6D5603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</w:rPr>
        <w:t>});</w:t>
      </w:r>
    </w:p>
    <w:p w14:paraId="450422D6" w14:textId="0671A458" w:rsidR="006B3179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};</w:t>
      </w:r>
      <w:r w:rsidR="006B3179" w:rsidRPr="00CE0D17">
        <w:rPr>
          <w:rFonts w:ascii="Courier New" w:hAnsi="Courier New" w:cs="Courier New"/>
          <w:sz w:val="18"/>
          <w:szCs w:val="18"/>
        </w:rPr>
        <w:br w:type="page"/>
      </w:r>
    </w:p>
    <w:p w14:paraId="3A511392" w14:textId="02C0AE08" w:rsidR="006B3179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0" w:name="_Toc168418933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Листинг кода хостной части бэкенда</w:t>
      </w:r>
      <w:bookmarkEnd w:id="10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CAE961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return [</w:t>
      </w:r>
    </w:p>
    <w:p w14:paraId="50C1CE1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/reports/gu44k-container-unloading' =&gt; [</w:t>
      </w:r>
    </w:p>
    <w:p w14:paraId="360D51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'Reports\\gu44kContainerUnloading',</w:t>
      </w:r>
    </w:p>
    <w:p w14:paraId="37F11E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38390D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7FD9EA8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66087FB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],    </w:t>
      </w:r>
    </w:p>
    <w:p w14:paraId="6F193F0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/reports/containers-availability-cargo' =&gt; [</w:t>
      </w:r>
    </w:p>
    <w:p w14:paraId="36934FA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C62789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78B89C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5D4E74C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25E3AF9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2AD3386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/reports/containers-delivery' =&gt; [</w:t>
      </w:r>
    </w:p>
    <w:p w14:paraId="042687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2A18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4B0A9E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717AF7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1575482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4F5E06F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/reports/containers-removal'   =&gt; [</w:t>
      </w:r>
    </w:p>
    <w:p w14:paraId="653E02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6FE60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37D6074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28E2DDB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226110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00CB4F1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12A6F76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A6F266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gu44kContainerUnloadingModel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0520406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415373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3982703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5C17E26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B56070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4E5951F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53A96AA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56E97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1EA8F2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260A29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604A2B5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86D49B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3B222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53F503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986AE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3EDAD17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6BA198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164F03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085F8B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5486D94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'time',</w:t>
      </w:r>
    </w:p>
    <w:p w14:paraId="544B94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729EF62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57567DB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C2131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067084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5BB42E6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'time',</w:t>
      </w:r>
    </w:p>
    <w:p w14:paraId="2A6422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5E95B54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30575D7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2A9C3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65B05AA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3991937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20D28F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48C98B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76EB35E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38807CC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343F69E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g.id_gu44k as num  </w:t>
      </w:r>
    </w:p>
    <w:p w14:paraId="7FCEC90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gl.carriageNum</w:t>
      </w:r>
      <w:proofErr w:type="spellEnd"/>
    </w:p>
    <w:p w14:paraId="3B0363B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g.containerOwnerCode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C1550A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28C3E31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ct.containerSize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DEBF4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g.unloadingDate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5FFE52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mop.name as location </w:t>
      </w:r>
    </w:p>
    <w:p w14:paraId="3AB069F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1CDF1F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g.date</w:t>
      </w:r>
      <w:proofErr w:type="spellEnd"/>
    </w:p>
    <w:p w14:paraId="36C920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gl.notes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5CFF69B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GU-44k g</w:t>
      </w:r>
    </w:p>
    <w:p w14:paraId="4D86CB9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mop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g.mop_id</w:t>
      </w:r>
      <w:proofErr w:type="spellEnd"/>
    </w:p>
    <w:p w14:paraId="473C8E2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9277B5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AB473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7CF4BF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GU-44k_list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gl.id_gu44k = g.id_gu44k </w:t>
      </w:r>
    </w:p>
    <w:p w14:paraId="66A1537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Cargo_type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ct.id_cargo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gl.id_class</w:t>
      </w:r>
      <w:proofErr w:type="spellEnd"/>
    </w:p>
    <w:p w14:paraId="560BB9E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where {$conditions}</w:t>
      </w:r>
    </w:p>
    <w:p w14:paraId="1AE772D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", $params);</w:t>
      </w:r>
    </w:p>
    <w:p w14:paraId="3C2D641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466ADB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6222FEA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739016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9C955E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class gu44kContainerUnloadingController extends Controller</w:t>
      </w:r>
    </w:p>
    <w:p w14:paraId="3BF24F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59EEF1B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3EBB827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3A892E0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3BB6B2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6AE061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3D0613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2D26CF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'data' =&gt; (new gu44kContainerUnloadingModel())-&gt;list($this-&gt;request['params'])</w:t>
      </w:r>
    </w:p>
    <w:p w14:paraId="4501649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617CF9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126D4B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05E85EC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3E87A7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753ED6D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06C5F4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734EAF0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2C9E62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5335041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33EAC6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50CAA5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92CB30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12DE0D6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6BB529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FF84C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39CBA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7E994FF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A9EBE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171178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455281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    'option' =&gt; 'IN',</w:t>
      </w:r>
    </w:p>
    <w:p w14:paraId="21EFFAB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E71D15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F79ADE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3A1278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1B1152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318675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0E4B30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759135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5ED0CBF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0B2D2D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5F385E5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1089438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00:00:00',</w:t>
      </w:r>
    </w:p>
    <w:p w14:paraId="7CF10DF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46B117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2CDCC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7C3A6D7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8866D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08196C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23:59:59',</w:t>
      </w:r>
    </w:p>
    <w:p w14:paraId="525676A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A1282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'cargo'      =&gt; [</w:t>
      </w:r>
    </w:p>
    <w:p w14:paraId="1321FA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9985EA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057341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'cargo',</w:t>
      </w:r>
    </w:p>
    <w:p w14:paraId="31A56EE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29C306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2CF9471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2282FB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0ABC5A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76E1F4F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557EDD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7EF50B9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19CA248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ck.cargoCode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AE7268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e.cargoName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</w:p>
    <w:p w14:paraId="10BDF5B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count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(distinct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cd.containerNumber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)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containerCount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287497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Cargo_day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cd</w:t>
      </w:r>
    </w:p>
    <w:p w14:paraId="7B1A1C9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mop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scd.mop_id</w:t>
      </w:r>
      <w:proofErr w:type="spellEnd"/>
    </w:p>
    <w:p w14:paraId="33C8B0B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52F414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0E920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A8B26C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CK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ck.id_ck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cd.id_ck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</w:t>
      </w:r>
    </w:p>
    <w:p w14:paraId="075BE43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ENTSNG e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e.id_etsng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ck.id_etsng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B4F84E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group by </w:t>
      </w:r>
    </w:p>
    <w:p w14:paraId="64AA40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ck.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ck.cargoCode</w:t>
      </w:r>
      <w:proofErr w:type="spellEnd"/>
    </w:p>
    <w:p w14:paraId="7282CD7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e.cargoName</w:t>
      </w:r>
      <w:proofErr w:type="spellEnd"/>
    </w:p>
    <w:p w14:paraId="1F10D4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where {$conditions} </w:t>
      </w:r>
    </w:p>
    <w:p w14:paraId="63C17BE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“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,$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params);</w:t>
      </w:r>
    </w:p>
    <w:p w14:paraId="10BAC0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677702A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5BAE987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541AE89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75AA66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BAE8F5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52BCDE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32AB314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6C8E8A6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33602C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0B96C1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317ABD3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4CB8C3D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673EBE9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'data' =&gt; (new AvailabilityContainerWithCargoModel())-&gt;list($this-&gt;request['params'])</w:t>
      </w:r>
    </w:p>
    <w:p w14:paraId="6D218CE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3B26632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4AB70A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6B175B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7A15734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23F5605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177CA2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2384EFF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DF7AC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19AF02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0FFCCA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6FE367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020FEB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37D2C9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2C97CD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56ADD5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65F3E17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81CCD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63F6F28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3C25E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2BFE9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77C69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AF1E51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6CEF2E6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2ED3E6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25102A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48DE8C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1CD3B01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0016FE3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0D23E6C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3559A68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4B576E8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7438B3C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E556E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6E7447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7DF62B0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7DE611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593ED72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5AD1481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9C862E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=&gt; [</w:t>
      </w:r>
    </w:p>
    <w:p w14:paraId="078797C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7D789C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2CDB69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'type',</w:t>
      </w:r>
    </w:p>
    <w:p w14:paraId="48E29F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905AAF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297C410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ED6D8E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334C9E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1D69099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61A09F3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6A09133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7933FA9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k.id_keu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num</w:t>
      </w:r>
      <w:proofErr w:type="spellEnd"/>
    </w:p>
    <w:p w14:paraId="5A20DD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k.containerNumber</w:t>
      </w:r>
      <w:proofErr w:type="spellEnd"/>
    </w:p>
    <w:p w14:paraId="39DB7A8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k.containerSize</w:t>
      </w:r>
      <w:proofErr w:type="spellEnd"/>
    </w:p>
    <w:p w14:paraId="33F8AEB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k.deliveryDate</w:t>
      </w:r>
      <w:proofErr w:type="spellEnd"/>
    </w:p>
    <w:p w14:paraId="665461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, k.keu16Num</w:t>
      </w:r>
    </w:p>
    <w:p w14:paraId="4E36DB7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c.clientCode</w:t>
      </w:r>
      <w:proofErr w:type="spellEnd"/>
    </w:p>
    <w:p w14:paraId="298E40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k.client</w:t>
      </w:r>
      <w:proofErr w:type="spellEnd"/>
    </w:p>
    <w:p w14:paraId="514C061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k.weight</w:t>
      </w:r>
      <w:proofErr w:type="spellEnd"/>
    </w:p>
    <w:p w14:paraId="6C91CF8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k.autoRegNum</w:t>
      </w:r>
      <w:proofErr w:type="spellEnd"/>
    </w:p>
    <w:p w14:paraId="30D2887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k.driver</w:t>
      </w:r>
      <w:proofErr w:type="spellEnd"/>
    </w:p>
    <w:p w14:paraId="17C9253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k.note</w:t>
      </w:r>
      <w:proofErr w:type="spellEnd"/>
    </w:p>
    <w:p w14:paraId="1AA500A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keu16 k</w:t>
      </w:r>
    </w:p>
    <w:p w14:paraId="4717BCF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left join mop on mop.id</w:t>
      </w:r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4B8706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2BDB7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232CE2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C03D6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client c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A40960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where</w:t>
      </w:r>
      <w:proofErr w:type="gram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k</w:t>
      </w:r>
      <w:r w:rsidRPr="00CE0D17">
        <w:rPr>
          <w:rFonts w:ascii="Courier New" w:hAnsi="Courier New" w:cs="Courier New"/>
          <w:sz w:val="18"/>
          <w:szCs w:val="18"/>
        </w:rPr>
        <w:t>.</w:t>
      </w:r>
      <w:r w:rsidRPr="00CE0D17">
        <w:rPr>
          <w:rFonts w:ascii="Courier New" w:hAnsi="Courier New" w:cs="Courier New"/>
          <w:sz w:val="18"/>
          <w:szCs w:val="18"/>
          <w:lang w:val="en-US"/>
        </w:rPr>
        <w:t>reason</w:t>
      </w:r>
      <w:r w:rsidRPr="00CE0D17">
        <w:rPr>
          <w:rFonts w:ascii="Courier New" w:hAnsi="Courier New" w:cs="Courier New"/>
          <w:sz w:val="18"/>
          <w:szCs w:val="18"/>
        </w:rPr>
        <w:t>_</w:t>
      </w:r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r w:rsidRPr="00CE0D17">
        <w:rPr>
          <w:rFonts w:ascii="Courier New" w:hAnsi="Courier New" w:cs="Courier New"/>
          <w:sz w:val="18"/>
          <w:szCs w:val="18"/>
        </w:rPr>
        <w:t xml:space="preserve"> = 2 -- только на приём</w:t>
      </w:r>
    </w:p>
    <w:p w14:paraId="6AC72B8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and where {$conditions}</w:t>
      </w:r>
    </w:p>
    <w:p w14:paraId="75DED1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"</w:t>
      </w:r>
    </w:p>
    <w:p w14:paraId="000CCA6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, $params);</w:t>
      </w:r>
    </w:p>
    <w:p w14:paraId="05BCA2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0C29C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350A7D1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E6DB8F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25CCA6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3CCC69A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8FE7F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267681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2B64F5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5B3ADE4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7C6E6CE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335511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617BAA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    'data' =&gt; (new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())-&gt;list($this-&gt;request['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'])</w:t>
      </w:r>
    </w:p>
    <w:p w14:paraId="603AE41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4E4C5AD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6245847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1FF83A2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10DAB6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3197C39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263713B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29FCB6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5343CC63" w14:textId="69261435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B04E0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35332B2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{</w:t>
      </w:r>
    </w:p>
    <w:p w14:paraId="070BE2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6E0F0F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52D1647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4607ABB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F52F20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1C1AF3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0FC0E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70C61E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B7F47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5CF0C0E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B255F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03D21A5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2E499C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8F38E4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2A5726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702215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66AC6C5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7FC5F97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6900F1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447153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160596E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6F79FC8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5DA53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3B9FBD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60FF95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4829E2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09EEAEC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24B426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E348E1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=&gt; [</w:t>
      </w:r>
    </w:p>
    <w:p w14:paraId="313B6F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03EEF3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96ADA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'type',</w:t>
      </w:r>
    </w:p>
    <w:p w14:paraId="335FA12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76B64A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50BD53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0A3660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632E6662" w14:textId="570E62B0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  <w:r w:rsidR="00CE0D17">
        <w:rPr>
          <w:rFonts w:ascii="Courier New" w:hAnsi="Courier New" w:cs="Courier New"/>
          <w:sz w:val="18"/>
          <w:szCs w:val="18"/>
          <w:lang w:val="en-US"/>
        </w:rPr>
        <w:t>+</w:t>
      </w:r>
    </w:p>
    <w:p w14:paraId="061A999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4583F7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select </w:t>
      </w:r>
    </w:p>
    <w:p w14:paraId="72CCE06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k.id_keu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num</w:t>
      </w:r>
      <w:proofErr w:type="spellEnd"/>
    </w:p>
    <w:p w14:paraId="38CA8EB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k.containerNumber</w:t>
      </w:r>
      <w:proofErr w:type="spellEnd"/>
    </w:p>
    <w:p w14:paraId="4DD0CEB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k.containerSize</w:t>
      </w:r>
      <w:proofErr w:type="spellEnd"/>
    </w:p>
    <w:p w14:paraId="5E9798C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k.deliveryDate</w:t>
      </w:r>
      <w:proofErr w:type="spellEnd"/>
    </w:p>
    <w:p w14:paraId="78CCD0A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, k.keu16Num</w:t>
      </w:r>
    </w:p>
    <w:p w14:paraId="646D5FA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c.clientCode</w:t>
      </w:r>
      <w:proofErr w:type="spellEnd"/>
    </w:p>
    <w:p w14:paraId="52FB3A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k.client</w:t>
      </w:r>
      <w:proofErr w:type="spellEnd"/>
    </w:p>
    <w:p w14:paraId="0AF28B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k.weight</w:t>
      </w:r>
      <w:proofErr w:type="spellEnd"/>
    </w:p>
    <w:p w14:paraId="15D6544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k.autoRegNum</w:t>
      </w:r>
      <w:proofErr w:type="spellEnd"/>
    </w:p>
    <w:p w14:paraId="5A6CCD3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k.driver</w:t>
      </w:r>
      <w:proofErr w:type="spellEnd"/>
    </w:p>
    <w:p w14:paraId="1B0976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k.note</w:t>
      </w:r>
      <w:proofErr w:type="spellEnd"/>
    </w:p>
    <w:p w14:paraId="5506480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keu16 k</w:t>
      </w:r>
    </w:p>
    <w:p w14:paraId="6D050AA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left join mop on mop.id</w:t>
      </w:r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57797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7FC88C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E1834C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1AE75A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client c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1CE3CE0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where</w:t>
      </w:r>
      <w:proofErr w:type="gram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k</w:t>
      </w:r>
      <w:r w:rsidRPr="00CE0D17">
        <w:rPr>
          <w:rFonts w:ascii="Courier New" w:hAnsi="Courier New" w:cs="Courier New"/>
          <w:sz w:val="18"/>
          <w:szCs w:val="18"/>
        </w:rPr>
        <w:t>.</w:t>
      </w:r>
      <w:r w:rsidRPr="00CE0D17">
        <w:rPr>
          <w:rFonts w:ascii="Courier New" w:hAnsi="Courier New" w:cs="Courier New"/>
          <w:sz w:val="18"/>
          <w:szCs w:val="18"/>
          <w:lang w:val="en-US"/>
        </w:rPr>
        <w:t>reason</w:t>
      </w:r>
      <w:r w:rsidRPr="00CE0D17">
        <w:rPr>
          <w:rFonts w:ascii="Courier New" w:hAnsi="Courier New" w:cs="Courier New"/>
          <w:sz w:val="18"/>
          <w:szCs w:val="18"/>
        </w:rPr>
        <w:t>_</w:t>
      </w:r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r w:rsidRPr="00CE0D17">
        <w:rPr>
          <w:rFonts w:ascii="Courier New" w:hAnsi="Courier New" w:cs="Courier New"/>
          <w:sz w:val="18"/>
          <w:szCs w:val="18"/>
        </w:rPr>
        <w:t xml:space="preserve"> = 3 -- только на выдачу</w:t>
      </w:r>
    </w:p>
    <w:p w14:paraId="6A64886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and where {$conditions}"</w:t>
      </w:r>
    </w:p>
    <w:p w14:paraId="2DD224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, $params);</w:t>
      </w:r>
    </w:p>
    <w:p w14:paraId="053C8E16" w14:textId="1E6E13E2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7F2388E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C71029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467E04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6B841B9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4623ECF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6B4689A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0C1CE32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4B4239D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46B1A0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275BE67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    'data' =&gt; (new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())-&gt;list($this-&gt;request['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'])</w:t>
      </w:r>
    </w:p>
    <w:p w14:paraId="0BA491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436B35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02F0268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5201BC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27A606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27420B0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2BAD757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387F337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}</w:t>
      </w:r>
    </w:p>
    <w:p w14:paraId="02E7082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7E87733A" w14:textId="77777777" w:rsidR="0016382D" w:rsidRPr="00CE0D17" w:rsidRDefault="0016382D" w:rsidP="009B3F3F">
      <w:pPr>
        <w:spacing w:line="360" w:lineRule="auto"/>
        <w:rPr>
          <w:rFonts w:ascii="Courier New" w:hAnsi="Courier New" w:cs="Courier New"/>
          <w:sz w:val="18"/>
          <w:szCs w:val="18"/>
        </w:rPr>
      </w:pPr>
    </w:p>
    <w:sectPr w:rsidR="0016382D" w:rsidRPr="00CE0D17" w:rsidSect="00B17CCC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9E091B" w14:textId="77777777" w:rsidR="006B491B" w:rsidRDefault="006B491B">
      <w:pPr>
        <w:spacing w:after="0" w:line="240" w:lineRule="auto"/>
      </w:pPr>
      <w:r>
        <w:separator/>
      </w:r>
    </w:p>
  </w:endnote>
  <w:endnote w:type="continuationSeparator" w:id="0">
    <w:p w14:paraId="109641BF" w14:textId="77777777" w:rsidR="006B491B" w:rsidRDefault="006B4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07124582"/>
      <w:docPartObj>
        <w:docPartGallery w:val="Page Numbers (Bottom of Page)"/>
        <w:docPartUnique/>
      </w:docPartObj>
    </w:sdtPr>
    <w:sdtEndPr/>
    <w:sdtContent>
      <w:p w14:paraId="44A77370" w14:textId="39122AF4" w:rsidR="009D2B52" w:rsidRPr="009B3F3F" w:rsidRDefault="00C87692" w:rsidP="009B3F3F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B3F3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B3F3F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9B3F3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22</w:t>
        </w:r>
        <w:r w:rsidRPr="009B3F3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180998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E3FF9CF" w14:textId="4FFC5D66" w:rsidR="00E33651" w:rsidRPr="00A419DC" w:rsidRDefault="00E33651" w:rsidP="00A419DC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419D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419DC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A419D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53</w:t>
        </w:r>
        <w:r w:rsidRPr="00A419D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9897756"/>
      <w:docPartObj>
        <w:docPartGallery w:val="Page Numbers (Bottom of Page)"/>
        <w:docPartUnique/>
      </w:docPartObj>
    </w:sdtPr>
    <w:sdtEndPr/>
    <w:sdtContent>
      <w:p w14:paraId="7F3634A8" w14:textId="46F5E6C2" w:rsidR="00E33651" w:rsidRDefault="00E33651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3C3970">
          <w:rPr>
            <w:noProof/>
          </w:rPr>
          <w:t>54</w:t>
        </w:r>
        <w:r>
          <w:fldChar w:fldCharType="end"/>
        </w:r>
      </w:p>
      <w:p w14:paraId="5D8EFC2D" w14:textId="77777777" w:rsidR="00E33651" w:rsidRDefault="006B491B">
        <w:pPr>
          <w:pStyle w:val="a8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0613601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1AC3C94" w14:textId="1D9BD5FE" w:rsidR="00E33651" w:rsidRPr="0040011D" w:rsidRDefault="00E33651" w:rsidP="0040011D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0011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0011D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40011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88</w:t>
        </w:r>
        <w:r w:rsidRPr="0040011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F4B29A" w14:textId="77777777" w:rsidR="006B491B" w:rsidRDefault="006B491B">
      <w:pPr>
        <w:spacing w:after="0" w:line="240" w:lineRule="auto"/>
      </w:pPr>
      <w:r>
        <w:separator/>
      </w:r>
    </w:p>
  </w:footnote>
  <w:footnote w:type="continuationSeparator" w:id="0">
    <w:p w14:paraId="52DBAC99" w14:textId="77777777" w:rsidR="006B491B" w:rsidRDefault="006B49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02B47"/>
    <w:multiLevelType w:val="hybridMultilevel"/>
    <w:tmpl w:val="05FC13B2"/>
    <w:lvl w:ilvl="0" w:tplc="3E26A0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794CBA"/>
    <w:multiLevelType w:val="multilevel"/>
    <w:tmpl w:val="6A8C17B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2"/>
      <w:numFmt w:val="decimal"/>
      <w:lvlText w:val="%1.%2.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778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48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36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545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254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03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312" w:hanging="2160"/>
      </w:pPr>
    </w:lvl>
  </w:abstractNum>
  <w:abstractNum w:abstractNumId="2" w15:restartNumberingAfterBreak="0">
    <w:nsid w:val="09A10CEB"/>
    <w:multiLevelType w:val="multilevel"/>
    <w:tmpl w:val="93CA47F2"/>
    <w:lvl w:ilvl="0">
      <w:start w:val="1"/>
      <w:numFmt w:val="bullet"/>
      <w:lvlText w:val=""/>
      <w:lvlJc w:val="left"/>
      <w:pPr>
        <w:tabs>
          <w:tab w:val="num" w:pos="0"/>
        </w:tabs>
        <w:ind w:left="10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95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C5B423A"/>
    <w:multiLevelType w:val="multilevel"/>
    <w:tmpl w:val="C6F07700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40" w:hanging="1800"/>
      </w:pPr>
      <w:rPr>
        <w:rFonts w:hint="default"/>
      </w:rPr>
    </w:lvl>
  </w:abstractNum>
  <w:abstractNum w:abstractNumId="4" w15:restartNumberingAfterBreak="0">
    <w:nsid w:val="0D453E92"/>
    <w:multiLevelType w:val="hybridMultilevel"/>
    <w:tmpl w:val="6C080A44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" w15:restartNumberingAfterBreak="0">
    <w:nsid w:val="0F457263"/>
    <w:multiLevelType w:val="multilevel"/>
    <w:tmpl w:val="41C229BE"/>
    <w:lvl w:ilvl="0">
      <w:start w:val="1"/>
      <w:numFmt w:val="bullet"/>
      <w:lvlText w:val=""/>
      <w:lvlJc w:val="left"/>
      <w:pPr>
        <w:tabs>
          <w:tab w:val="num" w:pos="502"/>
        </w:tabs>
        <w:ind w:left="502" w:hanging="360"/>
      </w:pPr>
      <w:rPr>
        <w:rFonts w:ascii="Symbol" w:hAnsi="Symbol" w:cs="Symbol" w:hint="default"/>
        <w:color w:val="auto"/>
        <w:lang w:val="ru-RU"/>
      </w:rPr>
    </w:lvl>
    <w:lvl w:ilvl="1">
      <w:start w:val="305"/>
      <w:numFmt w:val="bullet"/>
      <w:lvlText w:val="-"/>
      <w:lvlJc w:val="left"/>
      <w:pPr>
        <w:tabs>
          <w:tab w:val="num" w:pos="371"/>
        </w:tabs>
        <w:ind w:left="371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1091"/>
        </w:tabs>
        <w:ind w:left="109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11"/>
        </w:tabs>
        <w:ind w:left="181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531"/>
        </w:tabs>
        <w:ind w:left="253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251"/>
        </w:tabs>
        <w:ind w:left="325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3971"/>
        </w:tabs>
        <w:ind w:left="397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4691"/>
        </w:tabs>
        <w:ind w:left="469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411"/>
        </w:tabs>
        <w:ind w:left="541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1941363"/>
    <w:multiLevelType w:val="multilevel"/>
    <w:tmpl w:val="F4A63024"/>
    <w:lvl w:ilvl="0">
      <w:start w:val="1"/>
      <w:numFmt w:val="bullet"/>
      <w:lvlText w:val=""/>
      <w:lvlJc w:val="left"/>
      <w:pPr>
        <w:tabs>
          <w:tab w:val="num" w:pos="0"/>
        </w:tabs>
        <w:ind w:left="75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7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9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1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3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5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7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9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12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5453B80"/>
    <w:multiLevelType w:val="multilevel"/>
    <w:tmpl w:val="0DACEC9E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2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3"/>
      <w:lvlJc w:val="left"/>
      <w:pPr>
        <w:tabs>
          <w:tab w:val="num" w:pos="0"/>
        </w:tabs>
        <w:ind w:left="2138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0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16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054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763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832" w:hanging="2160"/>
      </w:pPr>
    </w:lvl>
  </w:abstractNum>
  <w:abstractNum w:abstractNumId="8" w15:restartNumberingAfterBreak="0">
    <w:nsid w:val="15CB5352"/>
    <w:multiLevelType w:val="multilevel"/>
    <w:tmpl w:val="4F62BAD6"/>
    <w:lvl w:ilvl="0">
      <w:start w:val="1"/>
      <w:numFmt w:val="bullet"/>
      <w:pStyle w:val="-1"/>
      <w:lvlText w:val=""/>
      <w:lvlJc w:val="left"/>
      <w:pPr>
        <w:tabs>
          <w:tab w:val="num" w:pos="0"/>
        </w:tabs>
        <w:ind w:left="6881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7601" w:hanging="36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0"/>
        </w:tabs>
        <w:ind w:left="8321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904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976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1048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1120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1192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12641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71B09EB"/>
    <w:multiLevelType w:val="hybridMultilevel"/>
    <w:tmpl w:val="64F6ADD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A2125F"/>
    <w:multiLevelType w:val="multilevel"/>
    <w:tmpl w:val="16B815A0"/>
    <w:lvl w:ilvl="0">
      <w:start w:val="1"/>
      <w:numFmt w:val="bullet"/>
      <w:lvlText w:val=""/>
      <w:lvlJc w:val="left"/>
      <w:pPr>
        <w:tabs>
          <w:tab w:val="num" w:pos="0"/>
        </w:tabs>
        <w:ind w:left="1944" w:hanging="360"/>
      </w:pPr>
      <w:rPr>
        <w:rFonts w:ascii="Symbol" w:hAnsi="Symbol" w:cs="Symbol" w:hint="default"/>
      </w:rPr>
    </w:lvl>
    <w:lvl w:ilvl="1">
      <w:numFmt w:val="bullet"/>
      <w:lvlText w:val="-"/>
      <w:lvlJc w:val="left"/>
      <w:pPr>
        <w:tabs>
          <w:tab w:val="num" w:pos="0"/>
        </w:tabs>
        <w:ind w:left="2664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38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10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8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54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26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9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704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02970BB"/>
    <w:multiLevelType w:val="hybridMultilevel"/>
    <w:tmpl w:val="F782C45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923BA5"/>
    <w:multiLevelType w:val="hybridMultilevel"/>
    <w:tmpl w:val="6854B80E"/>
    <w:lvl w:ilvl="0" w:tplc="E58CDC8C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B27068"/>
    <w:multiLevelType w:val="hybridMultilevel"/>
    <w:tmpl w:val="51FC9658"/>
    <w:lvl w:ilvl="0" w:tplc="71089F92">
      <w:start w:val="1"/>
      <w:numFmt w:val="decimal"/>
      <w:suff w:val="space"/>
      <w:lvlText w:val="%1"/>
      <w:lvlJc w:val="left"/>
      <w:pPr>
        <w:ind w:left="3196" w:hanging="360"/>
      </w:pPr>
    </w:lvl>
    <w:lvl w:ilvl="1" w:tplc="04190019">
      <w:start w:val="1"/>
      <w:numFmt w:val="lowerLetter"/>
      <w:lvlText w:val="%2."/>
      <w:lvlJc w:val="left"/>
      <w:pPr>
        <w:ind w:left="3916" w:hanging="360"/>
      </w:pPr>
    </w:lvl>
    <w:lvl w:ilvl="2" w:tplc="0419001B">
      <w:start w:val="1"/>
      <w:numFmt w:val="lowerRoman"/>
      <w:lvlText w:val="%3."/>
      <w:lvlJc w:val="right"/>
      <w:pPr>
        <w:ind w:left="4636" w:hanging="180"/>
      </w:pPr>
    </w:lvl>
    <w:lvl w:ilvl="3" w:tplc="0419000F">
      <w:start w:val="1"/>
      <w:numFmt w:val="decimal"/>
      <w:lvlText w:val="%4."/>
      <w:lvlJc w:val="left"/>
      <w:pPr>
        <w:ind w:left="5356" w:hanging="360"/>
      </w:pPr>
    </w:lvl>
    <w:lvl w:ilvl="4" w:tplc="04190019">
      <w:start w:val="1"/>
      <w:numFmt w:val="lowerLetter"/>
      <w:lvlText w:val="%5."/>
      <w:lvlJc w:val="left"/>
      <w:pPr>
        <w:ind w:left="6076" w:hanging="360"/>
      </w:pPr>
    </w:lvl>
    <w:lvl w:ilvl="5" w:tplc="0419001B">
      <w:start w:val="1"/>
      <w:numFmt w:val="lowerRoman"/>
      <w:lvlText w:val="%6."/>
      <w:lvlJc w:val="right"/>
      <w:pPr>
        <w:ind w:left="6796" w:hanging="180"/>
      </w:pPr>
    </w:lvl>
    <w:lvl w:ilvl="6" w:tplc="0419000F">
      <w:start w:val="1"/>
      <w:numFmt w:val="decimal"/>
      <w:lvlText w:val="%7."/>
      <w:lvlJc w:val="left"/>
      <w:pPr>
        <w:ind w:left="7516" w:hanging="360"/>
      </w:pPr>
    </w:lvl>
    <w:lvl w:ilvl="7" w:tplc="04190019">
      <w:start w:val="1"/>
      <w:numFmt w:val="lowerLetter"/>
      <w:lvlText w:val="%8."/>
      <w:lvlJc w:val="left"/>
      <w:pPr>
        <w:ind w:left="8236" w:hanging="360"/>
      </w:pPr>
    </w:lvl>
    <w:lvl w:ilvl="8" w:tplc="0419001B">
      <w:start w:val="1"/>
      <w:numFmt w:val="lowerRoman"/>
      <w:lvlText w:val="%9."/>
      <w:lvlJc w:val="right"/>
      <w:pPr>
        <w:ind w:left="8956" w:hanging="180"/>
      </w:pPr>
    </w:lvl>
  </w:abstractNum>
  <w:abstractNum w:abstractNumId="14" w15:restartNumberingAfterBreak="0">
    <w:nsid w:val="2D5B4800"/>
    <w:multiLevelType w:val="hybridMultilevel"/>
    <w:tmpl w:val="6958B1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A53284"/>
    <w:multiLevelType w:val="hybridMultilevel"/>
    <w:tmpl w:val="5F2CB52A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0A5F9F"/>
    <w:multiLevelType w:val="multilevel"/>
    <w:tmpl w:val="4A589AFA"/>
    <w:lvl w:ilvl="0">
      <w:start w:val="1"/>
      <w:numFmt w:val="bullet"/>
      <w:lvlText w:val="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74C1D84"/>
    <w:multiLevelType w:val="hybridMultilevel"/>
    <w:tmpl w:val="7618E6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D7A4F"/>
    <w:multiLevelType w:val="multilevel"/>
    <w:tmpl w:val="1734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830552"/>
    <w:multiLevelType w:val="multilevel"/>
    <w:tmpl w:val="16E255E4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0" w:hanging="54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80" w:hanging="1800"/>
      </w:pPr>
      <w:rPr>
        <w:rFonts w:hint="default"/>
      </w:rPr>
    </w:lvl>
  </w:abstractNum>
  <w:abstractNum w:abstractNumId="20" w15:restartNumberingAfterBreak="0">
    <w:nsid w:val="39F07061"/>
    <w:multiLevelType w:val="hybridMultilevel"/>
    <w:tmpl w:val="1C6EF1E6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AA213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E366B1E"/>
    <w:multiLevelType w:val="multilevel"/>
    <w:tmpl w:val="DBC249A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b/>
        <w:bCs/>
        <w:color w:val="auto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3" w15:restartNumberingAfterBreak="0">
    <w:nsid w:val="44467250"/>
    <w:multiLevelType w:val="hybridMultilevel"/>
    <w:tmpl w:val="7632D806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4D9000A"/>
    <w:multiLevelType w:val="hybridMultilevel"/>
    <w:tmpl w:val="53FC3F28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DF337E3"/>
    <w:multiLevelType w:val="multilevel"/>
    <w:tmpl w:val="6A140DF0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7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0" w:hanging="2160"/>
      </w:pPr>
      <w:rPr>
        <w:rFonts w:hint="default"/>
      </w:rPr>
    </w:lvl>
  </w:abstractNum>
  <w:abstractNum w:abstractNumId="26" w15:restartNumberingAfterBreak="0">
    <w:nsid w:val="4ED2229B"/>
    <w:multiLevelType w:val="multilevel"/>
    <w:tmpl w:val="9F9481F6"/>
    <w:lvl w:ilvl="0">
      <w:start w:val="1"/>
      <w:numFmt w:val="bullet"/>
      <w:lvlText w:val=""/>
      <w:lvlJc w:val="left"/>
      <w:pPr>
        <w:tabs>
          <w:tab w:val="num" w:pos="0"/>
        </w:tabs>
        <w:ind w:left="10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95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55A84FCD"/>
    <w:multiLevelType w:val="multilevel"/>
    <w:tmpl w:val="C6F07700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40" w:hanging="1800"/>
      </w:pPr>
      <w:rPr>
        <w:rFonts w:hint="default"/>
      </w:rPr>
    </w:lvl>
  </w:abstractNum>
  <w:abstractNum w:abstractNumId="28" w15:restartNumberingAfterBreak="0">
    <w:nsid w:val="579D5D0E"/>
    <w:multiLevelType w:val="multilevel"/>
    <w:tmpl w:val="9F7CF72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5BD8419D"/>
    <w:multiLevelType w:val="hybridMultilevel"/>
    <w:tmpl w:val="20C6CC1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BEE785C"/>
    <w:multiLevelType w:val="multilevel"/>
    <w:tmpl w:val="6E42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EEA61DD"/>
    <w:multiLevelType w:val="hybridMultilevel"/>
    <w:tmpl w:val="16CC03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87602D"/>
    <w:multiLevelType w:val="multilevel"/>
    <w:tmpl w:val="668EBEBA"/>
    <w:lvl w:ilvl="0">
      <w:start w:val="1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eastAsiaTheme="majorEastAsia" w:hint="default"/>
      </w:rPr>
    </w:lvl>
  </w:abstractNum>
  <w:abstractNum w:abstractNumId="33" w15:restartNumberingAfterBreak="0">
    <w:nsid w:val="7D5A2A29"/>
    <w:multiLevelType w:val="multilevel"/>
    <w:tmpl w:val="3880D3C4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8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20" w:hanging="1800"/>
      </w:pPr>
      <w:rPr>
        <w:rFonts w:hint="default"/>
      </w:rPr>
    </w:lvl>
  </w:abstractNum>
  <w:abstractNum w:abstractNumId="34" w15:restartNumberingAfterBreak="0">
    <w:nsid w:val="7E026A78"/>
    <w:multiLevelType w:val="multilevel"/>
    <w:tmpl w:val="9748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8"/>
  </w:num>
  <w:num w:numId="2">
    <w:abstractNumId w:val="1"/>
  </w:num>
  <w:num w:numId="3">
    <w:abstractNumId w:val="7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6"/>
  </w:num>
  <w:num w:numId="7">
    <w:abstractNumId w:val="8"/>
  </w:num>
  <w:num w:numId="8">
    <w:abstractNumId w:val="2"/>
  </w:num>
  <w:num w:numId="9">
    <w:abstractNumId w:val="26"/>
  </w:num>
  <w:num w:numId="10">
    <w:abstractNumId w:val="5"/>
  </w:num>
  <w:num w:numId="11">
    <w:abstractNumId w:val="16"/>
  </w:num>
  <w:num w:numId="12">
    <w:abstractNumId w:val="13"/>
  </w:num>
  <w:num w:numId="13">
    <w:abstractNumId w:val="33"/>
  </w:num>
  <w:num w:numId="14">
    <w:abstractNumId w:val="19"/>
  </w:num>
  <w:num w:numId="15">
    <w:abstractNumId w:val="3"/>
  </w:num>
  <w:num w:numId="16">
    <w:abstractNumId w:val="27"/>
  </w:num>
  <w:num w:numId="17">
    <w:abstractNumId w:val="24"/>
  </w:num>
  <w:num w:numId="18">
    <w:abstractNumId w:val="23"/>
  </w:num>
  <w:num w:numId="19">
    <w:abstractNumId w:val="31"/>
  </w:num>
  <w:num w:numId="20">
    <w:abstractNumId w:val="0"/>
  </w:num>
  <w:num w:numId="21">
    <w:abstractNumId w:val="17"/>
  </w:num>
  <w:num w:numId="22">
    <w:abstractNumId w:val="14"/>
  </w:num>
  <w:num w:numId="23">
    <w:abstractNumId w:val="29"/>
  </w:num>
  <w:num w:numId="24">
    <w:abstractNumId w:val="20"/>
  </w:num>
  <w:num w:numId="25">
    <w:abstractNumId w:val="15"/>
  </w:num>
  <w:num w:numId="26">
    <w:abstractNumId w:val="10"/>
  </w:num>
  <w:num w:numId="27">
    <w:abstractNumId w:val="12"/>
  </w:num>
  <w:num w:numId="28">
    <w:abstractNumId w:val="22"/>
  </w:num>
  <w:num w:numId="29">
    <w:abstractNumId w:val="9"/>
  </w:num>
  <w:num w:numId="30">
    <w:abstractNumId w:val="30"/>
  </w:num>
  <w:num w:numId="31">
    <w:abstractNumId w:val="18"/>
  </w:num>
  <w:num w:numId="32">
    <w:abstractNumId w:val="34"/>
  </w:num>
  <w:num w:numId="33">
    <w:abstractNumId w:val="11"/>
  </w:num>
  <w:num w:numId="34">
    <w:abstractNumId w:val="32"/>
  </w:num>
  <w:num w:numId="35">
    <w:abstractNumId w:val="25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8E1"/>
    <w:rsid w:val="000351C6"/>
    <w:rsid w:val="00040FFC"/>
    <w:rsid w:val="00050CD2"/>
    <w:rsid w:val="00054E0D"/>
    <w:rsid w:val="0007658D"/>
    <w:rsid w:val="000D1BC7"/>
    <w:rsid w:val="00127F1E"/>
    <w:rsid w:val="00130A02"/>
    <w:rsid w:val="001348DB"/>
    <w:rsid w:val="001348F3"/>
    <w:rsid w:val="00142E4E"/>
    <w:rsid w:val="0016382D"/>
    <w:rsid w:val="00177675"/>
    <w:rsid w:val="001A656C"/>
    <w:rsid w:val="001C0D24"/>
    <w:rsid w:val="001E44E7"/>
    <w:rsid w:val="001E6EFD"/>
    <w:rsid w:val="001F0B65"/>
    <w:rsid w:val="00201E6D"/>
    <w:rsid w:val="002568B3"/>
    <w:rsid w:val="00271FED"/>
    <w:rsid w:val="00273E3B"/>
    <w:rsid w:val="0028608B"/>
    <w:rsid w:val="00292925"/>
    <w:rsid w:val="002B0182"/>
    <w:rsid w:val="002C7D63"/>
    <w:rsid w:val="003767FE"/>
    <w:rsid w:val="003866BC"/>
    <w:rsid w:val="0039038A"/>
    <w:rsid w:val="00396F07"/>
    <w:rsid w:val="003C3970"/>
    <w:rsid w:val="003D001D"/>
    <w:rsid w:val="003E2C71"/>
    <w:rsid w:val="0040011D"/>
    <w:rsid w:val="0042239D"/>
    <w:rsid w:val="00434F2D"/>
    <w:rsid w:val="00466FB9"/>
    <w:rsid w:val="0047447B"/>
    <w:rsid w:val="00480FE4"/>
    <w:rsid w:val="004874A7"/>
    <w:rsid w:val="004B1586"/>
    <w:rsid w:val="004D0FDE"/>
    <w:rsid w:val="00513E0A"/>
    <w:rsid w:val="00523ECC"/>
    <w:rsid w:val="00536526"/>
    <w:rsid w:val="005672E6"/>
    <w:rsid w:val="005705CD"/>
    <w:rsid w:val="005B22E8"/>
    <w:rsid w:val="005C1BF9"/>
    <w:rsid w:val="005D1184"/>
    <w:rsid w:val="005E1CCE"/>
    <w:rsid w:val="005E436C"/>
    <w:rsid w:val="006118E1"/>
    <w:rsid w:val="00622662"/>
    <w:rsid w:val="00631A8D"/>
    <w:rsid w:val="006B3179"/>
    <w:rsid w:val="006B491B"/>
    <w:rsid w:val="006B686E"/>
    <w:rsid w:val="006D4690"/>
    <w:rsid w:val="006E740B"/>
    <w:rsid w:val="00715A76"/>
    <w:rsid w:val="00732BC5"/>
    <w:rsid w:val="0075414A"/>
    <w:rsid w:val="0077601A"/>
    <w:rsid w:val="0079056C"/>
    <w:rsid w:val="007A4955"/>
    <w:rsid w:val="00823235"/>
    <w:rsid w:val="00830102"/>
    <w:rsid w:val="008A37A9"/>
    <w:rsid w:val="008B593B"/>
    <w:rsid w:val="008D1BBB"/>
    <w:rsid w:val="008D454D"/>
    <w:rsid w:val="008E1FDF"/>
    <w:rsid w:val="008F7EA8"/>
    <w:rsid w:val="0091194A"/>
    <w:rsid w:val="009655AE"/>
    <w:rsid w:val="009B3F3F"/>
    <w:rsid w:val="009C6367"/>
    <w:rsid w:val="00A24ABB"/>
    <w:rsid w:val="00A419DC"/>
    <w:rsid w:val="00A458B0"/>
    <w:rsid w:val="00A86AEC"/>
    <w:rsid w:val="00AC06F2"/>
    <w:rsid w:val="00AD44F0"/>
    <w:rsid w:val="00AE4765"/>
    <w:rsid w:val="00AE64B2"/>
    <w:rsid w:val="00B032AE"/>
    <w:rsid w:val="00B17CCC"/>
    <w:rsid w:val="00B51F43"/>
    <w:rsid w:val="00C15521"/>
    <w:rsid w:val="00C2186D"/>
    <w:rsid w:val="00C62FB5"/>
    <w:rsid w:val="00C758B8"/>
    <w:rsid w:val="00C87692"/>
    <w:rsid w:val="00C97C35"/>
    <w:rsid w:val="00CE0D17"/>
    <w:rsid w:val="00D869CC"/>
    <w:rsid w:val="00DA361D"/>
    <w:rsid w:val="00E11D89"/>
    <w:rsid w:val="00E271B9"/>
    <w:rsid w:val="00E3078A"/>
    <w:rsid w:val="00E33651"/>
    <w:rsid w:val="00E54D9C"/>
    <w:rsid w:val="00E82E02"/>
    <w:rsid w:val="00E921FA"/>
    <w:rsid w:val="00EA4E6E"/>
    <w:rsid w:val="00EC1800"/>
    <w:rsid w:val="00EF7170"/>
    <w:rsid w:val="00F21F3D"/>
    <w:rsid w:val="00F70CB3"/>
    <w:rsid w:val="00FC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816ED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1800"/>
  </w:style>
  <w:style w:type="paragraph" w:styleId="1">
    <w:name w:val="heading 1"/>
    <w:basedOn w:val="a"/>
    <w:next w:val="a"/>
    <w:link w:val="10"/>
    <w:uiPriority w:val="9"/>
    <w:qFormat/>
    <w:rsid w:val="007541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55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155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672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5672E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7541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155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155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130A02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kern w:val="0"/>
      <w:sz w:val="28"/>
      <w14:ligatures w14:val="none"/>
    </w:rPr>
  </w:style>
  <w:style w:type="paragraph" w:customStyle="1" w:styleId="-1">
    <w:name w:val="_Маркер (-) 1"/>
    <w:basedOn w:val="a3"/>
    <w:qFormat/>
    <w:rsid w:val="00622662"/>
    <w:pPr>
      <w:numPr>
        <w:numId w:val="7"/>
      </w:numPr>
      <w:tabs>
        <w:tab w:val="left" w:pos="360"/>
      </w:tabs>
      <w:suppressAutoHyphens/>
      <w:spacing w:line="22" w:lineRule="atLeast"/>
      <w:ind w:left="709" w:hanging="432"/>
    </w:pPr>
    <w:rPr>
      <w:rFonts w:eastAsia="Times New Roman" w:cs="Times New Roman"/>
      <w:szCs w:val="28"/>
      <w:lang w:eastAsia="ru-RU"/>
    </w:rPr>
  </w:style>
  <w:style w:type="table" w:customStyle="1" w:styleId="11">
    <w:name w:val="Сетка таблицы1"/>
    <w:basedOn w:val="a1"/>
    <w:next w:val="a4"/>
    <w:uiPriority w:val="99"/>
    <w:rsid w:val="00622662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1"/>
    <w:uiPriority w:val="99"/>
    <w:rsid w:val="00622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5672E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5672E6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footer"/>
    <w:basedOn w:val="a"/>
    <w:link w:val="a9"/>
    <w:uiPriority w:val="99"/>
    <w:unhideWhenUsed/>
    <w:rsid w:val="008D4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qFormat/>
    <w:rsid w:val="008D454D"/>
  </w:style>
  <w:style w:type="table" w:customStyle="1" w:styleId="21">
    <w:name w:val="Сетка таблицы2"/>
    <w:basedOn w:val="a1"/>
    <w:next w:val="a4"/>
    <w:uiPriority w:val="99"/>
    <w:rsid w:val="008D454D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E271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2">
    <w:name w:val="Список М1 Знак"/>
    <w:link w:val="13"/>
    <w:qFormat/>
    <w:locked/>
    <w:rsid w:val="00E33651"/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13">
    <w:name w:val="Список М1"/>
    <w:link w:val="12"/>
    <w:qFormat/>
    <w:rsid w:val="00E33651"/>
    <w:pPr>
      <w:widowControl w:val="0"/>
      <w:tabs>
        <w:tab w:val="left" w:pos="357"/>
        <w:tab w:val="left" w:pos="1211"/>
      </w:tabs>
      <w:suppressAutoHyphens/>
      <w:spacing w:after="0" w:line="360" w:lineRule="auto"/>
      <w:ind w:left="1211" w:hanging="360"/>
      <w:jc w:val="both"/>
    </w:pPr>
    <w:rPr>
      <w:rFonts w:ascii="Arial" w:eastAsia="Times New Roman" w:hAnsi="Arial" w:cs="Times New Roman"/>
      <w:sz w:val="24"/>
      <w:szCs w:val="20"/>
      <w:lang w:eastAsia="ru-RU"/>
    </w:rPr>
  </w:style>
  <w:style w:type="table" w:customStyle="1" w:styleId="31">
    <w:name w:val="Сетка таблицы3"/>
    <w:basedOn w:val="a1"/>
    <w:uiPriority w:val="99"/>
    <w:rsid w:val="00E33651"/>
    <w:pPr>
      <w:suppressAutoHyphens/>
      <w:spacing w:after="0" w:line="240" w:lineRule="auto"/>
    </w:pPr>
    <w:rPr>
      <w:sz w:val="20"/>
      <w:szCs w:val="20"/>
      <w:lang w:val="fr-FR"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">
    <w:name w:val="Нет списка1"/>
    <w:next w:val="a2"/>
    <w:uiPriority w:val="99"/>
    <w:semiHidden/>
    <w:unhideWhenUsed/>
    <w:rsid w:val="00273E3B"/>
  </w:style>
  <w:style w:type="character" w:styleId="ab">
    <w:name w:val="Strong"/>
    <w:basedOn w:val="a0"/>
    <w:uiPriority w:val="22"/>
    <w:qFormat/>
    <w:rsid w:val="00273E3B"/>
    <w:rPr>
      <w:b/>
      <w:bCs/>
    </w:rPr>
  </w:style>
  <w:style w:type="table" w:customStyle="1" w:styleId="41">
    <w:name w:val="Сетка таблицы4"/>
    <w:basedOn w:val="a1"/>
    <w:next w:val="a4"/>
    <w:uiPriority w:val="39"/>
    <w:rsid w:val="00273E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273E3B"/>
    <w:rPr>
      <w:color w:val="808080"/>
    </w:rPr>
  </w:style>
  <w:style w:type="character" w:styleId="ad">
    <w:name w:val="Hyperlink"/>
    <w:basedOn w:val="a0"/>
    <w:uiPriority w:val="99"/>
    <w:unhideWhenUsed/>
    <w:rsid w:val="00273E3B"/>
    <w:rPr>
      <w:color w:val="0563C1"/>
      <w:u w:val="single"/>
    </w:rPr>
  </w:style>
  <w:style w:type="character" w:styleId="ae">
    <w:name w:val="FollowedHyperlink"/>
    <w:basedOn w:val="a0"/>
    <w:uiPriority w:val="99"/>
    <w:semiHidden/>
    <w:unhideWhenUsed/>
    <w:rsid w:val="00273E3B"/>
    <w:rPr>
      <w:color w:val="954F72"/>
      <w:u w:val="single"/>
    </w:rPr>
  </w:style>
  <w:style w:type="paragraph" w:customStyle="1" w:styleId="msonormal0">
    <w:name w:val="msonormal"/>
    <w:basedOn w:val="a"/>
    <w:rsid w:val="00273E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5">
    <w:name w:val="xl65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6">
    <w:name w:val="xl66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7">
    <w:name w:val="xl67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8">
    <w:name w:val="xl68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kern w:val="0"/>
      <w:sz w:val="24"/>
      <w:szCs w:val="24"/>
      <w:lang w:eastAsia="ru-RU"/>
      <w14:ligatures w14:val="none"/>
    </w:rPr>
  </w:style>
  <w:style w:type="paragraph" w:customStyle="1" w:styleId="xl69">
    <w:name w:val="xl69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">
    <w:name w:val="header"/>
    <w:basedOn w:val="a"/>
    <w:link w:val="af0"/>
    <w:uiPriority w:val="99"/>
    <w:unhideWhenUsed/>
    <w:rsid w:val="009B3F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9B3F3F"/>
  </w:style>
  <w:style w:type="paragraph" w:styleId="af1">
    <w:name w:val="TOC Heading"/>
    <w:basedOn w:val="1"/>
    <w:next w:val="a"/>
    <w:uiPriority w:val="39"/>
    <w:unhideWhenUsed/>
    <w:qFormat/>
    <w:rsid w:val="003866BC"/>
    <w:pPr>
      <w:outlineLvl w:val="9"/>
    </w:pPr>
    <w:rPr>
      <w:kern w:val="0"/>
      <w:lang w:eastAsia="ru-RU"/>
      <w14:ligatures w14:val="none"/>
    </w:rPr>
  </w:style>
  <w:style w:type="paragraph" w:styleId="15">
    <w:name w:val="toc 1"/>
    <w:basedOn w:val="a"/>
    <w:next w:val="a"/>
    <w:autoRedefine/>
    <w:uiPriority w:val="39"/>
    <w:unhideWhenUsed/>
    <w:rsid w:val="003866B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866BC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3866B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1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6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7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4.xml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88</Pages>
  <Words>12737</Words>
  <Characters>72607</Characters>
  <Application>Microsoft Office Word</Application>
  <DocSecurity>0</DocSecurity>
  <Lines>605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2024-06-04T14:44:00Z</dcterms:created>
  <dcterms:modified xsi:type="dcterms:W3CDTF">2025-02-28T12:53:00Z</dcterms:modified>
</cp:coreProperties>
</file>