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3114" w14:textId="5C016925" w:rsidR="0099356D" w:rsidRPr="0028673E" w:rsidRDefault="0099356D" w:rsidP="001E39A0">
      <w:pPr>
        <w:pStyle w:val="Heading2"/>
        <w:rPr>
          <w:b w:val="0"/>
          <w:bCs/>
        </w:rPr>
      </w:pPr>
      <w:r w:rsidRPr="0028673E">
        <w:rPr>
          <w:b w:val="0"/>
          <w:bCs/>
        </w:rPr>
        <w:t>Inversion of Control (IoC)</w:t>
      </w:r>
    </w:p>
    <w:p w14:paraId="23203CDD" w14:textId="1C1E2F00" w:rsidR="00281042"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Inversion of Control (IoC) is a design principle where the control over the flow of a program's execution is shifted from the program itself to an external framework or container.</w:t>
      </w:r>
    </w:p>
    <w:p w14:paraId="087E2708" w14:textId="77777777" w:rsidR="0099356D"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Traditionally, in a program, the main function or method controls the flow of execution by calling various functions or methods to perform specific tasks. With Inversion of Control,</w:t>
      </w:r>
      <w:r w:rsidR="0099356D" w:rsidRPr="0028673E">
        <w:rPr>
          <w:rFonts w:ascii="Times New Roman" w:hAnsi="Times New Roman" w:cs="Times New Roman"/>
          <w:color w:val="385623" w:themeColor="accent6" w:themeShade="80"/>
        </w:rPr>
        <w:t xml:space="preserve"> </w:t>
      </w:r>
      <w:r w:rsidRPr="0028673E">
        <w:rPr>
          <w:rFonts w:ascii="Times New Roman" w:hAnsi="Times New Roman" w:cs="Times New Roman"/>
          <w:color w:val="385623" w:themeColor="accent6" w:themeShade="80"/>
        </w:rPr>
        <w:t xml:space="preserve">the main program delegates the control of certain aspects to external components or frameworks. </w:t>
      </w:r>
    </w:p>
    <w:p w14:paraId="0741DA6E" w14:textId="2F99033E" w:rsidR="0099356D" w:rsidRPr="0028673E" w:rsidRDefault="007C768E"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This allows for greater decoupling between different parts of the software, making it more modular and easier to change or extend.</w:t>
      </w:r>
    </w:p>
    <w:p w14:paraId="269874C9" w14:textId="4149C4F3" w:rsidR="006073F9" w:rsidRPr="0028673E" w:rsidRDefault="0099356D" w:rsidP="0099356D">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(It</w:t>
      </w:r>
      <w:r w:rsidRPr="0028673E">
        <w:rPr>
          <w:rFonts w:ascii="Times New Roman" w:hAnsi="Times New Roman" w:cs="Times New Roman"/>
          <w:color w:val="385623" w:themeColor="accent6" w:themeShade="80"/>
        </w:rPr>
        <w:t xml:space="preserve"> is a design principle and a programming concept often used in software engineering, particularly in the context of object-oriented programming and software architecture.</w:t>
      </w:r>
      <w:r w:rsidRPr="0028673E">
        <w:rPr>
          <w:rFonts w:ascii="Times New Roman" w:hAnsi="Times New Roman" w:cs="Times New Roman"/>
          <w:color w:val="385623" w:themeColor="accent6" w:themeShade="80"/>
        </w:rPr>
        <w:t>)</w:t>
      </w:r>
    </w:p>
    <w:p w14:paraId="700A2047" w14:textId="6183F532" w:rsidR="0099356D" w:rsidRPr="0028673E" w:rsidRDefault="006073F9" w:rsidP="006073F9">
      <w:pPr>
        <w:jc w:val="both"/>
        <w:rPr>
          <w:rStyle w:val="Emphasis"/>
          <w:iCs w:val="0"/>
        </w:rPr>
      </w:pPr>
      <w:r w:rsidRPr="0028673E">
        <w:rPr>
          <w:rStyle w:val="Emphasis"/>
          <w:iCs w:val="0"/>
        </w:rPr>
        <w:t>What kind of aspects can be delegated to external components or frameworks by the main program</w:t>
      </w:r>
      <w:r w:rsidRPr="0028673E">
        <w:rPr>
          <w:rStyle w:val="Emphasis"/>
          <w:iCs w:val="0"/>
        </w:rPr>
        <w:t xml:space="preserve"> </w:t>
      </w:r>
      <w:r w:rsidRPr="0028673E">
        <w:rPr>
          <w:rStyle w:val="Emphasis"/>
          <w:iCs w:val="0"/>
        </w:rPr>
        <w:t>and how will it delegate control?</w:t>
      </w:r>
    </w:p>
    <w:p w14:paraId="12940C3E" w14:textId="169CDBF0" w:rsidR="0028673E" w:rsidRPr="0028673E" w:rsidRDefault="001E39A0" w:rsidP="0028673E">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w:t>
      </w:r>
      <w:r w:rsidRPr="0028673E">
        <w:rPr>
          <w:rFonts w:ascii="Times New Roman" w:hAnsi="Times New Roman" w:cs="Times New Roman"/>
          <w:color w:val="385623" w:themeColor="accent6" w:themeShade="80"/>
        </w:rPr>
        <w:t>he main program or a higher-level component delegates control to external components or frameworks in several key aspects</w:t>
      </w:r>
      <w:r w:rsidR="00DC5A0F" w:rsidRPr="0028673E">
        <w:rPr>
          <w:rFonts w:ascii="Times New Roman" w:hAnsi="Times New Roman" w:cs="Times New Roman"/>
          <w:color w:val="385623" w:themeColor="accent6" w:themeShade="80"/>
        </w:rPr>
        <w:t xml:space="preserve"> like </w:t>
      </w:r>
      <w:r w:rsidR="00DC5A0F" w:rsidRPr="0028673E">
        <w:rPr>
          <w:rFonts w:ascii="Times New Roman" w:hAnsi="Times New Roman" w:cs="Times New Roman"/>
          <w:color w:val="385623" w:themeColor="accent6" w:themeShade="80"/>
        </w:rPr>
        <w:t>Dependency Management</w:t>
      </w:r>
      <w:r w:rsidR="00DC5A0F" w:rsidRPr="0028673E">
        <w:rPr>
          <w:rFonts w:ascii="Times New Roman" w:hAnsi="Times New Roman" w:cs="Times New Roman"/>
          <w:color w:val="385623" w:themeColor="accent6" w:themeShade="80"/>
        </w:rPr>
        <w:t xml:space="preserve">, </w:t>
      </w:r>
      <w:r w:rsidR="00DC5A0F" w:rsidRPr="0028673E">
        <w:rPr>
          <w:rFonts w:ascii="Times New Roman" w:hAnsi="Times New Roman" w:cs="Times New Roman"/>
          <w:color w:val="385623" w:themeColor="accent6" w:themeShade="80"/>
        </w:rPr>
        <w:t>Lifecycle Management</w:t>
      </w:r>
      <w:r w:rsidR="00DC5A0F" w:rsidRPr="0028673E">
        <w:rPr>
          <w:rFonts w:ascii="Times New Roman" w:hAnsi="Times New Roman" w:cs="Times New Roman"/>
          <w:color w:val="385623" w:themeColor="accent6" w:themeShade="80"/>
        </w:rPr>
        <w:t xml:space="preserve">, </w:t>
      </w:r>
      <w:r w:rsidR="00DC5A0F" w:rsidRPr="0028673E">
        <w:rPr>
          <w:rFonts w:ascii="Times New Roman" w:hAnsi="Times New Roman" w:cs="Times New Roman"/>
          <w:color w:val="385623" w:themeColor="accent6" w:themeShade="80"/>
        </w:rPr>
        <w:t>Event Handling</w:t>
      </w:r>
      <w:r w:rsidR="00DC5A0F" w:rsidRPr="0028673E">
        <w:rPr>
          <w:rFonts w:ascii="Times New Roman" w:hAnsi="Times New Roman" w:cs="Times New Roman"/>
          <w:color w:val="385623" w:themeColor="accent6" w:themeShade="80"/>
        </w:rPr>
        <w:t xml:space="preserve">, </w:t>
      </w:r>
      <w:r w:rsidR="00DC5A0F" w:rsidRPr="0028673E">
        <w:rPr>
          <w:rFonts w:ascii="Times New Roman" w:hAnsi="Times New Roman" w:cs="Times New Roman"/>
          <w:color w:val="385623" w:themeColor="accent6" w:themeShade="80"/>
        </w:rPr>
        <w:t>Service Lookup</w:t>
      </w:r>
      <w:r w:rsidR="00AA4ACF" w:rsidRPr="0028673E">
        <w:rPr>
          <w:rFonts w:ascii="Times New Roman" w:hAnsi="Times New Roman" w:cs="Times New Roman"/>
          <w:color w:val="385623" w:themeColor="accent6" w:themeShade="80"/>
        </w:rPr>
        <w:t xml:space="preserve">, </w:t>
      </w:r>
      <w:r w:rsidR="00AA4ACF" w:rsidRPr="0028673E">
        <w:rPr>
          <w:rFonts w:ascii="Times New Roman" w:hAnsi="Times New Roman" w:cs="Times New Roman"/>
          <w:color w:val="385623" w:themeColor="accent6" w:themeShade="80"/>
        </w:rPr>
        <w:t>Aspect-Oriented Programming (AOP)</w:t>
      </w:r>
      <w:r w:rsidR="00AA4ACF" w:rsidRPr="0028673E">
        <w:rPr>
          <w:rFonts w:ascii="Times New Roman" w:hAnsi="Times New Roman" w:cs="Times New Roman"/>
          <w:color w:val="385623" w:themeColor="accent6" w:themeShade="80"/>
        </w:rPr>
        <w:t xml:space="preserve">, </w:t>
      </w:r>
      <w:r w:rsidR="00AA4ACF" w:rsidRPr="0028673E">
        <w:rPr>
          <w:rFonts w:ascii="Times New Roman" w:hAnsi="Times New Roman" w:cs="Times New Roman"/>
          <w:color w:val="385623" w:themeColor="accent6" w:themeShade="80"/>
        </w:rPr>
        <w:t>Control Flow</w:t>
      </w:r>
      <w:r w:rsidR="00AA4ACF" w:rsidRPr="0028673E">
        <w:rPr>
          <w:rFonts w:ascii="Times New Roman" w:hAnsi="Times New Roman" w:cs="Times New Roman"/>
          <w:color w:val="385623" w:themeColor="accent6" w:themeShade="80"/>
        </w:rPr>
        <w:t>, etc</w:t>
      </w:r>
      <w:r w:rsidRPr="0028673E">
        <w:rPr>
          <w:rFonts w:ascii="Times New Roman" w:hAnsi="Times New Roman" w:cs="Times New Roman"/>
          <w:color w:val="385623" w:themeColor="accent6" w:themeShade="80"/>
        </w:rPr>
        <w:t>.</w:t>
      </w:r>
    </w:p>
    <w:p w14:paraId="54A6623E" w14:textId="77777777" w:rsidR="0028673E" w:rsidRPr="0028673E" w:rsidRDefault="0028673E" w:rsidP="0028673E">
      <w:pPr>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This process involves understanding the capabilities of the external component or framework, integrating it effectively into your main program's architecture and allowing the external entity to manage specific tasks or concerns.</w:t>
      </w:r>
    </w:p>
    <w:p w14:paraId="0E13B573"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Identify the Need for Delegation:</w:t>
      </w:r>
    </w:p>
    <w:p w14:paraId="2524B6D9"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Determine which aspects of your application can benefit from external control or management. This could include tasks like dependency management, configuration, event handling, etc.</w:t>
      </w:r>
    </w:p>
    <w:p w14:paraId="0C8773E8"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Select the External Component or Framework:</w:t>
      </w:r>
    </w:p>
    <w:p w14:paraId="4376534A"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Choose the appropriate external component or framework that provides the functionality you need. This might involve selecting a specific library, tool, or framework that matches your requirements.</w:t>
      </w:r>
    </w:p>
    <w:p w14:paraId="2D6606B7"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Configuration and Initialization:</w:t>
      </w:r>
    </w:p>
    <w:p w14:paraId="3E1C633C"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Configure and initialize the external component or framework. This often involves providing necessary settings, parameters, or resources to the external entity. Configuration might be done through configuration files, code annotations, or programmatic configuration.</w:t>
      </w:r>
    </w:p>
    <w:p w14:paraId="6217DCF2" w14:textId="77777777" w:rsidR="0028673E" w:rsidRPr="0028673E" w:rsidRDefault="0028673E" w:rsidP="0028673E">
      <w:pPr>
        <w:pStyle w:val="ListParagraph"/>
        <w:numPr>
          <w:ilvl w:val="0"/>
          <w:numId w:val="2"/>
        </w:numPr>
        <w:jc w:val="both"/>
        <w:rPr>
          <w:rStyle w:val="Emphasis"/>
          <w:iCs w:val="0"/>
        </w:rPr>
      </w:pPr>
      <w:r w:rsidRPr="0028673E">
        <w:rPr>
          <w:rStyle w:val="Emphasis"/>
          <w:iCs w:val="0"/>
        </w:rPr>
        <w:t>Integration Points:</w:t>
      </w:r>
    </w:p>
    <w:p w14:paraId="48841C2F" w14:textId="77777777" w:rsidR="0028673E" w:rsidRPr="0028673E" w:rsidRDefault="0028673E"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Identify the integration points where your application will interact with the external component or framework. These points could be method calls, annotations, event listeners, or other hooks provided by the external entity.</w:t>
      </w:r>
    </w:p>
    <w:p w14:paraId="5C888441" w14:textId="77777777" w:rsidR="0028673E" w:rsidRPr="0028673E" w:rsidRDefault="00AA4ACF" w:rsidP="00AA4ACF">
      <w:pPr>
        <w:pStyle w:val="ListParagraph"/>
        <w:numPr>
          <w:ilvl w:val="0"/>
          <w:numId w:val="3"/>
        </w:numPr>
        <w:jc w:val="both"/>
        <w:rPr>
          <w:rStyle w:val="Emphasis"/>
          <w:iCs w:val="0"/>
        </w:rPr>
      </w:pPr>
      <w:r w:rsidRPr="0028673E">
        <w:rPr>
          <w:rStyle w:val="Emphasis"/>
          <w:iCs w:val="0"/>
        </w:rPr>
        <w:t>Dependency Management:</w:t>
      </w:r>
    </w:p>
    <w:p w14:paraId="71DBB2A7" w14:textId="3BCD96E1"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 xml:space="preserve">Instead of creating own dependencies directly, the dependencies </w:t>
      </w:r>
      <w:r w:rsidRPr="0028673E">
        <w:rPr>
          <w:rFonts w:ascii="Times New Roman" w:hAnsi="Times New Roman" w:cs="Times New Roman"/>
          <w:color w:val="385623" w:themeColor="accent6" w:themeShade="80"/>
        </w:rPr>
        <w:t xml:space="preserve">will be </w:t>
      </w:r>
      <w:r w:rsidRPr="0028673E">
        <w:rPr>
          <w:rFonts w:ascii="Times New Roman" w:hAnsi="Times New Roman" w:cs="Times New Roman"/>
          <w:color w:val="385623" w:themeColor="accent6" w:themeShade="80"/>
        </w:rPr>
        <w:t>provided by an external entity</w:t>
      </w:r>
      <w:r w:rsidRPr="0028673E">
        <w:rPr>
          <w:rFonts w:ascii="Times New Roman" w:hAnsi="Times New Roman" w:cs="Times New Roman"/>
          <w:color w:val="385623" w:themeColor="accent6" w:themeShade="80"/>
        </w:rPr>
        <w:t xml:space="preserve"> to </w:t>
      </w:r>
      <w:r w:rsidRPr="0028673E">
        <w:rPr>
          <w:rFonts w:ascii="Times New Roman" w:hAnsi="Times New Roman" w:cs="Times New Roman"/>
          <w:color w:val="385623" w:themeColor="accent6" w:themeShade="80"/>
        </w:rPr>
        <w:t>a component</w:t>
      </w:r>
      <w:r w:rsidRPr="0028673E">
        <w:rPr>
          <w:rFonts w:ascii="Times New Roman" w:hAnsi="Times New Roman" w:cs="Times New Roman"/>
          <w:color w:val="385623" w:themeColor="accent6" w:themeShade="80"/>
        </w:rPr>
        <w:t xml:space="preserve">. </w:t>
      </w:r>
      <w:r w:rsidRPr="0028673E">
        <w:rPr>
          <w:rFonts w:ascii="Times New Roman" w:hAnsi="Times New Roman" w:cs="Times New Roman"/>
          <w:color w:val="385623" w:themeColor="accent6" w:themeShade="80"/>
        </w:rPr>
        <w:t>If the chosen framework supports Dependency Injection (DI), define the dependencies your main program requires. The external framework will then provide these dependencies when needed.</w:t>
      </w:r>
    </w:p>
    <w:p w14:paraId="7FED2CD9" w14:textId="77777777" w:rsidR="0028673E" w:rsidRPr="0028673E" w:rsidRDefault="00AA4ACF" w:rsidP="006073F9">
      <w:pPr>
        <w:pStyle w:val="ListParagraph"/>
        <w:numPr>
          <w:ilvl w:val="0"/>
          <w:numId w:val="3"/>
        </w:numPr>
        <w:jc w:val="both"/>
        <w:rPr>
          <w:rStyle w:val="Emphasis"/>
          <w:iCs w:val="0"/>
        </w:rPr>
      </w:pPr>
      <w:r w:rsidRPr="0028673E">
        <w:rPr>
          <w:rStyle w:val="Emphasis"/>
          <w:iCs w:val="0"/>
        </w:rPr>
        <w:t>Lifecycle Management:</w:t>
      </w:r>
    </w:p>
    <w:p w14:paraId="64CF1314" w14:textId="27F1BD05"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 xml:space="preserve">IoC frameworks often manage the lifecycle of components. They </w:t>
      </w:r>
      <w:r w:rsidRPr="0028673E">
        <w:rPr>
          <w:rFonts w:ascii="Times New Roman" w:hAnsi="Times New Roman" w:cs="Times New Roman"/>
          <w:color w:val="385623" w:themeColor="accent6" w:themeShade="80"/>
        </w:rPr>
        <w:t xml:space="preserve">will </w:t>
      </w:r>
      <w:r w:rsidRPr="0028673E">
        <w:rPr>
          <w:rFonts w:ascii="Times New Roman" w:hAnsi="Times New Roman" w:cs="Times New Roman"/>
          <w:color w:val="385623" w:themeColor="accent6" w:themeShade="80"/>
        </w:rPr>
        <w:t>decide when to create, initialize, use, and dispose of instances of various components. This removes the responsibility from the main program or components themselves.</w:t>
      </w:r>
    </w:p>
    <w:p w14:paraId="180C0C6B" w14:textId="425D9CE2" w:rsidR="0028673E" w:rsidRPr="0028673E" w:rsidRDefault="00AA4ACF" w:rsidP="006073F9">
      <w:pPr>
        <w:pStyle w:val="ListParagraph"/>
        <w:numPr>
          <w:ilvl w:val="0"/>
          <w:numId w:val="3"/>
        </w:numPr>
        <w:jc w:val="both"/>
        <w:rPr>
          <w:rStyle w:val="Emphasis"/>
          <w:iCs w:val="0"/>
        </w:rPr>
      </w:pPr>
      <w:r w:rsidRPr="0028673E">
        <w:rPr>
          <w:rStyle w:val="Emphasis"/>
          <w:iCs w:val="0"/>
        </w:rPr>
        <w:t>Event Handling:</w:t>
      </w:r>
    </w:p>
    <w:p w14:paraId="7932DD24" w14:textId="75D1BCD3"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event-driven architectures, the main program delegates control to event handlers or listeners. Components register their interest in certain events, and the framework takes care of triggering the appropriate event handlers when events occur.</w:t>
      </w:r>
    </w:p>
    <w:p w14:paraId="168B3AF6" w14:textId="5A7E8267" w:rsidR="0028673E" w:rsidRPr="0028673E" w:rsidRDefault="00AA4ACF" w:rsidP="006073F9">
      <w:pPr>
        <w:pStyle w:val="ListParagraph"/>
        <w:numPr>
          <w:ilvl w:val="0"/>
          <w:numId w:val="3"/>
        </w:numPr>
        <w:jc w:val="both"/>
        <w:rPr>
          <w:rStyle w:val="Emphasis"/>
          <w:iCs w:val="0"/>
        </w:rPr>
      </w:pPr>
      <w:r w:rsidRPr="0028673E">
        <w:rPr>
          <w:rStyle w:val="Emphasis"/>
          <w:iCs w:val="0"/>
        </w:rPr>
        <w:lastRenderedPageBreak/>
        <w:t>Service Lookup:</w:t>
      </w:r>
    </w:p>
    <w:p w14:paraId="3D1E2FEB" w14:textId="7296997D"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some cases, a service locator is used to manage the lookup and retrieval of various services or components. The main program doesn't instantiate or manage these services directly but relies on the service locator to provide them when needed.</w:t>
      </w:r>
    </w:p>
    <w:p w14:paraId="7C9425E3" w14:textId="77777777" w:rsidR="0028673E" w:rsidRPr="0028673E" w:rsidRDefault="00AA4ACF" w:rsidP="0028673E">
      <w:pPr>
        <w:pStyle w:val="ListParagraph"/>
        <w:numPr>
          <w:ilvl w:val="0"/>
          <w:numId w:val="3"/>
        </w:numPr>
        <w:jc w:val="both"/>
        <w:rPr>
          <w:rStyle w:val="Emphasis"/>
          <w:iCs w:val="0"/>
        </w:rPr>
      </w:pPr>
      <w:r w:rsidRPr="0028673E">
        <w:rPr>
          <w:rStyle w:val="Emphasis"/>
          <w:iCs w:val="0"/>
        </w:rPr>
        <w:t>Aspect-Oriented Programming (AOP):</w:t>
      </w:r>
    </w:p>
    <w:p w14:paraId="2A94B551" w14:textId="044595E5" w:rsidR="00AA4ACF" w:rsidRPr="0028673E" w:rsidRDefault="00AA4ACF" w:rsidP="0028673E">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AOP is a programming paradigm that separates cross-cutting concerns, like logging, security, and transactions, from the main business logic. IoC frameworks often integrate AOP, allowing you to apply these concerns externally to the components rather than having them explicitly coded within the main program.</w:t>
      </w:r>
    </w:p>
    <w:p w14:paraId="6AF3A68C" w14:textId="77777777" w:rsidR="0028673E" w:rsidRPr="0028673E" w:rsidRDefault="00AA4ACF" w:rsidP="0028673E">
      <w:pPr>
        <w:pStyle w:val="ListParagraph"/>
        <w:numPr>
          <w:ilvl w:val="0"/>
          <w:numId w:val="3"/>
        </w:numPr>
        <w:jc w:val="both"/>
        <w:rPr>
          <w:rStyle w:val="Emphasis"/>
          <w:iCs w:val="0"/>
        </w:rPr>
      </w:pPr>
      <w:r w:rsidRPr="0028673E">
        <w:rPr>
          <w:rStyle w:val="Emphasis"/>
          <w:iCs w:val="0"/>
        </w:rPr>
        <w:t>Control Flow:</w:t>
      </w:r>
    </w:p>
    <w:p w14:paraId="4E575D1A" w14:textId="404EE109" w:rsidR="0028673E" w:rsidRPr="006D2F78" w:rsidRDefault="00AA4ACF" w:rsidP="006D2F78">
      <w:pPr>
        <w:pStyle w:val="ListParagraph"/>
        <w:ind w:left="360"/>
        <w:jc w:val="both"/>
        <w:rPr>
          <w:rFonts w:ascii="Times New Roman" w:hAnsi="Times New Roman" w:cs="Times New Roman"/>
          <w:color w:val="385623" w:themeColor="accent6" w:themeShade="80"/>
        </w:rPr>
      </w:pPr>
      <w:r w:rsidRPr="0028673E">
        <w:rPr>
          <w:rFonts w:ascii="Times New Roman" w:hAnsi="Times New Roman" w:cs="Times New Roman"/>
          <w:color w:val="385623" w:themeColor="accent6" w:themeShade="80"/>
        </w:rPr>
        <w:t>In certain frameworks or libraries, control flow can be managed externally. For example, a workflow engine might take over the control of how tasks are executed and coordinated.</w:t>
      </w:r>
    </w:p>
    <w:p w14:paraId="2876C2B7" w14:textId="6CBCA0B0" w:rsidR="0028673E" w:rsidRPr="006D2F78" w:rsidRDefault="00331227" w:rsidP="0028673E">
      <w:pPr>
        <w:jc w:val="both"/>
        <w:rPr>
          <w:rStyle w:val="Emphasis"/>
        </w:rPr>
      </w:pPr>
      <w:r w:rsidRPr="006D2F78">
        <w:rPr>
          <w:rStyle w:val="Emphasis"/>
        </w:rPr>
        <w:t>Here are some well-known</w:t>
      </w:r>
      <w:r w:rsidR="0028673E" w:rsidRPr="006D2F78">
        <w:rPr>
          <w:rStyle w:val="Emphasis"/>
        </w:rPr>
        <w:t xml:space="preserve"> examples of external component or framework that main program delegates control to</w:t>
      </w:r>
      <w:r w:rsidR="0028673E" w:rsidRPr="006D2F78">
        <w:rPr>
          <w:rStyle w:val="Emphasis"/>
        </w:rPr>
        <w:t>:</w:t>
      </w:r>
    </w:p>
    <w:p w14:paraId="0543F7B4" w14:textId="7371DDD9"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Framework (Java)</w:t>
      </w:r>
    </w:p>
    <w:p w14:paraId="721D00BE" w14:textId="0464A1CB"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Angular (TypeScript/JavaScript</w:t>
      </w:r>
      <w:r w:rsidR="00331227" w:rsidRPr="00331227">
        <w:rPr>
          <w:rFonts w:ascii="Times New Roman" w:hAnsi="Times New Roman" w:cs="Times New Roman"/>
          <w:color w:val="385623" w:themeColor="accent6" w:themeShade="80"/>
        </w:rPr>
        <w:t xml:space="preserve"> framework)</w:t>
      </w:r>
    </w:p>
    <w:p w14:paraId="236891D1" w14:textId="239FA9B6"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Hibernate (Java</w:t>
      </w:r>
      <w:r w:rsidR="00331227" w:rsidRPr="00331227">
        <w:rPr>
          <w:rFonts w:ascii="Times New Roman" w:hAnsi="Times New Roman" w:cs="Times New Roman"/>
          <w:color w:val="385623" w:themeColor="accent6" w:themeShade="80"/>
        </w:rPr>
        <w:t xml:space="preserve"> ORM framework)</w:t>
      </w:r>
    </w:p>
    <w:p w14:paraId="33BC770C" w14:textId="3F3E711A"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Express.js (Node.js web application framework</w:t>
      </w:r>
      <w:r w:rsidR="00331227" w:rsidRPr="00331227">
        <w:rPr>
          <w:rFonts w:ascii="Times New Roman" w:hAnsi="Times New Roman" w:cs="Times New Roman"/>
          <w:color w:val="385623" w:themeColor="accent6" w:themeShade="80"/>
        </w:rPr>
        <w:t>)</w:t>
      </w:r>
    </w:p>
    <w:p w14:paraId="24139EEA" w14:textId="3FE2E2EA"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JUnit (Java testing framework</w:t>
      </w:r>
    </w:p>
    <w:p w14:paraId="45539510" w14:textId="2B47ABC8"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Django (Python web framework</w:t>
      </w:r>
    </w:p>
    <w:p w14:paraId="7FB68ED7" w14:textId="6048852C"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Unity (C# game development framework</w:t>
      </w:r>
      <w:r w:rsidR="00331227" w:rsidRPr="00331227">
        <w:rPr>
          <w:rFonts w:ascii="Times New Roman" w:hAnsi="Times New Roman" w:cs="Times New Roman"/>
          <w:color w:val="385623" w:themeColor="accent6" w:themeShade="80"/>
        </w:rPr>
        <w:t>)</w:t>
      </w:r>
    </w:p>
    <w:p w14:paraId="2E2A13A8" w14:textId="5985BEF2"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Apache Kafka</w:t>
      </w:r>
    </w:p>
    <w:p w14:paraId="17B903C8" w14:textId="7AFB3535" w:rsidR="0028673E"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Quartz Scheduler</w:t>
      </w:r>
      <w:r w:rsidR="00331227" w:rsidRPr="00331227">
        <w:rPr>
          <w:rFonts w:ascii="Times New Roman" w:hAnsi="Times New Roman" w:cs="Times New Roman"/>
          <w:color w:val="385623" w:themeColor="accent6" w:themeShade="80"/>
        </w:rPr>
        <w:t xml:space="preserve"> (</w:t>
      </w:r>
      <w:r w:rsidRPr="00331227">
        <w:rPr>
          <w:rFonts w:ascii="Times New Roman" w:hAnsi="Times New Roman" w:cs="Times New Roman"/>
          <w:color w:val="385623" w:themeColor="accent6" w:themeShade="80"/>
        </w:rPr>
        <w:t>scheduling library for Java applications</w:t>
      </w:r>
      <w:r w:rsidR="00331227" w:rsidRPr="00331227">
        <w:rPr>
          <w:rFonts w:ascii="Times New Roman" w:hAnsi="Times New Roman" w:cs="Times New Roman"/>
          <w:color w:val="385623" w:themeColor="accent6" w:themeShade="80"/>
        </w:rPr>
        <w:t>)</w:t>
      </w:r>
    </w:p>
    <w:p w14:paraId="5AB554F6" w14:textId="12D899E9" w:rsidR="00331227" w:rsidRPr="00331227" w:rsidRDefault="0028673E" w:rsidP="00331227">
      <w:pPr>
        <w:pStyle w:val="ListParagraph"/>
        <w:numPr>
          <w:ilvl w:val="0"/>
          <w:numId w:val="4"/>
        </w:num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Android Framework</w:t>
      </w:r>
    </w:p>
    <w:p w14:paraId="60915CA1" w14:textId="77777777" w:rsidR="006D2F78" w:rsidRDefault="006D2F78">
      <w:pPr>
        <w:rPr>
          <w:rStyle w:val="Emphasis"/>
          <w:i/>
          <w:iCs w:val="0"/>
        </w:rPr>
      </w:pPr>
      <w:r>
        <w:rPr>
          <w:rStyle w:val="Emphasis"/>
          <w:i/>
          <w:iCs w:val="0"/>
        </w:rPr>
        <w:br w:type="page"/>
      </w:r>
    </w:p>
    <w:p w14:paraId="1A9542A2" w14:textId="4B74F2BF" w:rsidR="00331227" w:rsidRDefault="00331227" w:rsidP="00331227">
      <w:pPr>
        <w:jc w:val="both"/>
        <w:rPr>
          <w:rStyle w:val="Emphasis"/>
          <w:i/>
          <w:iCs w:val="0"/>
        </w:rPr>
      </w:pPr>
      <w:r w:rsidRPr="00331227">
        <w:rPr>
          <w:rStyle w:val="Emphasis"/>
          <w:iCs w:val="0"/>
        </w:rPr>
        <w:lastRenderedPageBreak/>
        <w:t>How IOC works in Spring framework</w:t>
      </w:r>
      <w:r>
        <w:rPr>
          <w:rStyle w:val="Emphasis"/>
          <w:i/>
          <w:iCs w:val="0"/>
        </w:rPr>
        <w:t>?</w:t>
      </w:r>
    </w:p>
    <w:p w14:paraId="1B286C97" w14:textId="5C26D0C1" w:rsidR="00331227" w:rsidRPr="00331227" w:rsidRDefault="00331227" w:rsidP="00331227">
      <w:pPr>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In the Spring Framework, Inversion of Control (IoC) is a central principle that governs the way components are managed, wired, and controlled within an application. Spring achieves IoC primarily through a feature called "Dependency Injection" (DI). Here's how IoC works in the Spring Framework:</w:t>
      </w:r>
    </w:p>
    <w:p w14:paraId="3187148E" w14:textId="77777777" w:rsidR="00331227" w:rsidRPr="006D2F78" w:rsidRDefault="00331227" w:rsidP="00331227">
      <w:pPr>
        <w:pStyle w:val="ListParagraph"/>
        <w:numPr>
          <w:ilvl w:val="0"/>
          <w:numId w:val="5"/>
        </w:numPr>
        <w:jc w:val="both"/>
        <w:rPr>
          <w:rStyle w:val="Emphasis"/>
        </w:rPr>
      </w:pPr>
      <w:r w:rsidRPr="006D2F78">
        <w:rPr>
          <w:rStyle w:val="Emphasis"/>
        </w:rPr>
        <w:t>Bean Definition:</w:t>
      </w:r>
    </w:p>
    <w:p w14:paraId="78DAA861" w14:textId="2626974C"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In Spring, a "bean" is a managed component, and it represents an object that's created, wired, and managed by the Spring container. Beans are defined in a configuration file (XML, Java annotations, or Java code), known as the bean configuration or application context.</w:t>
      </w:r>
    </w:p>
    <w:p w14:paraId="6257C4D3" w14:textId="77777777" w:rsidR="00331227" w:rsidRPr="006D2F78" w:rsidRDefault="00331227" w:rsidP="00331227">
      <w:pPr>
        <w:pStyle w:val="ListParagraph"/>
        <w:numPr>
          <w:ilvl w:val="0"/>
          <w:numId w:val="5"/>
        </w:numPr>
        <w:jc w:val="both"/>
        <w:rPr>
          <w:rStyle w:val="Emphasis"/>
        </w:rPr>
      </w:pPr>
      <w:r w:rsidRPr="006D2F78">
        <w:rPr>
          <w:rStyle w:val="Emphasis"/>
        </w:rPr>
        <w:t>Container:</w:t>
      </w:r>
    </w:p>
    <w:p w14:paraId="07F6E64C" w14:textId="439B851F" w:rsidR="00331227" w:rsidRPr="00331227" w:rsidRDefault="00331227" w:rsidP="006D2F78">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The Spring container is responsible for creating, initializing, and managing beans. There are two main types of containers in Spring: </w:t>
      </w:r>
      <w:r w:rsidRPr="00331227">
        <w:rPr>
          <w:rFonts w:ascii="Times New Roman" w:hAnsi="Times New Roman" w:cs="Times New Roman"/>
          <w:color w:val="385623" w:themeColor="accent6" w:themeShade="80"/>
        </w:rPr>
        <w:t>The</w:t>
      </w:r>
      <w:r w:rsidRPr="00331227">
        <w:rPr>
          <w:rFonts w:ascii="Times New Roman" w:hAnsi="Times New Roman" w:cs="Times New Roman"/>
          <w:color w:val="385623" w:themeColor="accent6" w:themeShade="80"/>
        </w:rPr>
        <w:t xml:space="preserve"> </w:t>
      </w:r>
      <w:proofErr w:type="spellStart"/>
      <w:r w:rsidRPr="00331227">
        <w:rPr>
          <w:rFonts w:ascii="Times New Roman" w:hAnsi="Times New Roman" w:cs="Times New Roman"/>
          <w:color w:val="385623" w:themeColor="accent6" w:themeShade="80"/>
        </w:rPr>
        <w:t>BeanFactory</w:t>
      </w:r>
      <w:proofErr w:type="spellEnd"/>
      <w:r w:rsidRPr="00331227">
        <w:rPr>
          <w:rFonts w:ascii="Times New Roman" w:hAnsi="Times New Roman" w:cs="Times New Roman"/>
          <w:color w:val="385623" w:themeColor="accent6" w:themeShade="80"/>
        </w:rPr>
        <w:t xml:space="preserve"> and the more </w:t>
      </w:r>
      <w:r w:rsidRPr="00331227">
        <w:rPr>
          <w:rFonts w:ascii="Times New Roman" w:hAnsi="Times New Roman" w:cs="Times New Roman"/>
          <w:color w:val="385623" w:themeColor="accent6" w:themeShade="80"/>
        </w:rPr>
        <w:t>feature rich</w:t>
      </w:r>
      <w:r w:rsidRPr="00331227">
        <w:rPr>
          <w:rFonts w:ascii="Times New Roman" w:hAnsi="Times New Roman" w:cs="Times New Roman"/>
          <w:color w:val="385623" w:themeColor="accent6" w:themeShade="80"/>
        </w:rPr>
        <w:t xml:space="preserve"> </w:t>
      </w:r>
      <w:proofErr w:type="spellStart"/>
      <w:r w:rsidRPr="00331227">
        <w:rPr>
          <w:rFonts w:ascii="Times New Roman" w:hAnsi="Times New Roman" w:cs="Times New Roman"/>
          <w:color w:val="385623" w:themeColor="accent6" w:themeShade="80"/>
        </w:rPr>
        <w:t>ApplicationContext</w:t>
      </w:r>
      <w:proofErr w:type="spellEnd"/>
      <w:r w:rsidRPr="00331227">
        <w:rPr>
          <w:rFonts w:ascii="Times New Roman" w:hAnsi="Times New Roman" w:cs="Times New Roman"/>
          <w:color w:val="385623" w:themeColor="accent6" w:themeShade="80"/>
        </w:rPr>
        <w:t xml:space="preserve">. The </w:t>
      </w:r>
      <w:proofErr w:type="spellStart"/>
      <w:r w:rsidRPr="00331227">
        <w:rPr>
          <w:rFonts w:ascii="Times New Roman" w:hAnsi="Times New Roman" w:cs="Times New Roman"/>
          <w:color w:val="385623" w:themeColor="accent6" w:themeShade="80"/>
        </w:rPr>
        <w:t>ApplicationContext</w:t>
      </w:r>
      <w:proofErr w:type="spellEnd"/>
      <w:r w:rsidRPr="00331227">
        <w:rPr>
          <w:rFonts w:ascii="Times New Roman" w:hAnsi="Times New Roman" w:cs="Times New Roman"/>
          <w:color w:val="385623" w:themeColor="accent6" w:themeShade="80"/>
        </w:rPr>
        <w:t xml:space="preserve"> provides advanced features like internationalization, event propagation, and more.</w:t>
      </w:r>
    </w:p>
    <w:p w14:paraId="46C27ECF" w14:textId="77777777" w:rsidR="00331227" w:rsidRPr="006D2F78" w:rsidRDefault="00331227" w:rsidP="00331227">
      <w:pPr>
        <w:pStyle w:val="ListParagraph"/>
        <w:numPr>
          <w:ilvl w:val="0"/>
          <w:numId w:val="5"/>
        </w:numPr>
        <w:jc w:val="both"/>
        <w:rPr>
          <w:rStyle w:val="Emphasis"/>
        </w:rPr>
      </w:pPr>
      <w:r w:rsidRPr="006D2F78">
        <w:rPr>
          <w:rStyle w:val="Emphasis"/>
        </w:rPr>
        <w:t>Dependency Injection (DI):</w:t>
      </w:r>
    </w:p>
    <w:p w14:paraId="2A449EC2" w14:textId="6BD86DA9"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DI is the core mechanism that Spring uses to achieve IoC. Instead of components creating their own dependencies, the dependencies are provided (injected) into the component from an external source. This eliminates tight coupling and allows for more modular and maintainable code.</w:t>
      </w:r>
    </w:p>
    <w:p w14:paraId="1F48EDB7" w14:textId="77777777" w:rsidR="00331227" w:rsidRPr="006D2F78" w:rsidRDefault="00331227" w:rsidP="00331227">
      <w:pPr>
        <w:pStyle w:val="ListParagraph"/>
        <w:numPr>
          <w:ilvl w:val="1"/>
          <w:numId w:val="5"/>
        </w:numPr>
        <w:jc w:val="both"/>
        <w:rPr>
          <w:rStyle w:val="Emphasis"/>
        </w:rPr>
      </w:pPr>
      <w:r w:rsidRPr="006D2F78">
        <w:rPr>
          <w:rStyle w:val="Emphasis"/>
        </w:rPr>
        <w:t xml:space="preserve">Constructor Injection: </w:t>
      </w:r>
    </w:p>
    <w:p w14:paraId="6B972DF8" w14:textId="44B2ED5D"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provided through a constructor. This ensures that a bean is fully initialized when created.</w:t>
      </w:r>
    </w:p>
    <w:p w14:paraId="2B73D452" w14:textId="77777777" w:rsidR="00331227" w:rsidRPr="006D2F78" w:rsidRDefault="00331227" w:rsidP="00331227">
      <w:pPr>
        <w:pStyle w:val="ListParagraph"/>
        <w:numPr>
          <w:ilvl w:val="1"/>
          <w:numId w:val="5"/>
        </w:numPr>
        <w:jc w:val="both"/>
        <w:rPr>
          <w:rStyle w:val="Emphasis"/>
        </w:rPr>
      </w:pPr>
      <w:r w:rsidRPr="006D2F78">
        <w:rPr>
          <w:rStyle w:val="Emphasis"/>
        </w:rPr>
        <w:t xml:space="preserve">Setter Injection: </w:t>
      </w:r>
    </w:p>
    <w:p w14:paraId="21CB6A0C" w14:textId="4BD452A8"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set through setter methods. This provides flexibility but might lead to partially initialized beans until all dependencies are set.</w:t>
      </w:r>
    </w:p>
    <w:p w14:paraId="770035EE" w14:textId="77777777" w:rsidR="00331227" w:rsidRPr="006D2F78" w:rsidRDefault="00331227" w:rsidP="00331227">
      <w:pPr>
        <w:pStyle w:val="ListParagraph"/>
        <w:numPr>
          <w:ilvl w:val="1"/>
          <w:numId w:val="5"/>
        </w:numPr>
        <w:jc w:val="both"/>
        <w:rPr>
          <w:rStyle w:val="Emphasis"/>
        </w:rPr>
      </w:pPr>
      <w:r w:rsidRPr="006D2F78">
        <w:rPr>
          <w:rStyle w:val="Emphasis"/>
        </w:rPr>
        <w:t xml:space="preserve">Field Injection: </w:t>
      </w:r>
    </w:p>
    <w:p w14:paraId="4A756B89" w14:textId="348AE9CF" w:rsidR="00331227" w:rsidRPr="00331227" w:rsidRDefault="00331227" w:rsidP="00331227">
      <w:pPr>
        <w:pStyle w:val="ListParagraph"/>
        <w:ind w:left="108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Dependencies are directly injected into fields. This is a concise approach, but it can sometimes make testing and debugging more challenging.</w:t>
      </w:r>
    </w:p>
    <w:p w14:paraId="49BA13D6" w14:textId="77777777" w:rsidR="00331227" w:rsidRPr="006D2F78" w:rsidRDefault="00331227" w:rsidP="00331227">
      <w:pPr>
        <w:pStyle w:val="ListParagraph"/>
        <w:numPr>
          <w:ilvl w:val="0"/>
          <w:numId w:val="5"/>
        </w:numPr>
        <w:jc w:val="both"/>
        <w:rPr>
          <w:rStyle w:val="Emphasis"/>
        </w:rPr>
      </w:pPr>
      <w:r w:rsidRPr="006D2F78">
        <w:rPr>
          <w:rStyle w:val="Emphasis"/>
        </w:rPr>
        <w:t>Configuration:</w:t>
      </w:r>
    </w:p>
    <w:p w14:paraId="637BEDA1" w14:textId="2C7B7108"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configuration files (XML or annotations) specify how beans are defined, which dependencies they require, and how they should be wired together. These configurations guide the Spring container on how to create and manage beans.</w:t>
      </w:r>
    </w:p>
    <w:p w14:paraId="2B0C3FF3" w14:textId="77777777" w:rsidR="00331227" w:rsidRPr="006D2F78" w:rsidRDefault="00331227" w:rsidP="00331227">
      <w:pPr>
        <w:pStyle w:val="ListParagraph"/>
        <w:numPr>
          <w:ilvl w:val="0"/>
          <w:numId w:val="5"/>
        </w:numPr>
        <w:jc w:val="both"/>
        <w:rPr>
          <w:rStyle w:val="Emphasis"/>
        </w:rPr>
      </w:pPr>
      <w:r w:rsidRPr="006D2F78">
        <w:rPr>
          <w:rStyle w:val="Emphasis"/>
        </w:rPr>
        <w:t>Lifecycle Management:</w:t>
      </w:r>
    </w:p>
    <w:p w14:paraId="24582C6E" w14:textId="5F2BB6AF"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Spring manages the lifecycle of beans, ensuring they are properly initialized, used, and potentially destroyed. This involves methods like </w:t>
      </w:r>
      <w:proofErr w:type="spellStart"/>
      <w:proofErr w:type="gramStart"/>
      <w:r w:rsidRPr="00331227">
        <w:rPr>
          <w:rFonts w:ascii="Times New Roman" w:hAnsi="Times New Roman" w:cs="Times New Roman"/>
          <w:color w:val="385623" w:themeColor="accent6" w:themeShade="80"/>
        </w:rPr>
        <w:t>init</w:t>
      </w:r>
      <w:proofErr w:type="spellEnd"/>
      <w:r w:rsidRPr="00331227">
        <w:rPr>
          <w:rFonts w:ascii="Times New Roman" w:hAnsi="Times New Roman" w:cs="Times New Roman"/>
          <w:color w:val="385623" w:themeColor="accent6" w:themeShade="80"/>
        </w:rPr>
        <w:t>(</w:t>
      </w:r>
      <w:proofErr w:type="gramEnd"/>
      <w:r w:rsidRPr="00331227">
        <w:rPr>
          <w:rFonts w:ascii="Times New Roman" w:hAnsi="Times New Roman" w:cs="Times New Roman"/>
          <w:color w:val="385623" w:themeColor="accent6" w:themeShade="80"/>
        </w:rPr>
        <w:t>) and destroy().</w:t>
      </w:r>
    </w:p>
    <w:p w14:paraId="03E0F86E" w14:textId="77777777" w:rsidR="00331227" w:rsidRPr="006D2F78" w:rsidRDefault="00331227" w:rsidP="00331227">
      <w:pPr>
        <w:pStyle w:val="ListParagraph"/>
        <w:numPr>
          <w:ilvl w:val="0"/>
          <w:numId w:val="5"/>
        </w:numPr>
        <w:jc w:val="both"/>
        <w:rPr>
          <w:rStyle w:val="Emphasis"/>
        </w:rPr>
      </w:pPr>
      <w:r w:rsidRPr="006D2F78">
        <w:rPr>
          <w:rStyle w:val="Emphasis"/>
        </w:rPr>
        <w:t>Scopes:</w:t>
      </w:r>
    </w:p>
    <w:p w14:paraId="0A18302C" w14:textId="68A74842"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offers various bean scopes (singleton, prototype, request, session, etc.) that control the lifecycle and visibility of beans. Singleton scope creates a single instance per Spring container, while prototype scope creates a new instance each time a bean is requested.</w:t>
      </w:r>
    </w:p>
    <w:p w14:paraId="6A91D6AB" w14:textId="77777777" w:rsidR="00331227" w:rsidRPr="006D2F78" w:rsidRDefault="00331227" w:rsidP="00331227">
      <w:pPr>
        <w:pStyle w:val="ListParagraph"/>
        <w:numPr>
          <w:ilvl w:val="0"/>
          <w:numId w:val="5"/>
        </w:numPr>
        <w:jc w:val="both"/>
        <w:rPr>
          <w:rStyle w:val="Emphasis"/>
        </w:rPr>
      </w:pPr>
      <w:r w:rsidRPr="006D2F78">
        <w:rPr>
          <w:rStyle w:val="Emphasis"/>
        </w:rPr>
        <w:t>AOP Integration:</w:t>
      </w:r>
    </w:p>
    <w:p w14:paraId="5CFCB6E3" w14:textId="50766F1F"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integrates Aspect-Oriented Programming (AOP), which allows you to separate cross-cutting concerns (like logging and transactions) from your main application logic. This is another way Spring promotes IoC by allowing you to delegate control over these concerns to aspects.</w:t>
      </w:r>
    </w:p>
    <w:p w14:paraId="484F6DB9" w14:textId="77777777" w:rsidR="00331227" w:rsidRPr="006D2F78" w:rsidRDefault="00331227" w:rsidP="00331227">
      <w:pPr>
        <w:pStyle w:val="ListParagraph"/>
        <w:numPr>
          <w:ilvl w:val="0"/>
          <w:numId w:val="5"/>
        </w:numPr>
        <w:jc w:val="both"/>
        <w:rPr>
          <w:rStyle w:val="Emphasis"/>
        </w:rPr>
      </w:pPr>
      <w:r w:rsidRPr="006D2F78">
        <w:rPr>
          <w:rStyle w:val="Emphasis"/>
        </w:rPr>
        <w:t>Component Scanning:</w:t>
      </w:r>
    </w:p>
    <w:p w14:paraId="52EC9F31" w14:textId="5F9DEB0E" w:rsidR="00331227" w:rsidRP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 xml:space="preserve">Spring supports component scanning, which automatically </w:t>
      </w:r>
      <w:proofErr w:type="gramStart"/>
      <w:r w:rsidRPr="00331227">
        <w:rPr>
          <w:rFonts w:ascii="Times New Roman" w:hAnsi="Times New Roman" w:cs="Times New Roman"/>
          <w:color w:val="385623" w:themeColor="accent6" w:themeShade="80"/>
        </w:rPr>
        <w:t>detects</w:t>
      </w:r>
      <w:proofErr w:type="gramEnd"/>
      <w:r w:rsidRPr="00331227">
        <w:rPr>
          <w:rFonts w:ascii="Times New Roman" w:hAnsi="Times New Roman" w:cs="Times New Roman"/>
          <w:color w:val="385623" w:themeColor="accent6" w:themeShade="80"/>
        </w:rPr>
        <w:t xml:space="preserve"> and registers beans based on annotations like @Component, @Service, @Repository, and @Controller.</w:t>
      </w:r>
    </w:p>
    <w:p w14:paraId="44449336" w14:textId="77777777" w:rsidR="00331227" w:rsidRPr="006D2F78" w:rsidRDefault="00331227" w:rsidP="00331227">
      <w:pPr>
        <w:pStyle w:val="ListParagraph"/>
        <w:numPr>
          <w:ilvl w:val="0"/>
          <w:numId w:val="5"/>
        </w:numPr>
        <w:jc w:val="both"/>
        <w:rPr>
          <w:rStyle w:val="Emphasis"/>
        </w:rPr>
      </w:pPr>
      <w:r w:rsidRPr="006D2F78">
        <w:rPr>
          <w:rStyle w:val="Emphasis"/>
        </w:rPr>
        <w:t>Integration with Other Frameworks:</w:t>
      </w:r>
    </w:p>
    <w:p w14:paraId="4B20C308" w14:textId="4BE19501" w:rsidR="00331227" w:rsidRDefault="00331227" w:rsidP="00331227">
      <w:pPr>
        <w:pStyle w:val="ListParagraph"/>
        <w:ind w:left="360"/>
        <w:jc w:val="both"/>
        <w:rPr>
          <w:rFonts w:ascii="Times New Roman" w:hAnsi="Times New Roman" w:cs="Times New Roman"/>
          <w:color w:val="385623" w:themeColor="accent6" w:themeShade="80"/>
        </w:rPr>
      </w:pPr>
      <w:r w:rsidRPr="00331227">
        <w:rPr>
          <w:rFonts w:ascii="Times New Roman" w:hAnsi="Times New Roman" w:cs="Times New Roman"/>
          <w:color w:val="385623" w:themeColor="accent6" w:themeShade="80"/>
        </w:rPr>
        <w:t>Spring provides integration with various technologies and frameworks, like Hibernate, JPA, JMS, and more. These integrations often follow IoC principles, allowing you to delegate control to these frameworks.</w:t>
      </w:r>
    </w:p>
    <w:p w14:paraId="281E19C9" w14:textId="25D0065E" w:rsidR="006D2F78" w:rsidRDefault="006D2F78" w:rsidP="00331227">
      <w:pPr>
        <w:pStyle w:val="ListParagraph"/>
        <w:ind w:left="360"/>
        <w:jc w:val="both"/>
        <w:rPr>
          <w:rFonts w:ascii="Times New Roman" w:hAnsi="Times New Roman" w:cs="Times New Roman"/>
          <w:color w:val="385623" w:themeColor="accent6" w:themeShade="80"/>
        </w:rPr>
      </w:pPr>
    </w:p>
    <w:p w14:paraId="300D7D8B"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lastRenderedPageBreak/>
        <w:t>Modularity</w:t>
      </w:r>
      <w:r w:rsidRPr="0028673E">
        <w:rPr>
          <w:rFonts w:ascii="Times New Roman" w:hAnsi="Times New Roman" w:cs="Times New Roman"/>
          <w:color w:val="385623" w:themeColor="accent6" w:themeShade="80"/>
        </w:rPr>
        <w:t>: Components can be developed and tested independently, making the system more modular.</w:t>
      </w:r>
    </w:p>
    <w:p w14:paraId="10960CA0"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Flexibility</w:t>
      </w:r>
      <w:r w:rsidRPr="0028673E">
        <w:rPr>
          <w:rFonts w:ascii="Times New Roman" w:hAnsi="Times New Roman" w:cs="Times New Roman"/>
          <w:color w:val="385623" w:themeColor="accent6" w:themeShade="80"/>
        </w:rPr>
        <w:t>: Components can be easily replaced or upgraded without affecting the entire system.</w:t>
      </w:r>
    </w:p>
    <w:p w14:paraId="676F0268"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Testability</w:t>
      </w:r>
      <w:r w:rsidRPr="0028673E">
        <w:rPr>
          <w:rFonts w:ascii="Times New Roman" w:hAnsi="Times New Roman" w:cs="Times New Roman"/>
          <w:color w:val="385623" w:themeColor="accent6" w:themeShade="80"/>
        </w:rPr>
        <w:t>: Components can be tested in isolation, leading to more reliable and focused testing.</w:t>
      </w:r>
    </w:p>
    <w:p w14:paraId="28BC3709" w14:textId="77777777" w:rsidR="006D2F78" w:rsidRPr="0028673E"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Extensibility</w:t>
      </w:r>
      <w:r w:rsidRPr="0028673E">
        <w:rPr>
          <w:rFonts w:ascii="Times New Roman" w:hAnsi="Times New Roman" w:cs="Times New Roman"/>
          <w:color w:val="385623" w:themeColor="accent6" w:themeShade="80"/>
        </w:rPr>
        <w:t>: New functionality can be added without modifying existing components.</w:t>
      </w:r>
    </w:p>
    <w:p w14:paraId="57981348" w14:textId="77777777" w:rsidR="006D2F78" w:rsidRPr="00331227" w:rsidRDefault="006D2F78" w:rsidP="006D2F78">
      <w:pPr>
        <w:pStyle w:val="ListParagraph"/>
        <w:numPr>
          <w:ilvl w:val="0"/>
          <w:numId w:val="1"/>
        </w:numPr>
        <w:jc w:val="both"/>
        <w:rPr>
          <w:rFonts w:ascii="Times New Roman" w:hAnsi="Times New Roman" w:cs="Times New Roman"/>
          <w:color w:val="385623" w:themeColor="accent6" w:themeShade="80"/>
        </w:rPr>
      </w:pPr>
      <w:r w:rsidRPr="0028673E">
        <w:rPr>
          <w:rFonts w:ascii="Times New Roman" w:hAnsi="Times New Roman" w:cs="Times New Roman"/>
          <w:b/>
          <w:bCs/>
          <w:color w:val="385623" w:themeColor="accent6" w:themeShade="80"/>
        </w:rPr>
        <w:t>Reduced Coupling</w:t>
      </w:r>
      <w:r w:rsidRPr="0028673E">
        <w:rPr>
          <w:rFonts w:ascii="Times New Roman" w:hAnsi="Times New Roman" w:cs="Times New Roman"/>
          <w:color w:val="385623" w:themeColor="accent6" w:themeShade="80"/>
        </w:rPr>
        <w:t>: Components are loosely coupled, making the system less prone to ripple effects when changes occur.</w:t>
      </w:r>
    </w:p>
    <w:p w14:paraId="38910F87" w14:textId="77777777" w:rsidR="006D2F78" w:rsidRPr="00331227" w:rsidRDefault="006D2F78" w:rsidP="00331227">
      <w:pPr>
        <w:pStyle w:val="ListParagraph"/>
        <w:ind w:left="360"/>
        <w:jc w:val="both"/>
        <w:rPr>
          <w:rFonts w:ascii="Times New Roman" w:hAnsi="Times New Roman" w:cs="Times New Roman"/>
          <w:color w:val="385623" w:themeColor="accent6" w:themeShade="80"/>
        </w:rPr>
      </w:pPr>
    </w:p>
    <w:sectPr w:rsidR="006D2F78" w:rsidRPr="00331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0000000000000000000"/>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139D"/>
    <w:multiLevelType w:val="hybridMultilevel"/>
    <w:tmpl w:val="394EB2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28120F"/>
    <w:multiLevelType w:val="hybridMultilevel"/>
    <w:tmpl w:val="CA64D8E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0B67DC7"/>
    <w:multiLevelType w:val="hybridMultilevel"/>
    <w:tmpl w:val="28D835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EC24C8E"/>
    <w:multiLevelType w:val="hybridMultilevel"/>
    <w:tmpl w:val="77AA1D4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A496909"/>
    <w:multiLevelType w:val="hybridMultilevel"/>
    <w:tmpl w:val="75583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8059533">
    <w:abstractNumId w:val="3"/>
  </w:num>
  <w:num w:numId="2" w16cid:durableId="461772371">
    <w:abstractNumId w:val="0"/>
  </w:num>
  <w:num w:numId="3" w16cid:durableId="2058359719">
    <w:abstractNumId w:val="2"/>
  </w:num>
  <w:num w:numId="4" w16cid:durableId="1644575149">
    <w:abstractNumId w:val="4"/>
  </w:num>
  <w:num w:numId="5" w16cid:durableId="18987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8E"/>
    <w:rsid w:val="001E39A0"/>
    <w:rsid w:val="0028065A"/>
    <w:rsid w:val="00281042"/>
    <w:rsid w:val="0028673E"/>
    <w:rsid w:val="00331227"/>
    <w:rsid w:val="006073F9"/>
    <w:rsid w:val="006D2F78"/>
    <w:rsid w:val="007C768E"/>
    <w:rsid w:val="0088212E"/>
    <w:rsid w:val="0099356D"/>
    <w:rsid w:val="00AA4ACF"/>
    <w:rsid w:val="00DC5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827F"/>
  <w15:chartTrackingRefBased/>
  <w15:docId w15:val="{2310C623-354C-4BAB-BEE3-FCD7AC02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9A0"/>
    <w:pPr>
      <w:keepNext/>
      <w:keepLines/>
      <w:spacing w:before="40" w:after="0"/>
      <w:outlineLvl w:val="1"/>
    </w:pPr>
    <w:rPr>
      <w:rFonts w:ascii="Cascadia Code" w:eastAsiaTheme="majorEastAsia" w:hAnsi="Cascadia Code" w:cstheme="majorBidi"/>
      <w:b/>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9A0"/>
    <w:rPr>
      <w:rFonts w:ascii="Cascadia Code" w:eastAsiaTheme="majorEastAsia" w:hAnsi="Cascadia Code" w:cstheme="majorBidi"/>
      <w:b/>
      <w:color w:val="ED7D31" w:themeColor="accent2"/>
      <w:sz w:val="26"/>
      <w:szCs w:val="26"/>
    </w:rPr>
  </w:style>
  <w:style w:type="paragraph" w:styleId="ListParagraph">
    <w:name w:val="List Paragraph"/>
    <w:basedOn w:val="Normal"/>
    <w:uiPriority w:val="34"/>
    <w:qFormat/>
    <w:rsid w:val="0099356D"/>
    <w:pPr>
      <w:ind w:left="720"/>
      <w:contextualSpacing/>
    </w:pPr>
  </w:style>
  <w:style w:type="character" w:styleId="Emphasis">
    <w:name w:val="Emphasis"/>
    <w:basedOn w:val="DefaultParagraphFont"/>
    <w:uiPriority w:val="20"/>
    <w:qFormat/>
    <w:rsid w:val="006D2F78"/>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79859">
      <w:bodyDiv w:val="1"/>
      <w:marLeft w:val="0"/>
      <w:marRight w:val="0"/>
      <w:marTop w:val="0"/>
      <w:marBottom w:val="0"/>
      <w:divBdr>
        <w:top w:val="none" w:sz="0" w:space="0" w:color="auto"/>
        <w:left w:val="none" w:sz="0" w:space="0" w:color="auto"/>
        <w:bottom w:val="none" w:sz="0" w:space="0" w:color="auto"/>
        <w:right w:val="none" w:sz="0" w:space="0" w:color="auto"/>
      </w:divBdr>
    </w:div>
    <w:div w:id="1701861639">
      <w:bodyDiv w:val="1"/>
      <w:marLeft w:val="0"/>
      <w:marRight w:val="0"/>
      <w:marTop w:val="0"/>
      <w:marBottom w:val="0"/>
      <w:divBdr>
        <w:top w:val="none" w:sz="0" w:space="0" w:color="auto"/>
        <w:left w:val="none" w:sz="0" w:space="0" w:color="auto"/>
        <w:bottom w:val="none" w:sz="0" w:space="0" w:color="auto"/>
        <w:right w:val="none" w:sz="0" w:space="0" w:color="auto"/>
      </w:divBdr>
    </w:div>
    <w:div w:id="1806384331">
      <w:bodyDiv w:val="1"/>
      <w:marLeft w:val="0"/>
      <w:marRight w:val="0"/>
      <w:marTop w:val="0"/>
      <w:marBottom w:val="0"/>
      <w:divBdr>
        <w:top w:val="none" w:sz="0" w:space="0" w:color="auto"/>
        <w:left w:val="none" w:sz="0" w:space="0" w:color="auto"/>
        <w:bottom w:val="none" w:sz="0" w:space="0" w:color="auto"/>
        <w:right w:val="none" w:sz="0" w:space="0" w:color="auto"/>
      </w:divBdr>
    </w:div>
    <w:div w:id="1834444485">
      <w:bodyDiv w:val="1"/>
      <w:marLeft w:val="0"/>
      <w:marRight w:val="0"/>
      <w:marTop w:val="0"/>
      <w:marBottom w:val="0"/>
      <w:divBdr>
        <w:top w:val="none" w:sz="0" w:space="0" w:color="auto"/>
        <w:left w:val="none" w:sz="0" w:space="0" w:color="auto"/>
        <w:bottom w:val="none" w:sz="0" w:space="0" w:color="auto"/>
        <w:right w:val="none" w:sz="0" w:space="0" w:color="auto"/>
      </w:divBdr>
      <w:divsChild>
        <w:div w:id="2055078182">
          <w:marLeft w:val="0"/>
          <w:marRight w:val="0"/>
          <w:marTop w:val="0"/>
          <w:marBottom w:val="0"/>
          <w:divBdr>
            <w:top w:val="single" w:sz="2" w:space="0" w:color="auto"/>
            <w:left w:val="single" w:sz="2" w:space="0" w:color="auto"/>
            <w:bottom w:val="single" w:sz="6" w:space="0" w:color="auto"/>
            <w:right w:val="single" w:sz="2" w:space="0" w:color="auto"/>
          </w:divBdr>
          <w:divsChild>
            <w:div w:id="50713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91242">
                  <w:marLeft w:val="0"/>
                  <w:marRight w:val="0"/>
                  <w:marTop w:val="0"/>
                  <w:marBottom w:val="0"/>
                  <w:divBdr>
                    <w:top w:val="single" w:sz="2" w:space="0" w:color="D9D9E3"/>
                    <w:left w:val="single" w:sz="2" w:space="0" w:color="D9D9E3"/>
                    <w:bottom w:val="single" w:sz="2" w:space="0" w:color="D9D9E3"/>
                    <w:right w:val="single" w:sz="2" w:space="0" w:color="D9D9E3"/>
                  </w:divBdr>
                  <w:divsChild>
                    <w:div w:id="30763621">
                      <w:marLeft w:val="0"/>
                      <w:marRight w:val="0"/>
                      <w:marTop w:val="0"/>
                      <w:marBottom w:val="0"/>
                      <w:divBdr>
                        <w:top w:val="single" w:sz="2" w:space="0" w:color="D9D9E3"/>
                        <w:left w:val="single" w:sz="2" w:space="0" w:color="D9D9E3"/>
                        <w:bottom w:val="single" w:sz="2" w:space="0" w:color="D9D9E3"/>
                        <w:right w:val="single" w:sz="2" w:space="0" w:color="D9D9E3"/>
                      </w:divBdr>
                      <w:divsChild>
                        <w:div w:id="211424804">
                          <w:marLeft w:val="0"/>
                          <w:marRight w:val="0"/>
                          <w:marTop w:val="0"/>
                          <w:marBottom w:val="0"/>
                          <w:divBdr>
                            <w:top w:val="single" w:sz="2" w:space="0" w:color="D9D9E3"/>
                            <w:left w:val="single" w:sz="2" w:space="0" w:color="D9D9E3"/>
                            <w:bottom w:val="single" w:sz="2" w:space="0" w:color="D9D9E3"/>
                            <w:right w:val="single" w:sz="2" w:space="0" w:color="D9D9E3"/>
                          </w:divBdr>
                          <w:divsChild>
                            <w:div w:id="204567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Rakesh Kumar</dc:creator>
  <cp:keywords/>
  <dc:description/>
  <cp:lastModifiedBy>Thota Rakesh Kumar</cp:lastModifiedBy>
  <cp:revision>1</cp:revision>
  <dcterms:created xsi:type="dcterms:W3CDTF">2023-08-26T05:14:00Z</dcterms:created>
  <dcterms:modified xsi:type="dcterms:W3CDTF">2023-08-26T07:30:00Z</dcterms:modified>
</cp:coreProperties>
</file>