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ascii="黑体" w:hAnsi="黑体" w:eastAsia="黑体" w:cs="黑体"/>
          <w:sz w:val="36"/>
          <w:szCs w:val="36"/>
          <w:u w:color="FF0000"/>
          <w:rtl w:val="0"/>
          <w:lang w:val="zh-TW" w:eastAsia="zh-TW"/>
        </w:rPr>
        <w:t>一</w:t>
      </w: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___软件学院___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___软件工程___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___李科润_____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  3017218128_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___2017___  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___3______   _</w:t>
      </w:r>
      <w:r>
        <w:rPr>
          <w:rStyle w:val="9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一、实验要求</w:t>
      </w:r>
    </w:p>
    <w:p>
      <w:pPr>
        <w:pStyle w:val="11"/>
        <w:framePr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b/>
          <w:bCs/>
          <w:sz w:val="28"/>
        </w:rPr>
        <w:t xml:space="preserve">Install </w:t>
      </w:r>
      <w:r>
        <w:rPr>
          <w:rFonts w:hint="eastAsia"/>
          <w:b/>
          <w:bCs/>
          <w:sz w:val="28"/>
        </w:rPr>
        <w:t>Junit</w:t>
      </w:r>
      <w:r>
        <w:rPr>
          <w:b/>
          <w:bCs/>
          <w:sz w:val="28"/>
        </w:rPr>
        <w:t>(4.12)</w:t>
      </w:r>
      <w:r>
        <w:rPr>
          <w:rFonts w:hint="eastAsia"/>
          <w:b/>
          <w:bCs/>
          <w:sz w:val="28"/>
        </w:rPr>
        <w:t>, Hamcrest</w:t>
      </w:r>
      <w:r>
        <w:rPr>
          <w:b/>
          <w:bCs/>
          <w:sz w:val="28"/>
        </w:rPr>
        <w:t>(1.3)</w:t>
      </w:r>
      <w:r>
        <w:rPr>
          <w:rFonts w:hint="eastAsia"/>
          <w:b/>
          <w:bCs/>
          <w:sz w:val="28"/>
        </w:rPr>
        <w:t xml:space="preserve"> with Eclipse/</w:t>
      </w:r>
      <w:r>
        <w:rPr>
          <w:b/>
          <w:bCs/>
          <w:sz w:val="28"/>
        </w:rPr>
        <w:t>IDEA</w:t>
      </w:r>
    </w:p>
    <w:p>
      <w:pPr>
        <w:pStyle w:val="11"/>
        <w:framePr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b/>
          <w:bCs/>
          <w:sz w:val="28"/>
        </w:rPr>
        <w:t>Install Eclemma with Eclipse</w:t>
      </w:r>
    </w:p>
    <w:p>
      <w:pPr>
        <w:pStyle w:val="11"/>
        <w:framePr/>
        <w:numPr>
          <w:ilvl w:val="0"/>
          <w:numId w:val="0"/>
        </w:numPr>
        <w:ind w:leftChars="0" w:right="0" w:rightChars="0" w:firstLine="420" w:firstLineChars="0"/>
        <w:rPr>
          <w:rFonts w:hint="default" w:eastAsia="宋体"/>
          <w:b w:val="0"/>
          <w:bCs w:val="0"/>
          <w:sz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lang w:val="en-US" w:eastAsia="zh-CN"/>
        </w:rPr>
        <w:t>In my project, I install Jacoco instead of Eclemma in IDEA.</w:t>
      </w:r>
    </w:p>
    <w:p>
      <w:pPr>
        <w:pStyle w:val="11"/>
        <w:framePr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b/>
          <w:bCs/>
          <w:sz w:val="28"/>
        </w:rPr>
        <w:t xml:space="preserve">Write a java program for the given problem and test the program with Junit. </w:t>
      </w:r>
    </w:p>
    <w:p>
      <w:pPr>
        <w:pStyle w:val="11"/>
        <w:framePr/>
        <w:numPr>
          <w:ilvl w:val="1"/>
          <w:numId w:val="1"/>
        </w:numPr>
        <w:ind w:firstLineChars="0"/>
        <w:rPr>
          <w:b/>
          <w:bCs/>
          <w:sz w:val="28"/>
        </w:rPr>
      </w:pPr>
      <w:r>
        <w:rPr>
          <w:b/>
          <w:bCs/>
          <w:sz w:val="28"/>
        </w:rPr>
        <w:t xml:space="preserve">Description of </w:t>
      </w:r>
      <w:r>
        <w:rPr>
          <w:rFonts w:hint="eastAsia"/>
          <w:b/>
          <w:bCs/>
          <w:sz w:val="28"/>
        </w:rPr>
        <w:t>the</w:t>
      </w:r>
      <w:r>
        <w:rPr>
          <w:b/>
          <w:bCs/>
          <w:sz w:val="28"/>
        </w:rPr>
        <w:t xml:space="preserve"> problem:</w:t>
      </w:r>
    </w:p>
    <w:p>
      <w:pPr>
        <w:pStyle w:val="11"/>
        <w:framePr/>
        <w:ind w:left="840" w:firstLine="0" w:firstLineChars="0"/>
        <w:rPr>
          <w:b/>
          <w:bCs/>
          <w:sz w:val="28"/>
        </w:rPr>
      </w:pPr>
      <w:r>
        <w:rPr>
          <w:b/>
          <w:bCs/>
          <w:sz w:val="28"/>
        </w:rPr>
        <w:t xml:space="preserve">There is one 50 yuan, one 20 yuan, </w:t>
      </w:r>
      <w:r>
        <w:rPr>
          <w:rFonts w:hint="eastAsia"/>
          <w:b/>
          <w:bCs/>
          <w:sz w:val="28"/>
        </w:rPr>
        <w:t>one</w:t>
      </w:r>
      <w:r>
        <w:rPr>
          <w:b/>
          <w:bCs/>
          <w:sz w:val="28"/>
        </w:rPr>
        <w:t xml:space="preserve"> 10 yuan, two 5 yuan bills and three 1 yuan coins in your pocket. Write a program to find out whether you can take out a given number (x) yuan. 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rtl w:val="0"/>
          <w:lang w:val="zh-CN" w:eastAsia="zh-CN"/>
        </w:rPr>
        <w:t>二、源代码</w:t>
      </w: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FindBills 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findOrNot(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aquire)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(aquire &gt; 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93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(aquire &gt;= 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50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aquire-=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50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(aquire &gt;=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20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aquire-=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20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(aquire &gt;=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10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aquire -=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10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(aquire &gt;=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5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aquire -=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5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(aquire &gt;=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5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aquire -=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5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(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i=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0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 i&lt;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3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 ++i){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(aquire&gt;=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1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    aquire -=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1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(aquire==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0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 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t>Before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t>Test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import static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org.junit.Assert.*;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FindBillsTest 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FindBills </w:t>
      </w:r>
      <w:r>
        <w:rPr>
          <w:rFonts w:hint="default" w:ascii="Fira Code" w:hAnsi="Fira Code" w:eastAsia="Fira Code" w:cs="Fira Code"/>
          <w:b/>
          <w:color w:val="660E7A"/>
          <w:sz w:val="21"/>
          <w:szCs w:val="21"/>
          <w:shd w:val="clear" w:fill="FFFFFF"/>
        </w:rPr>
        <w:t>judge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t>@Before</w:t>
      </w: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setUp(){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660E7A"/>
          <w:sz w:val="21"/>
          <w:szCs w:val="21"/>
          <w:shd w:val="clear" w:fill="FFFFFF"/>
        </w:rPr>
        <w:t xml:space="preserve">judge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FindBills();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t>@Test</w:t>
      </w: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findOrNot() {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i/>
          <w:color w:val="000000"/>
          <w:sz w:val="21"/>
          <w:szCs w:val="21"/>
          <w:shd w:val="clear" w:fill="FFFFFF"/>
        </w:rPr>
        <w:t>assertEquals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,</w:t>
      </w:r>
      <w:r>
        <w:rPr>
          <w:rFonts w:hint="default" w:ascii="Fira Code" w:hAnsi="Fira Code" w:eastAsia="Fira Code" w:cs="Fira Code"/>
          <w:b/>
          <w:color w:val="660E7A"/>
          <w:sz w:val="21"/>
          <w:szCs w:val="21"/>
          <w:shd w:val="clear" w:fill="FFFFFF"/>
        </w:rPr>
        <w:t>judge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.findOrNot(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55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));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i/>
          <w:color w:val="000000"/>
          <w:sz w:val="21"/>
          <w:szCs w:val="21"/>
          <w:shd w:val="clear" w:fill="FFFFFF"/>
        </w:rPr>
        <w:t>assertEquals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,</w:t>
      </w:r>
      <w:r>
        <w:rPr>
          <w:rFonts w:hint="default" w:ascii="Fira Code" w:hAnsi="Fira Code" w:eastAsia="Fira Code" w:cs="Fira Code"/>
          <w:b/>
          <w:color w:val="660E7A"/>
          <w:sz w:val="21"/>
          <w:szCs w:val="21"/>
          <w:shd w:val="clear" w:fill="FFFFFF"/>
        </w:rPr>
        <w:t>judge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.findOrNot(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54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));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i/>
          <w:color w:val="000000"/>
          <w:sz w:val="21"/>
          <w:szCs w:val="21"/>
          <w:shd w:val="clear" w:fill="FFFFFF"/>
        </w:rPr>
        <w:t>assertEquals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,</w:t>
      </w:r>
      <w:r>
        <w:rPr>
          <w:rFonts w:hint="default" w:ascii="Fira Code" w:hAnsi="Fira Code" w:eastAsia="Fira Code" w:cs="Fira Code"/>
          <w:b/>
          <w:color w:val="660E7A"/>
          <w:sz w:val="21"/>
          <w:szCs w:val="21"/>
          <w:shd w:val="clear" w:fill="FFFFFF"/>
        </w:rPr>
        <w:t>judge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.findOrNot(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93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));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i/>
          <w:color w:val="000000"/>
          <w:sz w:val="21"/>
          <w:szCs w:val="21"/>
          <w:shd w:val="clear" w:fill="FFFFFF"/>
        </w:rPr>
        <w:t>assertEquals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,</w:t>
      </w:r>
      <w:r>
        <w:rPr>
          <w:rFonts w:hint="default" w:ascii="Fira Code" w:hAnsi="Fira Code" w:eastAsia="Fira Code" w:cs="Fira Code"/>
          <w:b/>
          <w:color w:val="660E7A"/>
          <w:sz w:val="21"/>
          <w:szCs w:val="21"/>
          <w:shd w:val="clear" w:fill="FFFFFF"/>
        </w:rPr>
        <w:t>judge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.findOrNot(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83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));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i/>
          <w:color w:val="000000"/>
          <w:sz w:val="21"/>
          <w:szCs w:val="21"/>
          <w:shd w:val="clear" w:fill="FFFFFF"/>
        </w:rPr>
        <w:t>assertEquals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,</w:t>
      </w:r>
      <w:r>
        <w:rPr>
          <w:rFonts w:hint="default" w:ascii="Fira Code" w:hAnsi="Fira Code" w:eastAsia="Fira Code" w:cs="Fira Code"/>
          <w:b/>
          <w:color w:val="660E7A"/>
          <w:sz w:val="21"/>
          <w:szCs w:val="21"/>
          <w:shd w:val="clear" w:fill="FFFFFF"/>
        </w:rPr>
        <w:t>judge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.findOrNot(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88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));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i/>
          <w:color w:val="000000"/>
          <w:sz w:val="21"/>
          <w:szCs w:val="21"/>
          <w:shd w:val="clear" w:fill="FFFFFF"/>
        </w:rPr>
        <w:t>assertEquals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,</w:t>
      </w:r>
      <w:r>
        <w:rPr>
          <w:rFonts w:hint="default" w:ascii="Fira Code" w:hAnsi="Fira Code" w:eastAsia="Fira Code" w:cs="Fira Code"/>
          <w:b/>
          <w:color w:val="660E7A"/>
          <w:sz w:val="21"/>
          <w:szCs w:val="21"/>
          <w:shd w:val="clear" w:fill="FFFFFF"/>
        </w:rPr>
        <w:t>judge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.findOrNot(</w:t>
      </w:r>
      <w:r>
        <w:rPr>
          <w:rFonts w:hint="default" w:ascii="Fira Code" w:hAnsi="Fira Code" w:eastAsia="Fira Code" w:cs="Fira Code"/>
          <w:color w:val="0000FF"/>
          <w:sz w:val="21"/>
          <w:szCs w:val="21"/>
          <w:shd w:val="clear" w:fill="FFFFFF"/>
        </w:rPr>
        <w:t>94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));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eastAsia" w:ascii="Fira Code" w:hAnsi="Fira Code" w:cs="Fira Code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Fira Code" w:hAnsi="Fira Code" w:cs="Fira Code"/>
          <w:color w:val="000000"/>
          <w:sz w:val="21"/>
          <w:szCs w:val="21"/>
          <w:shd w:val="clear" w:fill="FFFFFF"/>
          <w:lang w:val="en-US" w:eastAsia="zh-CN"/>
        </w:rPr>
        <w:t xml:space="preserve">use </w:t>
      </w:r>
      <w:bookmarkStart w:id="0" w:name="_GoBack"/>
      <w:bookmarkEnd w:id="0"/>
      <w:r>
        <w:rPr>
          <w:rFonts w:hint="eastAsia" w:ascii="Fira Code" w:hAnsi="Fira Code" w:cs="Fira Code"/>
          <w:color w:val="000000"/>
          <w:sz w:val="21"/>
          <w:szCs w:val="21"/>
          <w:shd w:val="clear" w:fill="FFFFFF"/>
          <w:lang w:val="en-US" w:eastAsia="zh-CN"/>
        </w:rPr>
        <w:t>runwith：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808000"/>
          <w:sz w:val="21"/>
          <w:szCs w:val="21"/>
          <w:shd w:val="clear" w:fill="FFFFFF"/>
        </w:rPr>
        <w:t>@RunWith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(Parameterized.</w:t>
      </w:r>
      <w:r>
        <w:rPr>
          <w:rFonts w:hint="default" w:ascii="Fira Code" w:hAnsi="Fira Code" w:eastAsia="Fira Code" w:cs="Fira Code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  <w:t>)</w:t>
      </w:r>
    </w:p>
    <w:p>
      <w:pPr>
        <w:pStyle w:val="2"/>
        <w:framePr/>
        <w:bidi w:val="0"/>
      </w:pPr>
      <w:r>
        <w:drawing>
          <wp:inline distT="0" distB="0" distL="114300" distR="114300">
            <wp:extent cx="5409565" cy="503364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rPr>
          <w:rFonts w:hint="eastAsia"/>
          <w:sz w:val="32"/>
          <w:szCs w:val="32"/>
          <w:rtl w:val="0"/>
          <w:lang w:val="zh-CN" w:eastAsia="zh-CN"/>
        </w:rPr>
        <w:t>三、运行结果</w:t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015865" cy="164909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tl w:val="0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</w:pPr>
      <w:r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val="en-US" w:eastAsia="zh-CN"/>
        </w:rPr>
        <w:t>use runwith：</w:t>
      </w:r>
      <w:r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  <w:tab/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</w:pPr>
      <w:r>
        <w:drawing>
          <wp:inline distT="0" distB="0" distL="114300" distR="114300">
            <wp:extent cx="5822950" cy="1183640"/>
            <wp:effectExtent l="0" t="0" r="1397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val="en-US" w:eastAsia="zh-CN"/>
        </w:rPr>
      </w:pPr>
      <w:r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val="en-US" w:eastAsia="zh-CN"/>
        </w:rPr>
        <w:t>coverage：</w:t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val="en-US" w:eastAsia="zh-CN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</w:pPr>
      <w:r>
        <w:drawing>
          <wp:inline distT="0" distB="0" distL="114300" distR="114300">
            <wp:extent cx="5143500" cy="1973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default"/>
          <w:rtl w:val="0"/>
          <w:lang w:val="en-US" w:eastAsia="zh-CN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default"/>
          <w:rtl w:val="0"/>
          <w:lang w:val="en-US" w:eastAsia="zh-CN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</w:pPr>
      <w:r>
        <w:drawing>
          <wp:inline distT="0" distB="0" distL="114300" distR="114300">
            <wp:extent cx="4290060" cy="57454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default" w:eastAsia="Arial Unicode MS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we can see that all the line have been covered by the test case.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553058A"/>
    <w:rsid w:val="05EF0C93"/>
    <w:rsid w:val="073B30FA"/>
    <w:rsid w:val="11FD7ACA"/>
    <w:rsid w:val="17E948ED"/>
    <w:rsid w:val="1D360F49"/>
    <w:rsid w:val="2CFC3F91"/>
    <w:rsid w:val="33370FBD"/>
    <w:rsid w:val="34194150"/>
    <w:rsid w:val="3DA8287F"/>
    <w:rsid w:val="41CD01A2"/>
    <w:rsid w:val="4E16621D"/>
    <w:rsid w:val="53D638B3"/>
    <w:rsid w:val="54A626A6"/>
    <w:rsid w:val="5D5476CB"/>
    <w:rsid w:val="675C7373"/>
    <w:rsid w:val="6E956169"/>
    <w:rsid w:val="70796169"/>
    <w:rsid w:val="72B3010B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9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10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89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17 软3</cp:lastModifiedBy>
  <dcterms:modified xsi:type="dcterms:W3CDTF">2020-03-08T10:13:19Z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