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C1137" w14:textId="0259DCA3" w:rsidR="00546021" w:rsidRPr="00546021" w:rsidRDefault="00546021">
      <w:pPr>
        <w:rPr>
          <w:b/>
          <w:bCs/>
          <w:u w:val="single"/>
        </w:rPr>
      </w:pPr>
      <w:r w:rsidRPr="00546021">
        <w:rPr>
          <w:b/>
          <w:bCs/>
          <w:u w:val="single"/>
        </w:rPr>
        <w:t xml:space="preserve">Methodology </w:t>
      </w:r>
    </w:p>
    <w:p w14:paraId="70DE08BE" w14:textId="54AEED24" w:rsidR="00546021" w:rsidRDefault="00546021">
      <w:r>
        <w:t xml:space="preserve">The </w:t>
      </w:r>
      <w:r w:rsidR="0028247E">
        <w:t>system for</w:t>
      </w:r>
      <w:r>
        <w:t xml:space="preserve"> the clarification model was constructed was through a series of </w:t>
      </w:r>
      <w:r w:rsidR="0028247E">
        <w:t>key component parts</w:t>
      </w:r>
      <w:r w:rsidR="004D4411">
        <w:t>:</w:t>
      </w:r>
      <w:r w:rsidR="00963E6C">
        <w:t xml:space="preserve"> User </w:t>
      </w:r>
      <w:r w:rsidR="00AF02E0">
        <w:t>query, RASA</w:t>
      </w:r>
      <w:r w:rsidR="004D4411">
        <w:t xml:space="preserve"> for flow control</w:t>
      </w:r>
      <w:r w:rsidR="0028247E">
        <w:t xml:space="preserve"> and dialogue management,</w:t>
      </w:r>
      <w:r w:rsidR="00963E6C">
        <w:t xml:space="preserve"> BM25 for pruning the queries on the Wikipedia Dataset, BERT for constructing a Sentence Similarity </w:t>
      </w:r>
      <w:r w:rsidR="00771FFD">
        <w:t>Scores.</w:t>
      </w:r>
      <w:r>
        <w:t xml:space="preserve"> </w:t>
      </w:r>
      <w:r w:rsidR="00963E6C">
        <w:t xml:space="preserve"> The dependencies and relationship of these </w:t>
      </w:r>
      <w:r w:rsidR="00771FFD">
        <w:t>components</w:t>
      </w:r>
      <w:r w:rsidR="00963E6C">
        <w:t xml:space="preserve"> can be shown below. </w:t>
      </w:r>
    </w:p>
    <w:p w14:paraId="082F8EE0" w14:textId="4D036232" w:rsidR="00963E6C" w:rsidRDefault="0028247E">
      <w:pPr>
        <w:rPr>
          <w:b/>
          <w:bCs/>
          <w:u w:val="single"/>
        </w:rPr>
      </w:pPr>
      <w:r w:rsidRPr="0028247E">
        <w:rPr>
          <w:b/>
          <w:bCs/>
          <w:u w:val="single"/>
        </w:rPr>
        <w:t>System Architecture</w:t>
      </w:r>
      <w:r w:rsidR="00771FFD">
        <w:rPr>
          <w:b/>
          <w:bCs/>
          <w:u w:val="single"/>
        </w:rPr>
        <w:t xml:space="preserve"> </w:t>
      </w:r>
      <w:r w:rsidR="00771FFD">
        <w:rPr>
          <w:b/>
          <w:bCs/>
          <w:u w:val="single"/>
        </w:rPr>
        <w:br/>
      </w:r>
      <w:r w:rsidR="00963E6C">
        <w:rPr>
          <w:b/>
          <w:bCs/>
          <w:noProof/>
          <w:u w:val="single"/>
        </w:rPr>
        <w:drawing>
          <wp:inline distT="0" distB="0" distL="0" distR="0" wp14:anchorId="661643BA" wp14:editId="02190ED2">
            <wp:extent cx="5727700" cy="2889250"/>
            <wp:effectExtent l="0" t="0" r="6350" b="6350"/>
            <wp:docPr id="38881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A4F1" w14:textId="77777777" w:rsidR="00771FFD" w:rsidRDefault="00771FFD">
      <w:pPr>
        <w:rPr>
          <w:b/>
          <w:bCs/>
          <w:u w:val="single"/>
        </w:rPr>
      </w:pPr>
    </w:p>
    <w:p w14:paraId="396A3B3E" w14:textId="5A945378" w:rsidR="00771FFD" w:rsidRDefault="00AF02E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Qulac</w:t>
      </w:r>
      <w:proofErr w:type="spellEnd"/>
      <w:r>
        <w:rPr>
          <w:b/>
          <w:bCs/>
          <w:u w:val="single"/>
        </w:rPr>
        <w:t xml:space="preserve"> Dataset</w:t>
      </w:r>
    </w:p>
    <w:p w14:paraId="21826A02" w14:textId="4025CE3F" w:rsidR="00F32646" w:rsidRDefault="00AF02E0">
      <w:r w:rsidRPr="00CC6109">
        <w:t xml:space="preserve">The </w:t>
      </w:r>
      <w:proofErr w:type="spellStart"/>
      <w:r w:rsidRPr="00CC6109">
        <w:t>Qulac</w:t>
      </w:r>
      <w:proofErr w:type="spellEnd"/>
      <w:r w:rsidRPr="00CC6109">
        <w:t xml:space="preserve"> data </w:t>
      </w:r>
      <w:r w:rsidR="00146C24">
        <w:t>was one of</w:t>
      </w:r>
      <w:r w:rsidR="0060323D">
        <w:t xml:space="preserve"> </w:t>
      </w:r>
      <w:r w:rsidR="00146C24">
        <w:t xml:space="preserve">primary datasets for this </w:t>
      </w:r>
      <w:r w:rsidR="008806D6">
        <w:t>system.</w:t>
      </w:r>
      <w:r w:rsidR="0071703D">
        <w:t xml:space="preserve"> One of the first </w:t>
      </w:r>
      <w:r w:rsidR="00AE4367">
        <w:t xml:space="preserve">elements </w:t>
      </w:r>
      <w:r w:rsidR="00A87F28">
        <w:t xml:space="preserve">was to </w:t>
      </w:r>
      <w:r w:rsidR="006323CA">
        <w:t xml:space="preserve">shape the data appropriately </w:t>
      </w:r>
      <w:r w:rsidR="00C13B7D">
        <w:t xml:space="preserve">to work for </w:t>
      </w:r>
      <w:r w:rsidR="00D52C40">
        <w:t xml:space="preserve">the other elements </w:t>
      </w:r>
      <w:r w:rsidR="006323CA">
        <w:t>within our systems</w:t>
      </w:r>
      <w:r w:rsidR="0071703D">
        <w:t>.</w:t>
      </w:r>
      <w:r w:rsidR="00D52C40">
        <w:t xml:space="preserve"> The transformations for cleaning this dataset </w:t>
      </w:r>
      <w:r w:rsidR="008D6E9F">
        <w:t>were</w:t>
      </w:r>
      <w:r w:rsidR="00D52C40">
        <w:t xml:space="preserve"> </w:t>
      </w:r>
      <w:r w:rsidR="0081712F">
        <w:t xml:space="preserve">performed in </w:t>
      </w:r>
      <w:r w:rsidR="00BF29F4">
        <w:t>P</w:t>
      </w:r>
      <w:r w:rsidR="0081712F">
        <w:t xml:space="preserve">ython using </w:t>
      </w:r>
      <w:r w:rsidR="00675C4A">
        <w:t xml:space="preserve">the </w:t>
      </w:r>
      <w:r w:rsidR="0081712F">
        <w:t>Pandas</w:t>
      </w:r>
      <w:r w:rsidR="00675C4A">
        <w:t xml:space="preserve"> </w:t>
      </w:r>
      <w:r w:rsidR="00BF29F4">
        <w:t>library</w:t>
      </w:r>
      <w:r w:rsidR="001575C4">
        <w:t xml:space="preserve"> and the resulting CSV was stored within a Google Drive directory</w:t>
      </w:r>
      <w:r w:rsidR="00DE4492">
        <w:t>.</w:t>
      </w:r>
    </w:p>
    <w:p w14:paraId="160DCC5A" w14:textId="5B128AC6" w:rsidR="00F01D3A" w:rsidRDefault="00F01D3A">
      <w:pPr>
        <w:rPr>
          <w:i/>
          <w:iCs/>
          <w:u w:val="single"/>
        </w:rPr>
      </w:pPr>
    </w:p>
    <w:p w14:paraId="0F27579F" w14:textId="77777777" w:rsidR="00F01D3A" w:rsidRDefault="00F01D3A">
      <w:pPr>
        <w:rPr>
          <w:i/>
          <w:iCs/>
          <w:u w:val="single"/>
        </w:rPr>
      </w:pPr>
    </w:p>
    <w:p w14:paraId="3C0DA0A5" w14:textId="77777777" w:rsidR="00F01D3A" w:rsidRDefault="00F01D3A">
      <w:pPr>
        <w:rPr>
          <w:i/>
          <w:iCs/>
          <w:u w:val="single"/>
        </w:rPr>
      </w:pPr>
    </w:p>
    <w:p w14:paraId="2130D46F" w14:textId="77777777" w:rsidR="00F01D3A" w:rsidRDefault="00F01D3A">
      <w:pPr>
        <w:rPr>
          <w:i/>
          <w:iCs/>
          <w:u w:val="single"/>
        </w:rPr>
      </w:pPr>
    </w:p>
    <w:p w14:paraId="2D712B18" w14:textId="38CBDF36" w:rsidR="00774C4D" w:rsidRDefault="004F5B36">
      <w:pPr>
        <w:rPr>
          <w:i/>
          <w:iCs/>
          <w:u w:val="single"/>
        </w:rPr>
      </w:pPr>
      <w:r w:rsidRPr="00DC6C35">
        <w:rPr>
          <w:i/>
          <w:iCs/>
          <w:u w:val="single"/>
        </w:rPr>
        <w:t xml:space="preserve">Clean </w:t>
      </w:r>
      <w:proofErr w:type="spellStart"/>
      <w:r w:rsidRPr="00DC6C35">
        <w:rPr>
          <w:i/>
          <w:iCs/>
          <w:u w:val="single"/>
        </w:rPr>
        <w:t>Qulac</w:t>
      </w:r>
      <w:proofErr w:type="spellEnd"/>
      <w:r w:rsidRPr="00DC6C35">
        <w:rPr>
          <w:i/>
          <w:iCs/>
          <w:u w:val="single"/>
        </w:rPr>
        <w:t xml:space="preserve"> Schema </w:t>
      </w:r>
      <w:r w:rsidR="00675C4A" w:rsidRPr="00DC6C35">
        <w:rPr>
          <w:i/>
          <w:iCs/>
          <w:u w:val="single"/>
        </w:rPr>
        <w:t xml:space="preserve"> </w:t>
      </w:r>
    </w:p>
    <w:p w14:paraId="353F3556" w14:textId="129C042C" w:rsidR="00590C07" w:rsidRDefault="00590C07">
      <w:pPr>
        <w:rPr>
          <w:i/>
          <w:iCs/>
          <w:u w:val="single"/>
        </w:rPr>
      </w:pP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D67AC1" w14:paraId="778DE8ED" w14:textId="77777777" w:rsidTr="00B94168">
        <w:trPr>
          <w:trHeight w:val="364"/>
        </w:trPr>
        <w:tc>
          <w:tcPr>
            <w:tcW w:w="3071" w:type="dxa"/>
            <w:shd w:val="clear" w:color="auto" w:fill="156082" w:themeFill="accent1"/>
          </w:tcPr>
          <w:p w14:paraId="4DBA17B8" w14:textId="3EC4B024" w:rsidR="00D67AC1" w:rsidRPr="00B94168" w:rsidRDefault="00D67AC1">
            <w:pPr>
              <w:rPr>
                <w:color w:val="FFFFFF" w:themeColor="background1"/>
              </w:rPr>
            </w:pPr>
            <w:r w:rsidRPr="00B94168">
              <w:rPr>
                <w:color w:val="FFFFFF" w:themeColor="background1"/>
              </w:rPr>
              <w:t xml:space="preserve">Columnar Name </w:t>
            </w:r>
          </w:p>
        </w:tc>
        <w:tc>
          <w:tcPr>
            <w:tcW w:w="3071" w:type="dxa"/>
            <w:shd w:val="clear" w:color="auto" w:fill="156082" w:themeFill="accent1"/>
          </w:tcPr>
          <w:p w14:paraId="772CC8A7" w14:textId="64A7EF89" w:rsidR="00D67AC1" w:rsidRPr="00B94168" w:rsidRDefault="00D67AC1">
            <w:pPr>
              <w:rPr>
                <w:color w:val="FFFFFF" w:themeColor="background1"/>
              </w:rPr>
            </w:pPr>
            <w:r w:rsidRPr="00B94168">
              <w:rPr>
                <w:color w:val="FFFFFF" w:themeColor="background1"/>
              </w:rPr>
              <w:t>Type</w:t>
            </w:r>
          </w:p>
        </w:tc>
        <w:tc>
          <w:tcPr>
            <w:tcW w:w="3072" w:type="dxa"/>
            <w:shd w:val="clear" w:color="auto" w:fill="156082" w:themeFill="accent1"/>
          </w:tcPr>
          <w:p w14:paraId="0C1AB491" w14:textId="474941F9" w:rsidR="00D67AC1" w:rsidRPr="00B94168" w:rsidRDefault="00D67AC1">
            <w:pPr>
              <w:rPr>
                <w:color w:val="FFFFFF" w:themeColor="background1"/>
              </w:rPr>
            </w:pPr>
            <w:r w:rsidRPr="00B94168">
              <w:rPr>
                <w:color w:val="FFFFFF" w:themeColor="background1"/>
              </w:rPr>
              <w:t xml:space="preserve">Description </w:t>
            </w:r>
          </w:p>
        </w:tc>
      </w:tr>
      <w:tr w:rsidR="00D67AC1" w14:paraId="0697257F" w14:textId="77777777" w:rsidTr="00DC224D">
        <w:trPr>
          <w:trHeight w:val="741"/>
        </w:trPr>
        <w:tc>
          <w:tcPr>
            <w:tcW w:w="3071" w:type="dxa"/>
          </w:tcPr>
          <w:p w14:paraId="1A2DCC87" w14:textId="60B4E519" w:rsidR="00D67AC1" w:rsidRDefault="00F072EC">
            <w:r>
              <w:lastRenderedPageBreak/>
              <w:t>Index</w:t>
            </w:r>
          </w:p>
        </w:tc>
        <w:tc>
          <w:tcPr>
            <w:tcW w:w="3071" w:type="dxa"/>
          </w:tcPr>
          <w:p w14:paraId="6A0C1767" w14:textId="4E676BEF" w:rsidR="00D67AC1" w:rsidRDefault="007221E4">
            <w:r>
              <w:t>String</w:t>
            </w:r>
          </w:p>
        </w:tc>
        <w:tc>
          <w:tcPr>
            <w:tcW w:w="3072" w:type="dxa"/>
          </w:tcPr>
          <w:p w14:paraId="6CEACBBE" w14:textId="118E2531" w:rsidR="00D67AC1" w:rsidRDefault="007221E4">
            <w:r>
              <w:t xml:space="preserve">Facet Index based on </w:t>
            </w:r>
            <w:r w:rsidR="00E22FD8">
              <w:t>word string</w:t>
            </w:r>
          </w:p>
        </w:tc>
      </w:tr>
      <w:tr w:rsidR="00D67AC1" w14:paraId="77E28A00" w14:textId="77777777" w:rsidTr="00DC224D">
        <w:trPr>
          <w:trHeight w:val="364"/>
        </w:trPr>
        <w:tc>
          <w:tcPr>
            <w:tcW w:w="3071" w:type="dxa"/>
          </w:tcPr>
          <w:p w14:paraId="6F863B25" w14:textId="505AD2B8" w:rsidR="00D67AC1" w:rsidRDefault="00F876D0">
            <w:r>
              <w:t>Category Name</w:t>
            </w:r>
          </w:p>
        </w:tc>
        <w:tc>
          <w:tcPr>
            <w:tcW w:w="3071" w:type="dxa"/>
          </w:tcPr>
          <w:p w14:paraId="0B97FB9F" w14:textId="2F05C1B6" w:rsidR="00D67AC1" w:rsidRDefault="007221E4">
            <w:r>
              <w:t xml:space="preserve">String </w:t>
            </w:r>
          </w:p>
        </w:tc>
        <w:tc>
          <w:tcPr>
            <w:tcW w:w="3072" w:type="dxa"/>
          </w:tcPr>
          <w:p w14:paraId="609CBBEE" w14:textId="32DBB3A8" w:rsidR="00D67AC1" w:rsidRDefault="00A42939">
            <w:r>
              <w:t>Name of the Broader Category of the Dataset</w:t>
            </w:r>
          </w:p>
        </w:tc>
      </w:tr>
      <w:tr w:rsidR="00D67AC1" w14:paraId="2B5DBE42" w14:textId="77777777" w:rsidTr="00DC224D">
        <w:trPr>
          <w:trHeight w:val="364"/>
        </w:trPr>
        <w:tc>
          <w:tcPr>
            <w:tcW w:w="3071" w:type="dxa"/>
          </w:tcPr>
          <w:p w14:paraId="48D51B75" w14:textId="591091C3" w:rsidR="00D67AC1" w:rsidRDefault="00A73A90">
            <w:r>
              <w:t xml:space="preserve">Facet Description </w:t>
            </w:r>
          </w:p>
        </w:tc>
        <w:tc>
          <w:tcPr>
            <w:tcW w:w="3071" w:type="dxa"/>
          </w:tcPr>
          <w:p w14:paraId="328B4247" w14:textId="6B7D89D4" w:rsidR="00D67AC1" w:rsidRDefault="004608D9">
            <w:r>
              <w:t>String</w:t>
            </w:r>
          </w:p>
        </w:tc>
        <w:tc>
          <w:tcPr>
            <w:tcW w:w="3072" w:type="dxa"/>
          </w:tcPr>
          <w:p w14:paraId="237A716A" w14:textId="33350A63" w:rsidR="00D67AC1" w:rsidRDefault="00A97BDE">
            <w:r>
              <w:t>Facet Description</w:t>
            </w:r>
          </w:p>
        </w:tc>
      </w:tr>
      <w:tr w:rsidR="00D67AC1" w14:paraId="1E8BFCC0" w14:textId="77777777" w:rsidTr="00DC224D">
        <w:trPr>
          <w:trHeight w:val="376"/>
        </w:trPr>
        <w:tc>
          <w:tcPr>
            <w:tcW w:w="3071" w:type="dxa"/>
          </w:tcPr>
          <w:p w14:paraId="4658C025" w14:textId="56B9316B" w:rsidR="00D67AC1" w:rsidRDefault="004608D9">
            <w:r>
              <w:t>Col 1</w:t>
            </w:r>
          </w:p>
        </w:tc>
        <w:tc>
          <w:tcPr>
            <w:tcW w:w="3071" w:type="dxa"/>
          </w:tcPr>
          <w:p w14:paraId="55D020EF" w14:textId="170E7548" w:rsidR="00D67AC1" w:rsidRDefault="00FA5365">
            <w:r>
              <w:t xml:space="preserve">String </w:t>
            </w:r>
          </w:p>
        </w:tc>
        <w:tc>
          <w:tcPr>
            <w:tcW w:w="3072" w:type="dxa"/>
          </w:tcPr>
          <w:p w14:paraId="2C8C5455" w14:textId="6BA31B10" w:rsidR="00D67AC1" w:rsidRDefault="00ED4FA2">
            <w:r>
              <w:t>Response 1</w:t>
            </w:r>
          </w:p>
        </w:tc>
      </w:tr>
      <w:tr w:rsidR="00D67AC1" w14:paraId="07288345" w14:textId="77777777" w:rsidTr="00DC224D">
        <w:trPr>
          <w:trHeight w:val="364"/>
        </w:trPr>
        <w:tc>
          <w:tcPr>
            <w:tcW w:w="3071" w:type="dxa"/>
          </w:tcPr>
          <w:p w14:paraId="7B6C0A3E" w14:textId="5A632D23" w:rsidR="00D67AC1" w:rsidRDefault="004608D9">
            <w:r>
              <w:t>Col 2</w:t>
            </w:r>
          </w:p>
        </w:tc>
        <w:tc>
          <w:tcPr>
            <w:tcW w:w="3071" w:type="dxa"/>
          </w:tcPr>
          <w:p w14:paraId="7AD1EB13" w14:textId="7E49B518" w:rsidR="00D67AC1" w:rsidRDefault="00FA5365">
            <w:r>
              <w:t>String</w:t>
            </w:r>
          </w:p>
        </w:tc>
        <w:tc>
          <w:tcPr>
            <w:tcW w:w="3072" w:type="dxa"/>
          </w:tcPr>
          <w:p w14:paraId="62343029" w14:textId="7D0BA7E0" w:rsidR="00D67AC1" w:rsidRDefault="00ED4FA2">
            <w:r>
              <w:t xml:space="preserve">Response </w:t>
            </w:r>
            <w:r>
              <w:t>2</w:t>
            </w:r>
          </w:p>
        </w:tc>
      </w:tr>
      <w:tr w:rsidR="00D67AC1" w14:paraId="2A8ADD4A" w14:textId="77777777" w:rsidTr="00DC224D">
        <w:trPr>
          <w:trHeight w:val="364"/>
        </w:trPr>
        <w:tc>
          <w:tcPr>
            <w:tcW w:w="3071" w:type="dxa"/>
          </w:tcPr>
          <w:p w14:paraId="38409089" w14:textId="2E3A5BF4" w:rsidR="00D67AC1" w:rsidRDefault="004608D9">
            <w:r>
              <w:t>Col 3</w:t>
            </w:r>
          </w:p>
        </w:tc>
        <w:tc>
          <w:tcPr>
            <w:tcW w:w="3071" w:type="dxa"/>
          </w:tcPr>
          <w:p w14:paraId="1FF5A087" w14:textId="5F8F6BC5" w:rsidR="00D67AC1" w:rsidRDefault="00FA5365">
            <w:r>
              <w:t>String</w:t>
            </w:r>
          </w:p>
        </w:tc>
        <w:tc>
          <w:tcPr>
            <w:tcW w:w="3072" w:type="dxa"/>
          </w:tcPr>
          <w:p w14:paraId="2D1C1CD5" w14:textId="2BD63A08" w:rsidR="00D67AC1" w:rsidRDefault="00ED4FA2">
            <w:r>
              <w:t xml:space="preserve">Response </w:t>
            </w:r>
            <w:r>
              <w:t>3</w:t>
            </w:r>
          </w:p>
        </w:tc>
      </w:tr>
      <w:tr w:rsidR="00D67AC1" w14:paraId="62B0FD43" w14:textId="77777777" w:rsidTr="00DC224D">
        <w:trPr>
          <w:trHeight w:val="376"/>
        </w:trPr>
        <w:tc>
          <w:tcPr>
            <w:tcW w:w="3071" w:type="dxa"/>
          </w:tcPr>
          <w:p w14:paraId="2C58256B" w14:textId="57DB4F63" w:rsidR="00D67AC1" w:rsidRDefault="004608D9">
            <w:r>
              <w:t>Col 4</w:t>
            </w:r>
          </w:p>
        </w:tc>
        <w:tc>
          <w:tcPr>
            <w:tcW w:w="3071" w:type="dxa"/>
          </w:tcPr>
          <w:p w14:paraId="4CA042ED" w14:textId="2A592AF4" w:rsidR="00D67AC1" w:rsidRDefault="00FA5365">
            <w:r>
              <w:t>String</w:t>
            </w:r>
          </w:p>
        </w:tc>
        <w:tc>
          <w:tcPr>
            <w:tcW w:w="3072" w:type="dxa"/>
          </w:tcPr>
          <w:p w14:paraId="3B345BC2" w14:textId="7E2C0C46" w:rsidR="00D67AC1" w:rsidRDefault="00ED4FA2">
            <w:r>
              <w:t xml:space="preserve">Response </w:t>
            </w:r>
            <w:r>
              <w:t>4</w:t>
            </w:r>
          </w:p>
        </w:tc>
      </w:tr>
      <w:tr w:rsidR="00DC224D" w14:paraId="4414B17E" w14:textId="77777777" w:rsidTr="00DC224D">
        <w:trPr>
          <w:trHeight w:val="376"/>
        </w:trPr>
        <w:tc>
          <w:tcPr>
            <w:tcW w:w="3071" w:type="dxa"/>
          </w:tcPr>
          <w:p w14:paraId="0420C18C" w14:textId="32E993A3" w:rsidR="00DC224D" w:rsidRDefault="001F6512">
            <w:r>
              <w:t>New Index</w:t>
            </w:r>
          </w:p>
        </w:tc>
        <w:tc>
          <w:tcPr>
            <w:tcW w:w="3071" w:type="dxa"/>
          </w:tcPr>
          <w:p w14:paraId="77ADDBD1" w14:textId="6855F1F2" w:rsidR="00DC224D" w:rsidRDefault="001F6512">
            <w:r>
              <w:t>Int</w:t>
            </w:r>
          </w:p>
        </w:tc>
        <w:tc>
          <w:tcPr>
            <w:tcW w:w="3072" w:type="dxa"/>
          </w:tcPr>
          <w:p w14:paraId="63D6D776" w14:textId="5B7E99DB" w:rsidR="00DC224D" w:rsidRDefault="001F6512">
            <w:r>
              <w:t xml:space="preserve">Index counter </w:t>
            </w:r>
            <w:r w:rsidR="00FA5365">
              <w:t>for every row in the table.</w:t>
            </w:r>
          </w:p>
        </w:tc>
      </w:tr>
    </w:tbl>
    <w:p w14:paraId="2BAA669A" w14:textId="77777777" w:rsidR="008D6E9F" w:rsidRDefault="008D6E9F">
      <w:pPr>
        <w:rPr>
          <w:b/>
          <w:bCs/>
          <w:u w:val="single"/>
        </w:rPr>
      </w:pPr>
    </w:p>
    <w:p w14:paraId="4A38ADAE" w14:textId="6FB01D58" w:rsidR="00F32646" w:rsidRPr="00B5088F" w:rsidRDefault="00B5088F">
      <w:r w:rsidRPr="00B5088F">
        <w:t xml:space="preserve">One of the most important </w:t>
      </w:r>
      <w:r w:rsidR="009E09F3">
        <w:t>features</w:t>
      </w:r>
      <w:r w:rsidR="004F4717">
        <w:t xml:space="preserve"> </w:t>
      </w:r>
      <w:r w:rsidRPr="00B5088F">
        <w:t>of</w:t>
      </w:r>
      <w:r>
        <w:t xml:space="preserve"> our </w:t>
      </w:r>
      <w:proofErr w:type="spellStart"/>
      <w:r>
        <w:t>Qulac</w:t>
      </w:r>
      <w:proofErr w:type="spellEnd"/>
      <w:r>
        <w:t xml:space="preserve"> Dataset was the </w:t>
      </w:r>
      <w:r w:rsidR="009E09F3">
        <w:t xml:space="preserve">facet descriptions as it was used to derive </w:t>
      </w:r>
      <w:r w:rsidR="000401DA">
        <w:t>the Wikipedia Summaries.</w:t>
      </w:r>
    </w:p>
    <w:p w14:paraId="2CFB36A7" w14:textId="46404BD8" w:rsidR="00774C4D" w:rsidRPr="00774C4D" w:rsidRDefault="00774C4D">
      <w:pPr>
        <w:rPr>
          <w:b/>
          <w:bCs/>
          <w:u w:val="single"/>
        </w:rPr>
      </w:pPr>
      <w:r w:rsidRPr="00774C4D">
        <w:rPr>
          <w:b/>
          <w:bCs/>
          <w:u w:val="single"/>
        </w:rPr>
        <w:t xml:space="preserve">Wikipedia Summaries </w:t>
      </w:r>
    </w:p>
    <w:p w14:paraId="46193600" w14:textId="4619EA33" w:rsidR="00774C4D" w:rsidRDefault="00774C4D">
      <w:r w:rsidRPr="0006410C">
        <w:t xml:space="preserve">The </w:t>
      </w:r>
      <w:r w:rsidR="00F8424A">
        <w:t>W</w:t>
      </w:r>
      <w:r w:rsidR="00F8424A" w:rsidRPr="0006410C">
        <w:t>ikipedia</w:t>
      </w:r>
      <w:r w:rsidRPr="0006410C">
        <w:t xml:space="preserve"> </w:t>
      </w:r>
      <w:r w:rsidR="0006410C" w:rsidRPr="0006410C">
        <w:t>s</w:t>
      </w:r>
      <w:r w:rsidRPr="0006410C">
        <w:t xml:space="preserve">ummaries </w:t>
      </w:r>
      <w:r w:rsidR="00DB46AE">
        <w:t>were</w:t>
      </w:r>
      <w:r w:rsidR="00146C24">
        <w:t xml:space="preserve"> </w:t>
      </w:r>
      <w:r w:rsidR="00DB46AE">
        <w:t xml:space="preserve">generated using </w:t>
      </w:r>
      <w:r w:rsidR="008A1640">
        <w:t xml:space="preserve">a series of GET responses contained within a python </w:t>
      </w:r>
      <w:r w:rsidR="00F8424A">
        <w:t xml:space="preserve">script. </w:t>
      </w:r>
      <w:r w:rsidR="00F43D84">
        <w:t xml:space="preserve">The aim of this method was to generate </w:t>
      </w:r>
    </w:p>
    <w:p w14:paraId="6AD4B735" w14:textId="77777777" w:rsidR="0075219E" w:rsidRDefault="0075219E"/>
    <w:p w14:paraId="7FB05813" w14:textId="3A667F87" w:rsidR="0075219E" w:rsidRDefault="0075219E">
      <w:r>
        <w:rPr>
          <w:noProof/>
        </w:rPr>
        <w:drawing>
          <wp:inline distT="0" distB="0" distL="0" distR="0" wp14:anchorId="2FBE059E" wp14:editId="4329EC99">
            <wp:extent cx="5727700" cy="2724150"/>
            <wp:effectExtent l="0" t="0" r="6350" b="0"/>
            <wp:docPr id="1629082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F8B1" w14:textId="77777777" w:rsidR="00D44183" w:rsidRDefault="00D44183"/>
    <w:p w14:paraId="6AC1303A" w14:textId="31604C41" w:rsidR="00D44183" w:rsidRDefault="00D44183">
      <w:pPr>
        <w:rPr>
          <w:b/>
          <w:bCs/>
          <w:u w:val="single"/>
        </w:rPr>
      </w:pPr>
      <w:r w:rsidRPr="00D44183">
        <w:rPr>
          <w:b/>
          <w:bCs/>
          <w:u w:val="single"/>
        </w:rPr>
        <w:t>RASA</w:t>
      </w:r>
    </w:p>
    <w:p w14:paraId="5BC58E36" w14:textId="77777777" w:rsidR="00D44183" w:rsidRDefault="00D44183">
      <w:pPr>
        <w:rPr>
          <w:b/>
          <w:bCs/>
          <w:u w:val="single"/>
        </w:rPr>
      </w:pPr>
    </w:p>
    <w:p w14:paraId="6807DE73" w14:textId="248C256E" w:rsidR="00D44183" w:rsidRDefault="00D44183">
      <w:pPr>
        <w:rPr>
          <w:b/>
          <w:bCs/>
          <w:u w:val="single"/>
        </w:rPr>
      </w:pPr>
      <w:r>
        <w:rPr>
          <w:b/>
          <w:bCs/>
          <w:u w:val="single"/>
        </w:rPr>
        <w:t>BM25</w:t>
      </w:r>
    </w:p>
    <w:p w14:paraId="1A0A6803" w14:textId="77777777" w:rsidR="005E6907" w:rsidRDefault="005E6907">
      <w:pPr>
        <w:rPr>
          <w:b/>
          <w:bCs/>
          <w:u w:val="single"/>
        </w:rPr>
      </w:pPr>
    </w:p>
    <w:p w14:paraId="1AE00998" w14:textId="0131FBA2" w:rsidR="005E6907" w:rsidRPr="00D44183" w:rsidRDefault="005E690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SBERT</w:t>
      </w:r>
    </w:p>
    <w:sectPr w:rsidR="005E6907" w:rsidRPr="00D4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21"/>
    <w:rsid w:val="000401DA"/>
    <w:rsid w:val="0006099A"/>
    <w:rsid w:val="0006410C"/>
    <w:rsid w:val="0012181A"/>
    <w:rsid w:val="001370C8"/>
    <w:rsid w:val="00146C24"/>
    <w:rsid w:val="001575C4"/>
    <w:rsid w:val="001F6512"/>
    <w:rsid w:val="0028247E"/>
    <w:rsid w:val="004608D9"/>
    <w:rsid w:val="004D4411"/>
    <w:rsid w:val="004F4717"/>
    <w:rsid w:val="004F5B36"/>
    <w:rsid w:val="00546021"/>
    <w:rsid w:val="00590C07"/>
    <w:rsid w:val="005E6907"/>
    <w:rsid w:val="0060323D"/>
    <w:rsid w:val="006323CA"/>
    <w:rsid w:val="00675C4A"/>
    <w:rsid w:val="0071703D"/>
    <w:rsid w:val="007221E4"/>
    <w:rsid w:val="0075219E"/>
    <w:rsid w:val="00771FFD"/>
    <w:rsid w:val="0077324C"/>
    <w:rsid w:val="00774C4D"/>
    <w:rsid w:val="0081712F"/>
    <w:rsid w:val="008806D6"/>
    <w:rsid w:val="008A1640"/>
    <w:rsid w:val="008B31ED"/>
    <w:rsid w:val="008C445D"/>
    <w:rsid w:val="008D6E9F"/>
    <w:rsid w:val="009611A6"/>
    <w:rsid w:val="00963E6C"/>
    <w:rsid w:val="009D0FB4"/>
    <w:rsid w:val="009E09F3"/>
    <w:rsid w:val="00A42939"/>
    <w:rsid w:val="00A73A90"/>
    <w:rsid w:val="00A87F28"/>
    <w:rsid w:val="00A97BDE"/>
    <w:rsid w:val="00AE4367"/>
    <w:rsid w:val="00AF02E0"/>
    <w:rsid w:val="00B15B49"/>
    <w:rsid w:val="00B5088F"/>
    <w:rsid w:val="00B94168"/>
    <w:rsid w:val="00BF29F4"/>
    <w:rsid w:val="00C13B7D"/>
    <w:rsid w:val="00C41718"/>
    <w:rsid w:val="00CC6109"/>
    <w:rsid w:val="00D44183"/>
    <w:rsid w:val="00D52C40"/>
    <w:rsid w:val="00D67AC1"/>
    <w:rsid w:val="00D95F33"/>
    <w:rsid w:val="00DB46AE"/>
    <w:rsid w:val="00DC224D"/>
    <w:rsid w:val="00DC6C35"/>
    <w:rsid w:val="00DE4492"/>
    <w:rsid w:val="00E22FD8"/>
    <w:rsid w:val="00E95CEF"/>
    <w:rsid w:val="00EC4D71"/>
    <w:rsid w:val="00ED4FA2"/>
    <w:rsid w:val="00F01D3A"/>
    <w:rsid w:val="00F072EC"/>
    <w:rsid w:val="00F32646"/>
    <w:rsid w:val="00F43D84"/>
    <w:rsid w:val="00F8424A"/>
    <w:rsid w:val="00F876D0"/>
    <w:rsid w:val="00FA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16BF"/>
  <w15:chartTrackingRefBased/>
  <w15:docId w15:val="{8313686B-4A94-4E12-93B2-78E7286D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0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8857E-6E15-4B17-8E01-14478C756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Dickson</dc:creator>
  <cp:keywords/>
  <dc:description/>
  <cp:lastModifiedBy>Jordan Dickson</cp:lastModifiedBy>
  <cp:revision>62</cp:revision>
  <dcterms:created xsi:type="dcterms:W3CDTF">2025-04-25T08:24:00Z</dcterms:created>
  <dcterms:modified xsi:type="dcterms:W3CDTF">2025-04-25T13:51:00Z</dcterms:modified>
</cp:coreProperties>
</file>