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FeedBridge AI</w:t>
      </w:r>
    </w:p>
    <w:p>
      <w:pPr>
        <w:jc w:val="center"/>
      </w:pPr>
      <w:r>
        <w:rPr>
          <w:b/>
          <w:sz w:val="34"/>
        </w:rPr>
        <w:t>Product &amp; Technical Evolution Proposal</w:t>
      </w:r>
    </w:p>
    <w:p>
      <w:pPr>
        <w:jc w:val="center"/>
      </w:pPr>
      <w:r>
        <w:rPr>
          <w:i/>
        </w:rPr>
        <w:t>From RSS/Atom feed delivery to a conversational personal information assistant</w:t>
      </w:r>
    </w:p>
    <w:p/>
    <w:p>
      <w:pPr>
        <w:pStyle w:val="Heading1"/>
      </w:pPr>
      <w:r>
        <w:t>1. Executive Summary</w:t>
      </w:r>
    </w:p>
    <w:p>
      <w:r>
        <w:t>FeedBridge is currently a feed aggregation and delivery system that retrieves RSS/Atom content, processes and stores articles, and delivers relevant updates to users through Telegram. This proposal explores evolving FeedBridge into a conversational AI-powered information assistant.</w:t>
      </w:r>
    </w:p>
    <w:p>
      <w:r>
        <w:t>The central idea is not simply to attach a chatbot to FeedBridge. Instead, AI becomes a conversational layer over the information FeedBridge already collects. A user could react to an article, ask questions about it, request a summary, compare it with previous coverage, discover related articles, or eventually ask questions about their entire personal feed history.</w:t>
      </w:r>
    </w:p>
    <w:p>
      <w:r>
        <w:t>The implementation should be incremental: begin with a lightweight AI conversational MVP, then introduce tool calling, semantic search/RAG, memory, personalization, and eventually a full agentic information layer.</w:t>
      </w:r>
    </w:p>
    <w:p>
      <w:pPr>
        <w:pStyle w:val="Heading1"/>
      </w:pPr>
      <w:r>
        <w:t>2. Product Vision</w:t>
      </w:r>
    </w:p>
    <w:p>
      <w:r>
        <w:t>The long-term vision is to transform FeedBridge from a passive feed reader into a conversational interface for a user's information environment.</w:t>
      </w:r>
    </w:p>
    <w:p>
      <w:pPr>
        <w:ind w:left="432"/>
      </w:pPr>
      <w:r>
        <w:rPr>
          <w:rFonts w:ascii="Consolas" w:hAnsi="Consolas"/>
          <w:sz w:val="18"/>
        </w:rPr>
        <w:t>Current:</w:t>
        <w:br/>
        <w:t>RSS / Atom → FeedBridge → Scheduler / Workers → Telegram → User</w:t>
        <w:br/>
        <w:br/>
        <w:t>Future:</w:t>
        <w:br/>
        <w:t>RSS / Atom → FeedBridge Core</w:t>
        <w:br/>
        <w:t xml:space="preserve">                    ├── Feed delivery → Telegram</w:t>
        <w:br/>
        <w:t xml:space="preserve">                    └── AI Layer → Context → Memory → Tools → Knowledge → Telegram</w:t>
      </w:r>
    </w:p>
    <w:p>
      <w:r>
        <w:t>The key product principle is that the AI should be useful because it understands the user's feeds and articles, rather than functioning as a generic chatbot.</w:t>
      </w:r>
    </w:p>
    <w:p>
      <w:pPr>
        <w:pStyle w:val="Heading1"/>
      </w:pPr>
      <w:r>
        <w:t>3. Core User Experience</w:t>
      </w:r>
    </w:p>
    <w:p>
      <w:r>
        <w:t>A typical interaction could look like this:</w:t>
      </w:r>
    </w:p>
    <w:p>
      <w:pPr>
        <w:ind w:left="432"/>
      </w:pPr>
      <w:r>
        <w:rPr>
          <w:rFonts w:ascii="Consolas" w:hAnsi="Consolas"/>
          <w:sz w:val="18"/>
        </w:rPr>
        <w:t>FeedBridge:</w:t>
        <w:br/>
        <w:t>📰 OpenAI announces a new AI model</w:t>
        <w:br/>
        <w:br/>
        <w:t>[Read Article] [Discuss] [Summarize] [Related]</w:t>
        <w:br/>
        <w:br/>
        <w:t>User:</w:t>
        <w:br/>
        <w:t>"This doesn't seem as impressive as everyone is making it sound."</w:t>
        <w:br/>
        <w:br/>
        <w:t>FeedBridge AI:</w:t>
        <w:br/>
        <w:t>"I can see why you'd think that. The headline focuses on the benchmark</w:t>
        <w:br/>
        <w:t>improvement, but there are a couple of important details behind the numbers.</w:t>
        <w:br/>
        <w:t>Want me to compare the announcement with other coverage you've received?"</w:t>
        <w:br/>
        <w:br/>
        <w:t>User:</w:t>
        <w:br/>
        <w:t>"Yeah."</w:t>
        <w:br/>
        <w:br/>
        <w:t>FeedBridge:</w:t>
        <w:br/>
        <w:t xml:space="preserve">"I found four related articles from three sources..." </w:t>
      </w:r>
    </w:p>
    <w:p>
      <w:r>
        <w:t>The important distinction is that the AI is anchored to a specific article and, later, to the user's broader feed history.</w:t>
      </w:r>
    </w:p>
    <w:p>
      <w:pPr>
        <w:pStyle w:val="Heading1"/>
      </w:pPr>
      <w:r>
        <w:t>4. Product Evolution Roadmap</w:t>
      </w:r>
    </w:p>
    <w:p>
      <w:pPr>
        <w:pStyle w:val="Heading2"/>
      </w:pPr>
      <w:r>
        <w:t>Phase 0 — AI Foundation</w:t>
      </w:r>
    </w:p>
    <w:p>
      <w:r>
        <w:t>Create a provider-independent AI abstraction. Introduce an AIProvider interface, provider implementations, prompt management, usage/token tracking, error handling, rate limiting, and configuration.</w:t>
      </w:r>
    </w:p>
    <w:p>
      <w:pPr>
        <w:pStyle w:val="Heading2"/>
      </w:pPr>
      <w:r>
        <w:t>Phase 1 — Discuss This Article</w:t>
      </w:r>
    </w:p>
    <w:p>
      <w:r>
        <w:t>Build the MVP. A user can click Discuss or reply to an article and have a context-aware conversation about that article. The model receives article metadata/content plus the current conversation.</w:t>
      </w:r>
    </w:p>
    <w:p>
      <w:pPr>
        <w:pStyle w:val="Heading2"/>
      </w:pPr>
      <w:r>
        <w:t>Phase 2 — AI Commands</w:t>
      </w:r>
    </w:p>
    <w:p>
      <w:r>
        <w:t>Add explicit capabilities such as /summarize, /explain, /compare, /translate, /ask, and /factcheck-style analysis. These should remain grounded in available source material.</w:t>
      </w:r>
    </w:p>
    <w:p>
      <w:pPr>
        <w:pStyle w:val="Heading2"/>
      </w:pPr>
      <w:r>
        <w:t>Phase 3 — Multiple Articles</w:t>
      </w:r>
    </w:p>
    <w:p>
      <w:r>
        <w:t>Allow users to ask questions across articles and feeds, such as 'What happened with AI this week?' FeedBridge searches its own stored articles and supplies relevant context to the model.</w:t>
      </w:r>
    </w:p>
    <w:p>
      <w:pPr>
        <w:pStyle w:val="Heading2"/>
      </w:pPr>
      <w:r>
        <w:t>Phase 4 — Tool-Using Agent</w:t>
      </w:r>
    </w:p>
    <w:p>
      <w:r>
        <w:t>Introduce tools such as search_articles(), get_article(), get_recent_articles(), get_user_feeds(), search_feed_history(), and compare_articles(). The AI orchestrator decides when tools are needed.</w:t>
      </w:r>
    </w:p>
    <w:p>
      <w:pPr>
        <w:pStyle w:val="Heading2"/>
      </w:pPr>
      <w:r>
        <w:t>Phase 5 — RAG / Semantic Search</w:t>
      </w:r>
    </w:p>
    <w:p>
      <w:r>
        <w:t>Add embeddings and semantic retrieval. Initially use PostgreSQL with pgvector rather than introducing a separate vector database unnecessarily.</w:t>
      </w:r>
    </w:p>
    <w:p>
      <w:pPr>
        <w:pStyle w:val="Heading2"/>
      </w:pPr>
      <w:r>
        <w:t>Phase 6 — Memory</w:t>
      </w:r>
    </w:p>
    <w:p>
      <w:r>
        <w:t>Separate short-term conversation state from long-term user-controlled preferences and useful facts. Avoid indiscriminately storing every conversation.</w:t>
      </w:r>
    </w:p>
    <w:p>
      <w:pPr>
        <w:pStyle w:val="Heading2"/>
      </w:pPr>
      <w:r>
        <w:t>Phase 7 — Personal News Intelligence</w:t>
      </w:r>
    </w:p>
    <w:p>
      <w:r>
        <w:t>Generate personalized briefings, identify trends, group related stories, detect cross-source differences, and recommend relevant articles.</w:t>
      </w:r>
    </w:p>
    <w:p>
      <w:pPr>
        <w:pStyle w:val="Heading2"/>
      </w:pPr>
      <w:r>
        <w:t>Phase 8 — Monetization</w:t>
      </w:r>
    </w:p>
    <w:p>
      <w:r>
        <w:t>Introduce free, Pro, and potentially Premium tiers based on AI usage, advanced analysis, semantic search, memory, and personalized intelligence features.</w:t>
      </w:r>
    </w:p>
    <w:p>
      <w:pPr>
        <w:pStyle w:val="Heading1"/>
      </w:pPr>
      <w:r>
        <w:t>5. MVP Scope</w:t>
      </w:r>
    </w:p>
    <w:p>
      <w:r>
        <w:t>The recommended first release should intentionally be small:</w:t>
      </w:r>
    </w:p>
    <w:p>
      <w:pPr>
        <w:pStyle w:val="ListBullet"/>
      </w:pPr>
      <w:r>
        <w:t>Article-specific conversations.</w:t>
      </w:r>
    </w:p>
    <w:p>
      <w:pPr>
        <w:pStyle w:val="ListBullet"/>
      </w:pPr>
      <w:r>
        <w:t>A Discuss button attached to delivered articles.</w:t>
      </w:r>
    </w:p>
    <w:p>
      <w:pPr>
        <w:pStyle w:val="ListBullet"/>
      </w:pPr>
      <w:r>
        <w:t>Short-term conversation history.</w:t>
      </w:r>
    </w:p>
    <w:p>
      <w:pPr>
        <w:pStyle w:val="ListBullet"/>
      </w:pPr>
      <w:r>
        <w:t>Article title, source, URL, description/content, and publication date as context.</w:t>
      </w:r>
    </w:p>
    <w:p>
      <w:pPr>
        <w:pStyle w:val="ListBullet"/>
      </w:pPr>
      <w:r>
        <w:t>Basic summarization.</w:t>
      </w:r>
    </w:p>
    <w:p>
      <w:pPr>
        <w:pStyle w:val="ListBullet"/>
      </w:pPr>
      <w:r>
        <w:t>Basic question-and-answer about an article.</w:t>
      </w:r>
    </w:p>
    <w:p>
      <w:pPr>
        <w:pStyle w:val="ListBullet"/>
      </w:pPr>
      <w:r>
        <w:t>AI provider abstraction.</w:t>
      </w:r>
    </w:p>
    <w:p>
      <w:pPr>
        <w:pStyle w:val="ListBullet"/>
      </w:pPr>
      <w:r>
        <w:t>Usage tracking and rate limiting.</w:t>
      </w:r>
    </w:p>
    <w:p>
      <w:pPr>
        <w:pStyle w:val="ListBullet"/>
      </w:pPr>
      <w:r>
        <w:t>Redis caching where appropriate.</w:t>
      </w:r>
    </w:p>
    <w:p>
      <w:r>
        <w:t>Do not start with a vector database, autonomous agent, complex long-term memory, or expensive production models. The first objective is to prove that context-aware conversation genuinely improves FeedBridge.</w:t>
      </w:r>
    </w:p>
    <w:p>
      <w:pPr>
        <w:pStyle w:val="Heading1"/>
      </w:pPr>
      <w:r>
        <w:t>6. Proposed Technical Architecture</w:t>
      </w:r>
    </w:p>
    <w:p>
      <w:pPr>
        <w:ind w:left="432"/>
      </w:pPr>
      <w:r>
        <w:rPr>
          <w:rFonts w:ascii="Consolas" w:hAnsi="Consolas"/>
          <w:sz w:val="18"/>
        </w:rPr>
        <w:t xml:space="preserve">                         TELEGRAM</w:t>
        <w:br/>
        <w:t xml:space="preserve">                            │</w:t>
        <w:br/>
        <w:t xml:space="preserve">                            ▼</w:t>
        <w:br/>
        <w:t xml:space="preserve">                     Telegram Bot</w:t>
        <w:br/>
        <w:t xml:space="preserve">                            │</w:t>
        <w:br/>
        <w:t xml:space="preserve">                            ▼</w:t>
        <w:br/>
        <w:t xml:space="preserve">                       API / gRPC</w:t>
        <w:br/>
        <w:t xml:space="preserve">                            │</w:t>
        <w:br/>
        <w:t xml:space="preserve">             ┌──────────────┴──────────────┐</w:t>
        <w:br/>
        <w:t xml:space="preserve">             │                             │</w:t>
        <w:br/>
        <w:t xml:space="preserve">             ▼                             ▼</w:t>
        <w:br/>
        <w:t xml:space="preserve">       Feed System                     AI System</w:t>
        <w:br/>
        <w:t xml:space="preserve">             │                             │</w:t>
        <w:br/>
        <w:t xml:space="preserve">       ┌─────┴─────┐              ┌───────┴────────┐</w:t>
        <w:br/>
        <w:t xml:space="preserve">       ▼           ▼              ▼                ▼</w:t>
        <w:br/>
        <w:t xml:space="preserve">   Scheduler    Workers      AI Orchestrator   Memory</w:t>
        <w:br/>
        <w:t xml:space="preserve">       │           │              │                │</w:t>
        <w:br/>
        <w:t xml:space="preserve">       ▼           ▼              ▼                ▼</w:t>
        <w:br/>
        <w:t xml:space="preserve">      RSS        Parser        LLM Provider      Redis</w:t>
        <w:br/>
        <w:t xml:space="preserve">       │                          │                │</w:t>
        <w:br/>
        <w:t xml:space="preserve">       └──────────────┐           │                │</w:t>
        <w:br/>
        <w:t xml:space="preserve">                      ▼           ▼                ▼</w:t>
        <w:br/>
        <w:t xml:space="preserve">                   PostgreSQL ←──┴────── Vector Search</w:t>
      </w:r>
    </w:p>
    <w:p>
      <w:r>
        <w:t>The existing FeedBridge feed infrastructure should remain responsible for feed ingestion, scheduling, deduplication, subscriptions, persistence, and delivery. The AI system should be modular and communicate with the existing system through clear interfaces.</w:t>
      </w:r>
    </w:p>
    <w:p>
      <w:pPr>
        <w:pStyle w:val="Heading1"/>
      </w:pPr>
      <w:r>
        <w:t>7. AI Provider Abstraction</w:t>
      </w:r>
    </w:p>
    <w:p>
      <w:r>
        <w:t>FeedBridge should avoid hard-coding itself to one AI vendor. A provider abstraction allows models and services to be swapped without redesigning the application.</w:t>
      </w:r>
    </w:p>
    <w:p>
      <w:pPr>
        <w:ind w:left="432"/>
      </w:pPr>
      <w:r>
        <w:rPr>
          <w:rFonts w:ascii="Consolas" w:hAnsi="Consolas"/>
          <w:sz w:val="18"/>
        </w:rPr>
        <w:t>type AIProvider interface {</w:t>
        <w:br/>
        <w:t xml:space="preserve">    Generate(ctx context.Context, req GenerateRequest) (GenerateResponse, error)</w:t>
        <w:br/>
        <w:t>}</w:t>
      </w:r>
    </w:p>
    <w:p>
      <w:r>
        <w:t>Possible implementations:</w:t>
      </w:r>
    </w:p>
    <w:p>
      <w:pPr>
        <w:pStyle w:val="ListBullet"/>
      </w:pPr>
      <w:r>
        <w:t>OpenRouter</w:t>
      </w:r>
    </w:p>
    <w:p>
      <w:pPr>
        <w:pStyle w:val="ListBullet"/>
      </w:pPr>
      <w:r>
        <w:t>Google Gemini</w:t>
      </w:r>
    </w:p>
    <w:p>
      <w:pPr>
        <w:pStyle w:val="ListBullet"/>
      </w:pPr>
      <w:r>
        <w:t>Ollama/local models</w:t>
      </w:r>
    </w:p>
    <w:p>
      <w:pPr>
        <w:pStyle w:val="ListBullet"/>
      </w:pPr>
      <w:r>
        <w:t>Cloudflare Workers AI</w:t>
      </w:r>
    </w:p>
    <w:p>
      <w:pPr>
        <w:pStyle w:val="ListBullet"/>
      </w:pPr>
      <w:r>
        <w:t>Other future providers</w:t>
      </w:r>
    </w:p>
    <w:p>
      <w:r>
        <w:t>This also allows different models to be selected based on task complexity and cost.</w:t>
      </w:r>
    </w:p>
    <w:p>
      <w:pPr>
        <w:pStyle w:val="Heading1"/>
      </w:pPr>
      <w:r>
        <w:t>8. Conversation Data Model</w:t>
      </w:r>
    </w:p>
    <w:p>
      <w:r>
        <w:t>A simple initial schema could contain:</w:t>
      </w:r>
    </w:p>
    <w:p>
      <w:pPr>
        <w:ind w:left="432"/>
      </w:pPr>
      <w:r>
        <w:rPr>
          <w:rFonts w:ascii="Consolas" w:hAnsi="Consolas"/>
          <w:sz w:val="18"/>
        </w:rPr>
        <w:t>Conversation</w:t>
        <w:br/>
        <w:t>- id</w:t>
        <w:br/>
        <w:t>- user_id</w:t>
        <w:br/>
        <w:t>- article_id</w:t>
        <w:br/>
        <w:t>- created_at</w:t>
        <w:br/>
        <w:t>- updated_at</w:t>
        <w:br/>
        <w:t>- expires_at</w:t>
        <w:br/>
        <w:br/>
        <w:t>Message</w:t>
        <w:br/>
        <w:t>- id</w:t>
        <w:br/>
        <w:t>- conversation_id</w:t>
        <w:br/>
        <w:t>- role</w:t>
        <w:br/>
        <w:t>- content</w:t>
        <w:br/>
        <w:t>- token_count</w:t>
        <w:br/>
        <w:t>- created_at</w:t>
      </w:r>
    </w:p>
    <w:p>
      <w:r>
        <w:t>PostgreSQL can manage persistent conversation records, while Redis can be used for short-lived state, caching, rate limiting, and frequently accessed context.</w:t>
      </w:r>
    </w:p>
    <w:p>
      <w:pPr>
        <w:pStyle w:val="Heading1"/>
      </w:pPr>
      <w:r>
        <w:t>9. Agent and Tool Layer</w:t>
      </w:r>
    </w:p>
    <w:p>
      <w:r>
        <w:t>Once basic conversation works, FeedBridge can expose controlled tools to the AI:</w:t>
      </w:r>
    </w:p>
    <w:p>
      <w:pPr>
        <w:pStyle w:val="ListBullet"/>
      </w:pPr>
      <w:r>
        <w:t>search_articles()</w:t>
      </w:r>
    </w:p>
    <w:p>
      <w:pPr>
        <w:pStyle w:val="ListBullet"/>
      </w:pPr>
      <w:r>
        <w:t>get_article()</w:t>
      </w:r>
    </w:p>
    <w:p>
      <w:pPr>
        <w:pStyle w:val="ListBullet"/>
      </w:pPr>
      <w:r>
        <w:t>get_recent_articles()</w:t>
      </w:r>
    </w:p>
    <w:p>
      <w:pPr>
        <w:pStyle w:val="ListBullet"/>
      </w:pPr>
      <w:r>
        <w:t>get_user_feeds()</w:t>
      </w:r>
    </w:p>
    <w:p>
      <w:pPr>
        <w:pStyle w:val="ListBullet"/>
      </w:pPr>
      <w:r>
        <w:t>search_feed_history()</w:t>
      </w:r>
    </w:p>
    <w:p>
      <w:pPr>
        <w:pStyle w:val="ListBullet"/>
      </w:pPr>
      <w:r>
        <w:t>compare_articles()</w:t>
      </w:r>
    </w:p>
    <w:p>
      <w:pPr>
        <w:pStyle w:val="ListBullet"/>
      </w:pPr>
      <w:r>
        <w:t>summarize_article()</w:t>
      </w:r>
    </w:p>
    <w:p>
      <w:r>
        <w:t>The AI orchestrator receives the user message, determines intent, retrieves context, selects tools when necessary, chooses an appropriate model, generates the answer, and stores the conversation.</w:t>
      </w:r>
    </w:p>
    <w:p>
      <w:pPr>
        <w:pStyle w:val="Heading1"/>
      </w:pPr>
      <w:r>
        <w:t>10. RAG and Knowledge Retrieval</w:t>
      </w:r>
    </w:p>
    <w:p>
      <w:r>
        <w:t>As FeedBridge accumulates large numbers of articles, directly sending the entire database to an LLM becomes impractical. Retrieval-Augmented Generation (RAG) solves this by retrieving only relevant content.</w:t>
      </w:r>
    </w:p>
    <w:p>
      <w:pPr>
        <w:ind w:left="432"/>
      </w:pPr>
      <w:r>
        <w:rPr>
          <w:rFonts w:ascii="Consolas" w:hAnsi="Consolas"/>
          <w:sz w:val="18"/>
        </w:rPr>
        <w:t>Articles</w:t>
        <w:br/>
        <w:t xml:space="preserve">   ↓</w:t>
        <w:br/>
        <w:t>Chunk / normalize</w:t>
        <w:br/>
        <w:t xml:space="preserve">   ↓</w:t>
        <w:br/>
        <w:t>Generate embeddings</w:t>
        <w:br/>
        <w:t xml:space="preserve">   ↓</w:t>
        <w:br/>
        <w:t>Store vectors</w:t>
        <w:br/>
        <w:t xml:space="preserve">   ↓</w:t>
        <w:br/>
        <w:t>User question</w:t>
        <w:br/>
        <w:t xml:space="preserve">   ↓</w:t>
        <w:br/>
        <w:t>Semantic search</w:t>
        <w:br/>
        <w:t xml:space="preserve">   ↓</w:t>
        <w:br/>
        <w:t>Relevant articles</w:t>
        <w:br/>
        <w:t xml:space="preserve">   ↓</w:t>
        <w:br/>
        <w:t>LLM</w:t>
        <w:br/>
        <w:t xml:space="preserve">   ↓</w:t>
        <w:br/>
        <w:t>Grounded response</w:t>
      </w:r>
    </w:p>
    <w:p>
      <w:r>
        <w:t>The recommended first vector-search implementation is PostgreSQL + pgvector, allowing FeedBridge to keep its data and vector retrieval in the same primary database.</w:t>
      </w:r>
    </w:p>
    <w:p>
      <w:pPr>
        <w:pStyle w:val="Heading1"/>
      </w:pPr>
      <w:r>
        <w:t>11. Memory Strategy</w:t>
      </w:r>
    </w:p>
    <w:p>
      <w:r>
        <w:t>Use two distinct memory categories:</w:t>
      </w:r>
    </w:p>
    <w:p>
      <w:pPr>
        <w:pStyle w:val="Heading2"/>
      </w:pPr>
      <w:r>
        <w:t>Short-Term Memory</w:t>
      </w:r>
    </w:p>
    <w:p>
      <w:r>
        <w:t>Recent messages in the active conversation. This supports natural back-and-forth discussion.</w:t>
      </w:r>
    </w:p>
    <w:p>
      <w:pPr>
        <w:pStyle w:val="Heading2"/>
      </w:pPr>
      <w:r>
        <w:t>Long-Term Memory</w:t>
      </w:r>
    </w:p>
    <w:p>
      <w:r>
        <w:t>Only useful, user-controlled preferences or facts should be retained. Examples include preferred topics, sources, or explicitly requested preferences. Users should be able to inspect and control what is remembered.</w:t>
      </w:r>
    </w:p>
    <w:p>
      <w:pPr>
        <w:pStyle w:val="Heading1"/>
      </w:pPr>
      <w:r>
        <w:t>12. AI Service Options</w:t>
      </w:r>
    </w:p>
    <w:p>
      <w:r>
        <w:t>A practical development strategy is to use a mixture of free, local, and low-cost services.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Option</w:t>
            </w:r>
          </w:p>
        </w:tc>
        <w:tc>
          <w:tcPr>
            <w:tcW w:type="dxa" w:w="2484"/>
          </w:tcPr>
          <w:p>
            <w:r>
              <w:t>Best Use</w:t>
            </w:r>
          </w:p>
        </w:tc>
        <w:tc>
          <w:tcPr>
            <w:tcW w:type="dxa" w:w="2484"/>
          </w:tcPr>
          <w:p>
            <w:r>
              <w:t>Cost Strategy</w:t>
            </w:r>
          </w:p>
        </w:tc>
        <w:tc>
          <w:tcPr>
            <w:tcW w:type="dxa" w:w="2484"/>
          </w:tcPr>
          <w:p>
            <w:r>
              <w:t>Role in FeedBridge</w:t>
            </w:r>
          </w:p>
        </w:tc>
      </w:tr>
      <w:tr>
        <w:tc>
          <w:tcPr>
            <w:tcW w:type="dxa" w:w="2484"/>
          </w:tcPr>
          <w:p>
            <w:r>
              <w:t>OpenRouter</w:t>
            </w:r>
          </w:p>
        </w:tc>
        <w:tc>
          <w:tcPr>
            <w:tcW w:type="dxa" w:w="2484"/>
          </w:tcPr>
          <w:p>
            <w:r>
              <w:t>Rapid model experimentation</w:t>
            </w:r>
          </w:p>
        </w:tc>
        <w:tc>
          <w:tcPr>
            <w:tcW w:type="dxa" w:w="2484"/>
          </w:tcPr>
          <w:p>
            <w:r>
              <w:t>Free models available; paid models</w:t>
            </w:r>
          </w:p>
        </w:tc>
        <w:tc>
          <w:tcPr>
            <w:tcW w:type="dxa" w:w="2484"/>
          </w:tcPr>
          <w:p>
            <w:r>
              <w:t>Development / model testing</w:t>
            </w:r>
          </w:p>
        </w:tc>
      </w:tr>
      <w:tr>
        <w:tc>
          <w:tcPr>
            <w:tcW w:type="dxa" w:w="2484"/>
          </w:tcPr>
          <w:p>
            <w:r>
              <w:t>Google Gemini API</w:t>
            </w:r>
          </w:p>
        </w:tc>
        <w:tc>
          <w:tcPr>
            <w:tcW w:type="dxa" w:w="2484"/>
          </w:tcPr>
          <w:p>
            <w:r>
              <w:t>General AI tasks</w:t>
            </w:r>
          </w:p>
        </w:tc>
        <w:tc>
          <w:tcPr>
            <w:tcW w:type="dxa" w:w="2484"/>
          </w:tcPr>
          <w:p>
            <w:r>
              <w:t>Free tier for eligible usage; paid usage</w:t>
            </w:r>
          </w:p>
        </w:tc>
        <w:tc>
          <w:tcPr>
            <w:tcW w:type="dxa" w:w="2484"/>
          </w:tcPr>
          <w:p>
            <w:r>
              <w:t>Potential production provider</w:t>
            </w:r>
          </w:p>
        </w:tc>
      </w:tr>
      <w:tr>
        <w:tc>
          <w:tcPr>
            <w:tcW w:type="dxa" w:w="2484"/>
          </w:tcPr>
          <w:p>
            <w:r>
              <w:t>Ollama</w:t>
            </w:r>
          </w:p>
        </w:tc>
        <w:tc>
          <w:tcPr>
            <w:tcW w:type="dxa" w:w="2484"/>
          </w:tcPr>
          <w:p>
            <w:r>
              <w:t>Local development</w:t>
            </w:r>
          </w:p>
        </w:tc>
        <w:tc>
          <w:tcPr>
            <w:tcW w:type="dxa" w:w="2484"/>
          </w:tcPr>
          <w:p>
            <w:r>
              <w:t>No API fee; hardware-limited</w:t>
            </w:r>
          </w:p>
        </w:tc>
        <w:tc>
          <w:tcPr>
            <w:tcW w:type="dxa" w:w="2484"/>
          </w:tcPr>
          <w:p>
            <w:r>
              <w:t>Local models / privacy / testing</w:t>
            </w:r>
          </w:p>
        </w:tc>
      </w:tr>
      <w:tr>
        <w:tc>
          <w:tcPr>
            <w:tcW w:type="dxa" w:w="2484"/>
          </w:tcPr>
          <w:p>
            <w:r>
              <w:t>Cloudflare Workers AI</w:t>
            </w:r>
          </w:p>
        </w:tc>
        <w:tc>
          <w:tcPr>
            <w:tcW w:type="dxa" w:w="2484"/>
          </w:tcPr>
          <w:p>
            <w:r>
              <w:t>Edge/cloud experimentation</w:t>
            </w:r>
          </w:p>
        </w:tc>
        <w:tc>
          <w:tcPr>
            <w:tcW w:type="dxa" w:w="2484"/>
          </w:tcPr>
          <w:p>
            <w:r>
              <w:t>Free allowance plus paid usage</w:t>
            </w:r>
          </w:p>
        </w:tc>
        <w:tc>
          <w:tcPr>
            <w:tcW w:type="dxa" w:w="2484"/>
          </w:tcPr>
          <w:p>
            <w:r>
              <w:t>Alternative AI infrastructure</w:t>
            </w:r>
          </w:p>
        </w:tc>
      </w:tr>
      <w:tr>
        <w:tc>
          <w:tcPr>
            <w:tcW w:type="dxa" w:w="2484"/>
          </w:tcPr>
          <w:p>
            <w:r>
              <w:t>pgvector</w:t>
            </w:r>
          </w:p>
        </w:tc>
        <w:tc>
          <w:tcPr>
            <w:tcW w:type="dxa" w:w="2484"/>
          </w:tcPr>
          <w:p>
            <w:r>
              <w:t>Semantic search</w:t>
            </w:r>
          </w:p>
        </w:tc>
        <w:tc>
          <w:tcPr>
            <w:tcW w:type="dxa" w:w="2484"/>
          </w:tcPr>
          <w:p>
            <w:r>
              <w:t>Runs with PostgreSQL</w:t>
            </w:r>
          </w:p>
        </w:tc>
        <w:tc>
          <w:tcPr>
            <w:tcW w:type="dxa" w:w="2484"/>
          </w:tcPr>
          <w:p>
            <w:r>
              <w:t>Initial vector/RAG layer</w:t>
            </w:r>
          </w:p>
        </w:tc>
      </w:tr>
      <w:tr>
        <w:tc>
          <w:tcPr>
            <w:tcW w:type="dxa" w:w="2484"/>
          </w:tcPr>
          <w:p>
            <w:r>
              <w:t>Pinecone</w:t>
            </w:r>
          </w:p>
        </w:tc>
        <w:tc>
          <w:tcPr>
            <w:tcW w:type="dxa" w:w="2484"/>
          </w:tcPr>
          <w:p>
            <w:r>
              <w:t>Dedicated vector infrastructure</w:t>
            </w:r>
          </w:p>
        </w:tc>
        <w:tc>
          <w:tcPr>
            <w:tcW w:type="dxa" w:w="2484"/>
          </w:tcPr>
          <w:p>
            <w:r>
              <w:t>Free/paid tiers</w:t>
            </w:r>
          </w:p>
        </w:tc>
        <w:tc>
          <w:tcPr>
            <w:tcW w:type="dxa" w:w="2484"/>
          </w:tcPr>
          <w:p>
            <w:r>
              <w:t>Potential future scale option</w:t>
            </w:r>
          </w:p>
        </w:tc>
      </w:tr>
    </w:tbl>
    <w:p>
      <w:r>
        <w:t>Pricing and free-tier limits change over time. Before production deployment, verify current provider pricing, limits, model availability, and terms.</w:t>
      </w:r>
    </w:p>
    <w:p>
      <w:pPr>
        <w:pStyle w:val="Heading1"/>
      </w:pPr>
      <w:r>
        <w:t>13. Cost-Control Architecture</w:t>
      </w:r>
    </w:p>
    <w:p>
      <w:r>
        <w:t>AI costs should be treated as an engineering concern from the beginning. FeedBridge should avoid sending every request to the most expensive model.</w:t>
      </w:r>
    </w:p>
    <w:p>
      <w:pPr>
        <w:ind w:left="432"/>
      </w:pPr>
      <w:r>
        <w:rPr>
          <w:rFonts w:ascii="Consolas" w:hAnsi="Consolas"/>
          <w:sz w:val="18"/>
        </w:rPr>
        <w:t>User request</w:t>
        <w:br/>
        <w:t xml:space="preserve">     ↓</w:t>
        <w:br/>
        <w:t>Can cached answer be reused?</w:t>
        <w:br/>
        <w:t xml:space="preserve">     ├── Yes → return cache</w:t>
        <w:br/>
        <w:t xml:space="preserve">     └── No</w:t>
        <w:br/>
        <w:t xml:space="preserve">          ↓</w:t>
        <w:br/>
        <w:t>Is task simple?</w:t>
        <w:br/>
        <w:t xml:space="preserve">     ├── Yes → inexpensive model</w:t>
        <w:br/>
        <w:t xml:space="preserve">     └── No</w:t>
        <w:br/>
        <w:t xml:space="preserve">          ↓</w:t>
        <w:br/>
        <w:t>Does user have premium access?</w:t>
        <w:br/>
        <w:t xml:space="preserve">     ├── Yes → stronger model</w:t>
        <w:br/>
        <w:t xml:space="preserve">     └── No  → inexpensive model</w:t>
      </w:r>
    </w:p>
    <w:p>
      <w:pPr>
        <w:pStyle w:val="ListBullet"/>
      </w:pPr>
      <w:r>
        <w:t>Cache repeated summaries by article and operation.</w:t>
      </w:r>
    </w:p>
    <w:p>
      <w:pPr>
        <w:pStyle w:val="ListBullet"/>
      </w:pPr>
      <w:r>
        <w:t>Rate-limit AI requests per user.</w:t>
      </w:r>
    </w:p>
    <w:p>
      <w:pPr>
        <w:pStyle w:val="ListBullet"/>
      </w:pPr>
      <w:r>
        <w:t>Track tokens and cost per request.</w:t>
      </w:r>
    </w:p>
    <w:p>
      <w:pPr>
        <w:pStyle w:val="ListBullet"/>
      </w:pPr>
      <w:r>
        <w:t>Use cheaper models for simple tasks.</w:t>
      </w:r>
    </w:p>
    <w:p>
      <w:pPr>
        <w:pStyle w:val="ListBullet"/>
      </w:pPr>
      <w:r>
        <w:t>Set global spending limits.</w:t>
      </w:r>
    </w:p>
    <w:p>
      <w:pPr>
        <w:pStyle w:val="ListBullet"/>
      </w:pPr>
      <w:r>
        <w:t>Move expensive operations to asynchronous workers where appropriate.</w:t>
      </w:r>
    </w:p>
    <w:p>
      <w:pPr>
        <w:pStyle w:val="Heading1"/>
      </w:pPr>
      <w:r>
        <w:t>14. Redis and Caching Strategy</w:t>
      </w:r>
    </w:p>
    <w:p>
      <w:r>
        <w:t>FeedBridge already uses Redis, making it a natural place for AI-related caching.</w:t>
      </w:r>
    </w:p>
    <w:p>
      <w:pPr>
        <w:pStyle w:val="ListBullet"/>
      </w:pPr>
      <w:r>
        <w:t>Article summaries.</w:t>
      </w:r>
    </w:p>
    <w:p>
      <w:pPr>
        <w:pStyle w:val="ListBullet"/>
      </w:pPr>
      <w:r>
        <w:t>Frequently requested article context.</w:t>
      </w:r>
    </w:p>
    <w:p>
      <w:pPr>
        <w:pStyle w:val="ListBullet"/>
      </w:pPr>
      <w:r>
        <w:t>Conversation state.</w:t>
      </w:r>
    </w:p>
    <w:p>
      <w:pPr>
        <w:pStyle w:val="ListBullet"/>
      </w:pPr>
      <w:r>
        <w:t>Rate-limit counters.</w:t>
      </w:r>
    </w:p>
    <w:p>
      <w:pPr>
        <w:pStyle w:val="ListBullet"/>
      </w:pPr>
      <w:r>
        <w:t>Short-lived model responses.</w:t>
      </w:r>
    </w:p>
    <w:p>
      <w:pPr>
        <w:pStyle w:val="ListBullet"/>
      </w:pPr>
      <w:r>
        <w:t>Request deduplication.</w:t>
      </w:r>
    </w:p>
    <w:p>
      <w:r>
        <w:t>For example, if 500 users request a summary of the same article, FeedBridge should ideally generate the summary once and reuse the cached result where appropriate.</w:t>
      </w:r>
    </w:p>
    <w:p>
      <w:pPr>
        <w:pStyle w:val="Heading1"/>
      </w:pPr>
      <w:r>
        <w:t>15. Telegram Considerations</w:t>
      </w:r>
    </w:p>
    <w:p>
      <w:r>
        <w:t>The Telegram bot remains the user's primary interface. AI responses should be concise enough for chat while supporting expandable or follow-up interactions. Buttons such as Discuss, Summarize, Compare, and Related can make the experience intuitive without requiring users to learn many commands.</w:t>
      </w:r>
    </w:p>
    <w:p>
      <w:pPr>
        <w:pStyle w:val="Heading1"/>
      </w:pPr>
      <w:r>
        <w:t>16. Monetization Model</w:t>
      </w:r>
    </w:p>
    <w:tbl>
      <w:tblPr>
        <w:tblStyle w:val="TableGrid"/>
        <w:tblW w:type="auto" w:w="0"/>
        <w:tblLook w:firstColumn="1" w:firstRow="1" w:lastColumn="0" w:lastRow="0" w:noHBand="0" w:noVBand="1" w:val="04A0"/>
      </w:tblPr>
      <w:tblGrid>
        <w:gridCol w:w="4968"/>
        <w:gridCol w:w="4968"/>
      </w:tblGrid>
      <w:tr>
        <w:tc>
          <w:tcPr>
            <w:tcW w:type="dxa" w:w="4968"/>
          </w:tcPr>
          <w:p>
            <w:r>
              <w:t>Tier</w:t>
            </w:r>
          </w:p>
        </w:tc>
        <w:tc>
          <w:tcPr>
            <w:tcW w:type="dxa" w:w="4968"/>
          </w:tcPr>
          <w:p>
            <w:r>
              <w:t>Possible Features</w:t>
            </w:r>
          </w:p>
        </w:tc>
      </w:tr>
      <w:tr>
        <w:tc>
          <w:tcPr>
            <w:tcW w:type="dxa" w:w="4968"/>
          </w:tcPr>
          <w:p>
            <w:r>
              <w:t>Free</w:t>
            </w:r>
          </w:p>
        </w:tc>
        <w:tc>
          <w:tcPr>
            <w:tcW w:type="dxa" w:w="4968"/>
          </w:tcPr>
          <w:p>
            <w:r>
              <w:t>RSS/Atom subscriptions, standard feed delivery, limited AI conversations, limited summaries.</w:t>
            </w:r>
          </w:p>
        </w:tc>
      </w:tr>
      <w:tr>
        <w:tc>
          <w:tcPr>
            <w:tcW w:type="dxa" w:w="4968"/>
          </w:tcPr>
          <w:p>
            <w:r>
              <w:t>Pro</w:t>
            </w:r>
          </w:p>
        </w:tc>
        <w:tc>
          <w:tcPr>
            <w:tcW w:type="dxa" w:w="4968"/>
          </w:tcPr>
          <w:p>
            <w:r>
              <w:t>Higher AI limits, article comparison, personal memory, semantic search, advanced filters, scheduled briefings.</w:t>
            </w:r>
          </w:p>
        </w:tc>
      </w:tr>
      <w:tr>
        <w:tc>
          <w:tcPr>
            <w:tcW w:type="dxa" w:w="4968"/>
          </w:tcPr>
          <w:p>
            <w:r>
              <w:t>Premium / Power User</w:t>
            </w:r>
          </w:p>
        </w:tc>
        <w:tc>
          <w:tcPr>
            <w:tcW w:type="dxa" w:w="4968"/>
          </w:tcPr>
          <w:p>
            <w:r>
              <w:t>Deep multi-source analysis, larger knowledge base, advanced RAG, personalized intelligence, priority models.</w:t>
            </w:r>
          </w:p>
        </w:tc>
      </w:tr>
    </w:tbl>
    <w:p>
      <w:r>
        <w:t>The free tier should remain genuinely useful. Paid plans should primarily monetize additional AI usage, advanced intelligence, personalization, and higher limits.</w:t>
      </w:r>
    </w:p>
    <w:p>
      <w:pPr>
        <w:pStyle w:val="Heading1"/>
      </w:pPr>
      <w:r>
        <w:t>17. Future Feature Possibilities</w:t>
      </w:r>
    </w:p>
    <w:p>
      <w:pPr>
        <w:pStyle w:val="ListBullet"/>
      </w:pPr>
      <w:r>
        <w:t>Cross-source article comparison.</w:t>
      </w:r>
    </w:p>
    <w:p>
      <w:pPr>
        <w:pStyle w:val="ListBullet"/>
      </w:pPr>
      <w:r>
        <w:t>Personal daily and weekly briefings.</w:t>
      </w:r>
    </w:p>
    <w:p>
      <w:pPr>
        <w:pStyle w:val="ListBullet"/>
      </w:pPr>
      <w:r>
        <w:t>Trend detection across subscribed feeds.</w:t>
      </w:r>
    </w:p>
    <w:p>
      <w:pPr>
        <w:pStyle w:val="ListBullet"/>
      </w:pPr>
      <w:r>
        <w:t>Related article discovery using embeddings.</w:t>
      </w:r>
    </w:p>
    <w:p>
      <w:pPr>
        <w:pStyle w:val="ListBullet"/>
      </w:pPr>
      <w:r>
        <w:t>Topic clustering.</w:t>
      </w:r>
    </w:p>
    <w:p>
      <w:pPr>
        <w:pStyle w:val="ListBullet"/>
      </w:pPr>
      <w:r>
        <w:t>Source-level preferences.</w:t>
      </w:r>
    </w:p>
    <w:p>
      <w:pPr>
        <w:pStyle w:val="ListBullet"/>
      </w:pPr>
      <w:r>
        <w:t>User-controlled topic muting.</w:t>
      </w:r>
    </w:p>
    <w:p>
      <w:pPr>
        <w:pStyle w:val="ListBullet"/>
      </w:pPr>
      <w:r>
        <w:t>Personal knowledge search across feed history.</w:t>
      </w:r>
    </w:p>
    <w:p>
      <w:pPr>
        <w:pStyle w:val="ListBullet"/>
      </w:pPr>
      <w:r>
        <w:t>Article claim/evidence analysis.</w:t>
      </w:r>
    </w:p>
    <w:p>
      <w:pPr>
        <w:pStyle w:val="ListBullet"/>
      </w:pPr>
      <w:r>
        <w:t>Conflicting-report detection.</w:t>
      </w:r>
    </w:p>
    <w:p>
      <w:pPr>
        <w:pStyle w:val="ListBullet"/>
      </w:pPr>
      <w:r>
        <w:t>Natural-language feed management.</w:t>
      </w:r>
    </w:p>
    <w:p>
      <w:pPr>
        <w:pStyle w:val="ListBullet"/>
      </w:pPr>
      <w:r>
        <w:t>Personalized recommendations.</w:t>
      </w:r>
    </w:p>
    <w:p>
      <w:pPr>
        <w:pStyle w:val="ListBullet"/>
      </w:pPr>
      <w:r>
        <w:t>Multilingual summaries and translation.</w:t>
      </w:r>
    </w:p>
    <w:p>
      <w:pPr>
        <w:pStyle w:val="ListBullet"/>
      </w:pPr>
      <w:r>
        <w:t>Voice interaction in the future.</w:t>
      </w:r>
    </w:p>
    <w:p>
      <w:pPr>
        <w:pStyle w:val="Heading1"/>
      </w:pPr>
      <w:r>
        <w:t>18. Safety, Quality, and Trust</w:t>
      </w:r>
    </w:p>
    <w:p>
      <w:r>
        <w:t>Because the system will discuss news and potentially analyze claims, it should distinguish between source content and model-generated interpretation.</w:t>
      </w:r>
    </w:p>
    <w:p>
      <w:pPr>
        <w:pStyle w:val="ListBullet"/>
      </w:pPr>
      <w:r>
        <w:t>Clearly identify when an answer is based on stored articles.</w:t>
      </w:r>
    </w:p>
    <w:p>
      <w:pPr>
        <w:pStyle w:val="ListBullet"/>
      </w:pPr>
      <w:r>
        <w:t>Link back to original sources.</w:t>
      </w:r>
    </w:p>
    <w:p>
      <w:pPr>
        <w:pStyle w:val="ListBullet"/>
      </w:pPr>
      <w:r>
        <w:t>Avoid presenting AI-generated analysis as verified fact.</w:t>
      </w:r>
    </w:p>
    <w:p>
      <w:pPr>
        <w:pStyle w:val="ListBullet"/>
      </w:pPr>
      <w:r>
        <w:t>Use source comparison when making stronger claims.</w:t>
      </w:r>
    </w:p>
    <w:p>
      <w:pPr>
        <w:pStyle w:val="ListBullet"/>
      </w:pPr>
      <w:r>
        <w:t>Log model/provider information for debugging.</w:t>
      </w:r>
    </w:p>
    <w:p>
      <w:pPr>
        <w:pStyle w:val="ListBullet"/>
      </w:pPr>
      <w:r>
        <w:t>Provide a way for users to report poor or misleading responses.</w:t>
      </w:r>
    </w:p>
    <w:p>
      <w:pPr>
        <w:pStyle w:val="ListBullet"/>
      </w:pPr>
      <w:r>
        <w:t>Protect private conversation and user preference data.</w:t>
      </w:r>
    </w:p>
    <w:p>
      <w:pPr>
        <w:pStyle w:val="Heading1"/>
      </w:pPr>
      <w:r>
        <w:t>19. Observability and Metrics</w:t>
      </w:r>
    </w:p>
    <w:p>
      <w:r>
        <w:t>Track both engineering and product metrics.</w:t>
      </w:r>
    </w:p>
    <w:p>
      <w:pPr>
        <w:pStyle w:val="ListBullet"/>
      </w:pPr>
      <w:r>
        <w:t>AI requests per day.</w:t>
      </w:r>
    </w:p>
    <w:p>
      <w:pPr>
        <w:pStyle w:val="ListBullet"/>
      </w:pPr>
      <w:r>
        <w:t>Tokens per request.</w:t>
      </w:r>
    </w:p>
    <w:p>
      <w:pPr>
        <w:pStyle w:val="ListBullet"/>
      </w:pPr>
      <w:r>
        <w:t>Estimated cost per request.</w:t>
      </w:r>
    </w:p>
    <w:p>
      <w:pPr>
        <w:pStyle w:val="ListBullet"/>
      </w:pPr>
      <w:r>
        <w:t>Average and percentile latency.</w:t>
      </w:r>
    </w:p>
    <w:p>
      <w:pPr>
        <w:pStyle w:val="ListBullet"/>
      </w:pPr>
      <w:r>
        <w:t>Provider/model failure rate.</w:t>
      </w:r>
    </w:p>
    <w:p>
      <w:pPr>
        <w:pStyle w:val="ListBullet"/>
      </w:pPr>
      <w:r>
        <w:t>Cache hit rate.</w:t>
      </w:r>
    </w:p>
    <w:p>
      <w:pPr>
        <w:pStyle w:val="ListBullet"/>
      </w:pPr>
      <w:r>
        <w:t>AI conversations per user.</w:t>
      </w:r>
    </w:p>
    <w:p>
      <w:pPr>
        <w:pStyle w:val="ListBullet"/>
      </w:pPr>
      <w:r>
        <w:t>Articles discussed.</w:t>
      </w:r>
    </w:p>
    <w:p>
      <w:pPr>
        <w:pStyle w:val="ListBullet"/>
      </w:pPr>
      <w:r>
        <w:t>Summaries generated.</w:t>
      </w:r>
    </w:p>
    <w:p>
      <w:pPr>
        <w:pStyle w:val="ListBullet"/>
      </w:pPr>
      <w:r>
        <w:t>User feedback and response quality.</w:t>
      </w:r>
    </w:p>
    <w:p>
      <w:pPr>
        <w:pStyle w:val="ListBullet"/>
      </w:pPr>
      <w:r>
        <w:t>Repeat usage and retention.</w:t>
      </w:r>
    </w:p>
    <w:p>
      <w:pPr>
        <w:pStyle w:val="Heading1"/>
      </w:pPr>
      <w:r>
        <w:t>20. Recommended Implementation Order</w:t>
      </w:r>
    </w:p>
    <w:p>
      <w:r>
        <w:t>1. Create AIProvider abstraction.</w:t>
      </w:r>
    </w:p>
    <w:p>
      <w:r>
        <w:t>2. Implement one inexpensive/free-capable provider.</w:t>
      </w:r>
    </w:p>
    <w:p>
      <w:r>
        <w:t>3. Add article-specific conversation support.</w:t>
      </w:r>
    </w:p>
    <w:p>
      <w:r>
        <w:t>4. Add conversation persistence.</w:t>
      </w:r>
    </w:p>
    <w:p>
      <w:r>
        <w:t>5. Add Discuss and Summarize Telegram actions.</w:t>
      </w:r>
    </w:p>
    <w:p>
      <w:r>
        <w:t>6. Add Redis caching and rate limiting.</w:t>
      </w:r>
    </w:p>
    <w:p>
      <w:r>
        <w:t>7. Add AI usage/token tracking.</w:t>
      </w:r>
    </w:p>
    <w:p>
      <w:r>
        <w:t>8. Add article search tools.</w:t>
      </w:r>
    </w:p>
    <w:p>
      <w:r>
        <w:t>9. Introduce tool calling and the AI orchestrator.</w:t>
      </w:r>
    </w:p>
    <w:p>
      <w:r>
        <w:t>10. Add pgvector and embeddings.</w:t>
      </w:r>
    </w:p>
    <w:p>
      <w:r>
        <w:t>11. Build RAG over feed history.</w:t>
      </w:r>
    </w:p>
    <w:p>
      <w:r>
        <w:t>12. Introduce controlled long-term memory.</w:t>
      </w:r>
    </w:p>
    <w:p>
      <w:r>
        <w:t>13. Build personalized briefings and recommendations.</w:t>
      </w:r>
    </w:p>
    <w:p>
      <w:r>
        <w:t>14. Add subscription/usage tiers.</w:t>
      </w:r>
    </w:p>
    <w:p>
      <w:r>
        <w:t>15. Evaluate additional providers and infrastructure only when justified by actual usage.</w:t>
      </w:r>
    </w:p>
    <w:p>
      <w:pPr>
        <w:pStyle w:val="Heading1"/>
      </w:pPr>
      <w:r>
        <w:t>21. Resource Strategy</w:t>
      </w:r>
    </w:p>
    <w:p>
      <w:pPr>
        <w:pStyle w:val="Heading2"/>
      </w:pPr>
      <w:r>
        <w:t>Tier 1 — Almost Free / Proof of Concept</w:t>
      </w:r>
    </w:p>
    <w:p>
      <w:r>
        <w:t>Use the existing Google Cloud deployment, PostgreSQL, Redis, pgvector, free AI API allowances where available, and Ollama for local experimentation.</w:t>
      </w:r>
    </w:p>
    <w:p>
      <w:pPr>
        <w:pStyle w:val="Heading2"/>
      </w:pPr>
      <w:r>
        <w:t>Tier 2 — Small Production</w:t>
      </w:r>
    </w:p>
    <w:p>
      <w:r>
        <w:t>Introduce a reliable paid model, monitoring, better limits, AI workers, stronger caching, and more robust embedding infrastructure. The actual monthly cost should be driven by measured usage rather than assumptions.</w:t>
      </w:r>
    </w:p>
    <w:p>
      <w:pPr>
        <w:pStyle w:val="Heading2"/>
      </w:pPr>
      <w:r>
        <w:t>Tier 3 — Serious SaaS</w:t>
      </w:r>
    </w:p>
    <w:p>
      <w:r>
        <w:t>Consider dedicated vector infrastructure, multiple AI providers, autoscaling, advanced observability, billing, usage metering, and dedicated AI/worker services only after product usage justifies them.</w:t>
      </w:r>
    </w:p>
    <w:p>
      <w:pPr>
        <w:pStyle w:val="Heading1"/>
      </w:pPr>
      <w:r>
        <w:t>22. Final Product Direction</w:t>
      </w:r>
    </w:p>
    <w:p>
      <w:r>
        <w:t>The strongest long-term positioning for FeedBridge is not 'RSS + ChatGPT.' It is a conversational layer over a user's personal information feeds.</w:t>
      </w:r>
    </w:p>
    <w:p>
      <w:pPr>
        <w:ind w:left="432"/>
      </w:pPr>
      <w:r>
        <w:rPr>
          <w:rFonts w:ascii="Consolas" w:hAnsi="Consolas"/>
          <w:sz w:val="18"/>
        </w:rPr>
        <w:t>RSS Aggregator</w:t>
        <w:br/>
        <w:t xml:space="preserve">      ↓</w:t>
        <w:br/>
        <w:t>RSS → Telegram</w:t>
        <w:br/>
        <w:t xml:space="preserve">      ↓</w:t>
        <w:br/>
        <w:t>AI-assisted RSS → Telegram</w:t>
        <w:br/>
        <w:t xml:space="preserve">      ↓</w:t>
        <w:br/>
        <w:t>Conversational RSS</w:t>
        <w:br/>
        <w:t xml:space="preserve">      ↓</w:t>
        <w:br/>
        <w:t>Searchable personal feed history</w:t>
        <w:br/>
        <w:t xml:space="preserve">      ↓</w:t>
        <w:br/>
        <w:t>RAG-powered FeedBridge</w:t>
        <w:br/>
        <w:t xml:space="preserve">      ↓</w:t>
        <w:br/>
        <w:t>Tool-using FeedBridge Agent</w:t>
        <w:br/>
        <w:t xml:space="preserve">      ↓</w:t>
        <w:br/>
        <w:t>Personal News Intelligence</w:t>
        <w:br/>
        <w:t xml:space="preserve">      ↓</w:t>
        <w:br/>
        <w:t>Potential SaaS</w:t>
      </w:r>
    </w:p>
    <w:p>
      <w:r>
        <w:t>This direction preserves the engineering work already invested in FeedBridge while giving the project a clear path into AI engineering, distributed systems, retrieval, agentic workflows, personalization, cost optimization, and product development.</w:t>
      </w:r>
    </w:p>
    <w:p>
      <w:pPr>
        <w:pStyle w:val="Heading1"/>
      </w:pPr>
      <w:r>
        <w:t>23. Recommended MVP Decision</w:t>
      </w:r>
    </w:p>
    <w:p>
      <w:r>
        <w:t>Build FeedBridge AI v1 around one compelling interaction: a user receives an article, taps Discuss, and can have a natural conversation about that article with the AI. The AI should know which article is being discussed, remember the recent conversation, and provide useful summaries and explanations.</w:t>
      </w:r>
    </w:p>
    <w:p>
      <w:r>
        <w:t>Once this experience is reliable and users actually find it useful, expand outward into multi-article search, tool calling, RAG, memory, and personalized intelligence. This keeps the project technically ambitious while preventing the first version from becoming unnecessarily complex.</w:t>
      </w:r>
    </w:p>
    <w:p/>
    <w:p>
      <w:pPr>
        <w:jc w:val="center"/>
      </w:pPr>
      <w:r>
        <w:rPr>
          <w:b/>
          <w:sz w:val="18"/>
        </w:rPr>
        <w:t>FeedBridge AI — Proposal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