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POCD-KansformerEPI: Complete Training Report</w:t>
      </w:r>
    </w:p>
    <w:p>
      <w:pPr>
        <w:pStyle w:val="Heading2"/>
      </w:pPr>
      <w:r>
        <w:rPr>
          <w:color w:val="003366"/>
          <w:sz w:val="32"/>
        </w:rPr>
        <w:t>v1 → v6 Development Journey</w:t>
      </w:r>
    </w:p>
    <w:p/>
    <w:p>
      <w:pPr>
        <w:pStyle w:val="Heading2"/>
      </w:pPr>
      <w:r>
        <w:rPr>
          <w:color w:val="003366"/>
          <w:sz w:val="32"/>
        </w:rPr>
        <w:t>Table of Contents</w:t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[Project Overview](#2-project-overview)</w:t>
      </w:r>
    </w:p>
    <w:p>
      <w:pPr>
        <w:pStyle w:val="ListNumber"/>
      </w:pPr>
      <w:r>
        <w:t>[Version History](#3-version-history)</w:t>
      </w:r>
    </w:p>
    <w:p>
      <w:r>
        <w:t>- [v1 — Baseline Architecture](#31-v1--baseline-architecture)</w:t>
      </w:r>
    </w:p>
    <w:p>
      <w:r>
        <w:t>- [v2 — Attention &amp; Augmentation](#32-v2--attention--augmentation)</w:t>
      </w:r>
    </w:p>
    <w:p>
      <w:r>
        <w:t>- [v3 — POCD-ND Integration](#33-v3--pocd-nd-integration)</w:t>
      </w:r>
    </w:p>
    <w:p>
      <w:r>
        <w:t>- [v4 — KAN Transformer](#34-v4--kan-transformer)</w:t>
      </w:r>
    </w:p>
    <w:p>
      <w:r>
        <w:t>- [v5 — Architecture Tuning](#35-v5--architecture-tuning)</w:t>
      </w:r>
    </w:p>
    <w:p>
      <w:r>
        <w:t>- [v6 — Reference Alignment](#36-v6--reference-alignment)</w:t>
      </w:r>
    </w:p>
    <w:p>
      <w:pPr>
        <w:pStyle w:val="ListNumber"/>
      </w:pPr>
      <w:r>
        <w:t>[Architecture Deep Dive](#4-architecture-deep-dive)</w:t>
      </w:r>
    </w:p>
    <w:p>
      <w:pPr>
        <w:pStyle w:val="ListNumber"/>
      </w:pPr>
      <w:r>
        <w:t>[Key Components Explained](#5-key-components-explained)</w:t>
      </w:r>
    </w:p>
    <w:p>
      <w:pPr>
        <w:pStyle w:val="ListNumber"/>
      </w:pPr>
      <w:r>
        <w:t>[Results Summary](#6-results-summary)</w:t>
      </w:r>
    </w:p>
    <w:p>
      <w:pPr>
        <w:pStyle w:val="ListNumber"/>
      </w:pPr>
      <w:r>
        <w:t>[POCD-KansformerEPI vs. Reference KansformerEPI: Detailed Comparison](#7-pocd-kansformerepi-vs-reference-kansformerepi-detailed-comparison)</w:t>
      </w:r>
    </w:p>
    <w:p>
      <w:pPr>
        <w:pStyle w:val="ListNumber"/>
      </w:pPr>
      <w:r>
        <w:t>[Infrastructure &amp; Deployment](#8-infrastructure--deployment)</w:t>
      </w:r>
    </w:p>
    <w:p>
      <w:pPr>
        <w:pStyle w:val="ListNumber"/>
      </w:pPr>
      <w:r>
        <w:t>[Appendix: Pseudocode](#9-appendix-pseudocode)</w:t>
      </w:r>
    </w:p>
    <w:p/>
    <w:p>
      <w:pPr>
        <w:pStyle w:val="Heading2"/>
      </w:pPr>
      <w:r>
        <w:rPr>
          <w:color w:val="003366"/>
          <w:sz w:val="32"/>
        </w:rPr>
        <w:t>1. Executive Summary</w:t>
      </w:r>
    </w:p>
    <w:p>
      <w:r>
        <w:t xml:space="preserve">POCD-KansformerEPI is a deep learning model for </w:t>
      </w:r>
      <w:r>
        <w:rPr>
          <w:b/>
        </w:rPr>
        <w:t>Enhancer-Promoter Interaction (EPI) prediction</w:t>
      </w:r>
      <w:r>
        <w:t xml:space="preserve"> that combines two novel techniques:</w:t>
      </w:r>
    </w:p>
    <w:p>
      <w:pPr>
        <w:pStyle w:val="ListBullet"/>
      </w:pPr>
      <w:r>
        <w:t>**POCD-ND** (Position-Aware Oligonucleotide Composition Density with Negative Density) — a class-discriminative DNA sequence encoding</w:t>
      </w:r>
    </w:p>
    <w:p>
      <w:pPr>
        <w:pStyle w:val="ListBullet"/>
      </w:pPr>
      <w:r>
        <w:t>**KAN-Transformer** (Kolmogorov-Arnold Network Transformer) — a transformer where standard FFN layers are replaced with B-spline-based learnable activation networks</w:t>
      </w:r>
    </w:p>
    <w:p>
      <w:r>
        <w:t>Over six versions (v1–v6), the model evolved from a simple CNN baseline to a dual-branch architecture that approaches the reference KansformerEPI performance: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 AUROC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 AUPR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AUROC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AUPR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Key Change</w:t>
            </w:r>
          </w:p>
        </w:tc>
      </w:tr>
      <w:tr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>
              <w:t>0.6821</w:t>
            </w:r>
          </w:p>
        </w:tc>
        <w:tc>
          <w:tcPr>
            <w:tcW w:type="dxa" w:w="1440"/>
          </w:tcPr>
          <w:p>
            <w:r>
              <w:t>0.2100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Baseline CNN+Transformer</w:t>
            </w:r>
          </w:p>
        </w:tc>
      </w:tr>
      <w:tr>
        <w:tc>
          <w:tcPr>
            <w:tcW w:type="dxa" w:w="1440"/>
          </w:tcPr>
          <w:p>
            <w:r>
              <w:t>v2</w:t>
            </w:r>
          </w:p>
        </w:tc>
        <w:tc>
          <w:tcPr>
            <w:tcW w:type="dxa" w:w="1440"/>
          </w:tcPr>
          <w:p>
            <w:r>
              <w:t>0.7312</w:t>
            </w:r>
          </w:p>
        </w:tc>
        <w:tc>
          <w:tcPr>
            <w:tcW w:type="dxa" w:w="1440"/>
          </w:tcPr>
          <w:p>
            <w:r>
              <w:t>0.2580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Self-attention pooling</w:t>
            </w:r>
          </w:p>
        </w:tc>
      </w:tr>
      <w:tr>
        <w:tc>
          <w:tcPr>
            <w:tcW w:type="dxa" w:w="1440"/>
          </w:tcPr>
          <w:p>
            <w:r>
              <w:t>v3</w:t>
            </w:r>
          </w:p>
        </w:tc>
        <w:tc>
          <w:tcPr>
            <w:tcW w:type="dxa" w:w="1440"/>
          </w:tcPr>
          <w:p>
            <w:r>
              <w:t>0.7689</w:t>
            </w:r>
          </w:p>
        </w:tc>
        <w:tc>
          <w:tcPr>
            <w:tcW w:type="dxa" w:w="1440"/>
          </w:tcPr>
          <w:p>
            <w:r>
              <w:t>0.3120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POCD-ND encoding</w:t>
            </w:r>
          </w:p>
        </w:tc>
      </w:tr>
      <w:tr>
        <w:tc>
          <w:tcPr>
            <w:tcW w:type="dxa" w:w="1440"/>
          </w:tcPr>
          <w:p>
            <w:r>
              <w:t>v4</w:t>
            </w:r>
          </w:p>
        </w:tc>
        <w:tc>
          <w:tcPr>
            <w:tcW w:type="dxa" w:w="1440"/>
          </w:tcPr>
          <w:p>
            <w:r>
              <w:t>0.8045</w:t>
            </w:r>
          </w:p>
        </w:tc>
        <w:tc>
          <w:tcPr>
            <w:tcW w:type="dxa" w:w="1440"/>
          </w:tcPr>
          <w:p>
            <w:r>
              <w:t>0.3777</w:t>
            </w:r>
          </w:p>
        </w:tc>
        <w:tc>
          <w:tcPr>
            <w:tcW w:type="dxa" w:w="1440"/>
          </w:tcPr>
          <w:p>
            <w:r>
              <w:t>0.8305</w:t>
            </w:r>
          </w:p>
        </w:tc>
        <w:tc>
          <w:tcPr>
            <w:tcW w:type="dxa" w:w="1440"/>
          </w:tcPr>
          <w:p>
            <w:r>
              <w:t>0.4772</w:t>
            </w:r>
          </w:p>
        </w:tc>
        <w:tc>
          <w:tcPr>
            <w:tcW w:type="dxa" w:w="1440"/>
          </w:tcPr>
          <w:p>
            <w:r>
              <w:t>KAN replaces FFN</w:t>
            </w:r>
          </w:p>
        </w:tc>
      </w:tr>
      <w:tr>
        <w:tc>
          <w:tcPr>
            <w:tcW w:type="dxa" w:w="1440"/>
          </w:tcPr>
          <w:p>
            <w:r>
              <w:t>v5</w:t>
            </w:r>
          </w:p>
        </w:tc>
        <w:tc>
          <w:tcPr>
            <w:tcW w:type="dxa" w:w="1440"/>
          </w:tcPr>
          <w:p>
            <w:r>
              <w:t>0.7984</w:t>
            </w:r>
          </w:p>
        </w:tc>
        <w:tc>
          <w:tcPr>
            <w:tcW w:type="dxa" w:w="1440"/>
          </w:tcPr>
          <w:p>
            <w:r>
              <w:t>0.3731</w:t>
            </w:r>
          </w:p>
        </w:tc>
        <w:tc>
          <w:tcPr>
            <w:tcW w:type="dxa" w:w="1440"/>
          </w:tcPr>
          <w:p>
            <w:r>
              <w:t>0.8245</w:t>
            </w:r>
          </w:p>
        </w:tc>
        <w:tc>
          <w:tcPr>
            <w:tcW w:type="dxa" w:w="1440"/>
          </w:tcPr>
          <w:p>
            <w:r>
              <w:t>0.4685</w:t>
            </w:r>
          </w:p>
        </w:tc>
        <w:tc>
          <w:tcPr>
            <w:tcW w:type="dxa" w:w="1440"/>
          </w:tcPr>
          <w:p>
            <w:r>
              <w:t>Pre-norm + DropPath</w:t>
            </w:r>
          </w:p>
        </w:tc>
      </w:tr>
      <w:tr>
        <w:tc>
          <w:tcPr>
            <w:tcW w:type="dxa" w:w="1440"/>
          </w:tcPr>
          <w:p>
            <w:r>
              <w:t>**v6**</w:t>
            </w:r>
          </w:p>
        </w:tc>
        <w:tc>
          <w:tcPr>
            <w:tcW w:type="dxa" w:w="1440"/>
          </w:tcPr>
          <w:p>
            <w:r>
              <w:t>**0.8883**</w:t>
            </w:r>
          </w:p>
        </w:tc>
        <w:tc>
          <w:tcPr>
            <w:tcW w:type="dxa" w:w="1440"/>
          </w:tcPr>
          <w:p>
            <w:r>
              <w:t>**0.5398**</w:t>
            </w:r>
          </w:p>
        </w:tc>
        <w:tc>
          <w:tcPr>
            <w:tcW w:type="dxa" w:w="1440"/>
          </w:tcPr>
          <w:p>
            <w:r>
              <w:t>(training)</w:t>
            </w:r>
          </w:p>
        </w:tc>
        <w:tc>
          <w:tcPr>
            <w:tcW w:type="dxa" w:w="1440"/>
          </w:tcPr>
          <w:p>
            <w:r>
              <w:t>(training)</w:t>
            </w:r>
          </w:p>
        </w:tc>
        <w:tc>
          <w:tcPr>
            <w:tcW w:type="dxa" w:w="1440"/>
          </w:tcPr>
          <w:p>
            <w:r>
              <w:t>Reference alignment</w:t>
            </w:r>
          </w:p>
        </w:tc>
      </w:tr>
      <w:tr>
        <w:tc>
          <w:tcPr>
            <w:tcW w:type="dxa" w:w="1440"/>
          </w:tcPr>
          <w:p>
            <w:r>
              <w:t>Ref.</w:t>
            </w:r>
          </w:p>
        </w:tc>
        <w:tc>
          <w:tcPr>
            <w:tcW w:type="dxa" w:w="1440"/>
          </w:tcPr>
          <w:p>
            <w:r>
              <w:t>0.9164</w:t>
            </w:r>
          </w:p>
        </w:tc>
        <w:tc>
          <w:tcPr>
            <w:tcW w:type="dxa" w:w="1440"/>
          </w:tcPr>
          <w:p>
            <w:r>
              <w:t>0.6709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Target benchmark</w:t>
            </w:r>
          </w:p>
        </w:tc>
      </w:tr>
    </w:tbl>
    <w:p>
      <w:r/>
      <w:r>
        <w:rPr>
          <w:b/>
        </w:rPr>
        <w:t>v6 at just epoch 5</w:t>
      </w:r>
      <w:r>
        <w:t xml:space="preserve"> already surpasses all prior versions by a large margin and is within </w:t>
      </w:r>
      <w:r>
        <w:rPr>
          <w:b/>
        </w:rPr>
        <w:t>3.1% AUROC</w:t>
      </w:r>
      <w:r>
        <w:t xml:space="preserve"> and </w:t>
      </w:r>
      <w:r>
        <w:rPr>
          <w:b/>
        </w:rPr>
        <w:t>19.5% AUPR</w:t>
      </w:r>
      <w:r>
        <w:t xml:space="preserve"> of the reference, with 295 epochs still remaining.</w:t>
      </w:r>
    </w:p>
    <w:p>
      <w:pPr>
        <w:pStyle w:val="IntenseQuote"/>
      </w:pPr>
      <w:r>
        <w:t>[Figure: Version Comparison]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95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ersion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4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3366"/>
          <w:sz w:val="32"/>
        </w:rPr>
        <w:t>2. Project Overview</w:t>
      </w:r>
    </w:p>
    <w:p>
      <w:pPr>
        <w:pStyle w:val="Heading3"/>
      </w:pPr>
      <w:r>
        <w:rPr>
          <w:color w:val="333333"/>
          <w:sz w:val="28"/>
        </w:rPr>
        <w:t>2.1 Problem Statement</w:t>
      </w:r>
    </w:p>
    <w:p>
      <w:r>
        <w:t>Enhancer-Promoter Interactions (EPIs) are essential regulatory mechanisms in gene expression. Enhancers can be located hundreds of kilobases away from their target promoters, making computational prediction challenging. POCD-KansformerEPI predicts whether a given enhancer-promoter pair interacts, using both DNA sequence features and epigenetic histone modification signals.</w:t>
      </w:r>
    </w:p>
    <w:p>
      <w:pPr>
        <w:pStyle w:val="Heading3"/>
      </w:pPr>
      <w:r>
        <w:rPr>
          <w:color w:val="333333"/>
          <w:sz w:val="28"/>
        </w:rPr>
        <w:t>2.2 Data</w:t>
      </w:r>
    </w:p>
    <w:p>
      <w:pPr>
        <w:pStyle w:val="ListBullet"/>
      </w:pPr>
      <w:r>
        <w:t>**Benchmark**: BENGI (Benchmark of Enhancer Gene Interactions) — GM12878 cell line</w:t>
      </w:r>
    </w:p>
    <w:p>
      <w:pPr>
        <w:pStyle w:val="ListBullet"/>
      </w:pPr>
      <w:r>
        <w:t>**Epigenetic Signals**: 8 marks (CTCF, DNase, H3K27ac, H3K27me3, H3K36me3, H3K4me1, H3K4me3, H3K9me3) + 1 positional encoding channel = **9 channels**</w:t>
      </w:r>
    </w:p>
    <w:p>
      <w:pPr>
        <w:pStyle w:val="ListBullet"/>
      </w:pPr>
      <w:r>
        <w:t>**Genomic Window**: 2.5 Mbp (5000 bins × 500bp/bin)</w:t>
      </w:r>
    </w:p>
    <w:p>
      <w:pPr>
        <w:pStyle w:val="ListBullet"/>
      </w:pPr>
      <w:r>
        <w:t>**DNA Sequences**: 3000bp enhancer + 3000bp promoter = 6000bp concatenated</w:t>
      </w:r>
    </w:p>
    <w:p>
      <w:pPr>
        <w:pStyle w:val="ListBullet"/>
      </w:pPr>
      <w:r>
        <w:t>**Reference Genome**: hg19 (GRCh37)</w:t>
      </w:r>
    </w:p>
    <w:p>
      <w:pPr>
        <w:pStyle w:val="ListBullet"/>
      </w:pPr>
      <w:r>
        <w:t>**Total Samples**: 352,317 (Train: 236,840 / Val: 57,552 / Test: 57,925)</w:t>
      </w:r>
    </w:p>
    <w:p>
      <w:pPr>
        <w:pStyle w:val="ListBullet"/>
      </w:pPr>
      <w:r>
        <w:t>**Class Imbalance**: 13.2% positive, 86.8% negative (pos_weight ≈ 6.59)</w:t>
      </w:r>
    </w:p>
    <w:p>
      <w:pPr>
        <w:pStyle w:val="ListBullet"/>
      </w:pPr>
      <w:r>
        <w:t>**Chromosome Split**: Val = {chr11, chr17}, Test = {chr1, chr2}, Train = rest</w:t>
      </w:r>
    </w:p>
    <w:p>
      <w:pPr>
        <w:pStyle w:val="Heading3"/>
      </w:pPr>
      <w:r>
        <w:rPr>
          <w:color w:val="333333"/>
          <w:sz w:val="28"/>
        </w:rPr>
        <w:t>2.3 Reference Model</w:t>
      </w:r>
    </w:p>
    <w:p>
      <w:r>
        <w:t xml:space="preserve">The reference </w:t>
      </w:r>
      <w:r>
        <w:rPr>
          <w:b/>
        </w:rPr>
        <w:t>KansformerEPI</w:t>
      </w:r>
      <w:r>
        <w:t xml:space="preserve"> (target to match/exceed) achieved:</w:t>
      </w:r>
    </w:p>
    <w:p>
      <w:pPr>
        <w:pStyle w:val="ListBullet"/>
      </w:pPr>
      <w:r>
        <w:t>Train: AUROC 0.9305 / AUPR 0.7437</w:t>
      </w:r>
    </w:p>
    <w:p>
      <w:pPr>
        <w:pStyle w:val="ListBullet"/>
      </w:pPr>
      <w:r>
        <w:t>Val: AUROC 0.9164 / AUPR 0.6709</w:t>
      </w:r>
    </w:p>
    <w:p>
      <w:pPr>
        <w:pStyle w:val="ListBullet"/>
      </w:pPr>
      <w:r>
        <w:t>Val Accuracy: 0.9122</w:t>
      </w:r>
    </w:p>
    <w:p>
      <w:pPr>
        <w:pStyle w:val="ListBullet"/>
      </w:pPr>
      <w:r>
        <w:t>Train Loss: 0.7021 / Val Loss: 0.2274</w:t>
      </w:r>
    </w:p>
    <w:p>
      <w:pPr>
        <w:pStyle w:val="ListBullet"/>
      </w:pPr>
      <w:r>
        <w:t>Trained for ~244 epochs</w:t>
      </w:r>
    </w:p>
    <w:p/>
    <w:p>
      <w:pPr>
        <w:pStyle w:val="Heading2"/>
      </w:pPr>
      <w:r>
        <w:rPr>
          <w:color w:val="003366"/>
          <w:sz w:val="32"/>
        </w:rPr>
        <w:t>3. Version History</w:t>
      </w:r>
    </w:p>
    <w:p>
      <w:pPr>
        <w:pStyle w:val="Heading3"/>
      </w:pPr>
      <w:r>
        <w:rPr>
          <w:color w:val="333333"/>
          <w:sz w:val="28"/>
        </w:rPr>
        <w:t>3.1 v1 — Baseline Architecture</w:t>
      </w:r>
    </w:p>
    <w:p>
      <w:r/>
      <w:r>
        <w:rPr>
          <w:b/>
        </w:rPr>
        <w:t>Goal</w:t>
      </w:r>
      <w:r>
        <w:t>: Establish a working end-to-end pipeline.</w:t>
      </w:r>
    </w:p>
    <w:p>
      <w:r/>
      <w:r>
        <w:rPr>
          <w:b/>
        </w:rPr>
        <w:t>Architecture</w:t>
      </w:r>
      <w:r>
        <w:t>:</w:t>
      </w:r>
    </w:p>
    <w:p>
      <w:pPr>
        <w:pStyle w:val="ListBullet"/>
      </w:pPr>
      <w:r>
        <w:t>**Sequence Branch**: 2-layer CNN (in→128→hidden_dim), AdaptiveAvgPool1d to `n_tokens`</w:t>
      </w:r>
    </w:p>
    <w:p>
      <w:pPr>
        <w:pStyle w:val="ListBullet"/>
      </w:pPr>
      <w:r>
        <w:t>**Epigenetic Branch**: 2-layer CNN (n_epi→128→hidden_dim), AdaptiveAvgPool1d to `n_tokens`</w:t>
      </w:r>
    </w:p>
    <w:p>
      <w:pPr>
        <w:pStyle w:val="ListBullet"/>
      </w:pPr>
      <w:r>
        <w:t>**Fusion**: Concatenate both branches (2 × n_tokens tokens)</w:t>
      </w:r>
    </w:p>
    <w:p>
      <w:pPr>
        <w:pStyle w:val="ListBullet"/>
      </w:pPr>
      <w:r>
        <w:t>**Transformer**: Standard encoder with FFN (Linear→GELU→Linear)</w:t>
      </w:r>
    </w:p>
    <w:p>
      <w:pPr>
        <w:pStyle w:val="ListBullet"/>
      </w:pPr>
      <w:r>
        <w:t>**Pooling**: Simple mean pooling across tokens</w:t>
      </w:r>
    </w:p>
    <w:p>
      <w:pPr>
        <w:pStyle w:val="ListBullet"/>
      </w:pPr>
      <w:r>
        <w:t>**Head**: Linear(hidden_dim → 1)</w:t>
      </w:r>
    </w:p>
    <w:p>
      <w:r/>
      <w:r>
        <w:rPr>
          <w:b/>
        </w:rPr>
        <w:t>What worked</w:t>
      </w:r>
      <w:r>
        <w:t>: End-to-end gradient flow, basic CNN feature extraction, real data loading pipeline.</w:t>
      </w:r>
    </w:p>
    <w:p>
      <w:r/>
      <w:r>
        <w:rPr>
          <w:b/>
        </w:rPr>
        <w:t>What didn't</w:t>
      </w:r>
      <w:r>
        <w:t>: Low discriminative power — mean pooling loses fine-grained positional information; standard FFN has limited expressiveness for complex genomic patterns.</w:t>
      </w:r>
    </w:p>
    <w:p>
      <w:r/>
      <w:r>
        <w:rPr>
          <w:b/>
        </w:rPr>
        <w:t>Result</w:t>
      </w:r>
      <w:r>
        <w:t>: Val AUROC = 0.6821, Val AUPR = 0.2100</w:t>
      </w:r>
    </w:p>
    <w:p/>
    <w:p>
      <w:pPr>
        <w:pStyle w:val="Heading3"/>
      </w:pPr>
      <w:r>
        <w:rPr>
          <w:color w:val="333333"/>
          <w:sz w:val="28"/>
        </w:rPr>
        <w:t>3.2 v2 — Attention &amp; Augmentation</w:t>
      </w:r>
    </w:p>
    <w:p>
      <w:r/>
      <w:r>
        <w:rPr>
          <w:b/>
        </w:rPr>
        <w:t>Goal</w:t>
      </w:r>
      <w:r>
        <w:t>: Improve feature aggregation and training robustness.</w:t>
      </w:r>
    </w:p>
    <w:p>
      <w:r/>
      <w:r>
        <w:rPr>
          <w:b/>
        </w:rPr>
        <w:t>Changes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t>Pooling</w:t>
            </w:r>
          </w:p>
        </w:tc>
        <w:tc>
          <w:tcPr>
            <w:tcW w:type="dxa" w:w="2160"/>
          </w:tcPr>
          <w:p>
            <w:r>
              <w:t>Mean pooling</w:t>
            </w:r>
          </w:p>
        </w:tc>
        <w:tc>
          <w:tcPr>
            <w:tcW w:type="dxa" w:w="2160"/>
          </w:tcPr>
          <w:p>
            <w:r>
              <w:t>Self-Attention Pooling (Lin et al., 2017)</w:t>
            </w:r>
          </w:p>
        </w:tc>
        <w:tc>
          <w:tcPr>
            <w:tcW w:type="dxa" w:w="2160"/>
          </w:tcPr>
          <w:p>
            <w:r>
              <w:t>Learn which tokens matter</w:t>
            </w:r>
          </w:p>
        </w:tc>
      </w:tr>
      <w:tr>
        <w:tc>
          <w:tcPr>
            <w:tcW w:type="dxa" w:w="2160"/>
          </w:tcPr>
          <w:p>
            <w:r>
              <w:t>Seq processing</w:t>
            </w:r>
          </w:p>
        </w:tc>
        <w:tc>
          <w:tcPr>
            <w:tcW w:type="dxa" w:w="2160"/>
          </w:tcPr>
          <w:p>
            <w:r>
              <w:t>CNN only</w:t>
            </w:r>
          </w:p>
        </w:tc>
        <w:tc>
          <w:tcPr>
            <w:tcW w:type="dxa" w:w="2160"/>
          </w:tcPr>
          <w:p>
            <w:r>
              <w:t>CNN + BiLSTM</w:t>
            </w:r>
          </w:p>
        </w:tc>
        <w:tc>
          <w:tcPr>
            <w:tcW w:type="dxa" w:w="2160"/>
          </w:tcPr>
          <w:p>
            <w:r>
              <w:t>Capture long-range dependencies</w:t>
            </w:r>
          </w:p>
        </w:tc>
      </w:tr>
      <w:tr>
        <w:tc>
          <w:tcPr>
            <w:tcW w:type="dxa" w:w="2160"/>
          </w:tcPr>
          <w:p>
            <w:r>
              <w:t>Regularization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Attention penalty + dropout</w:t>
            </w:r>
          </w:p>
        </w:tc>
        <w:tc>
          <w:tcPr>
            <w:tcW w:type="dxa" w:w="2160"/>
          </w:tcPr>
          <w:p>
            <w:r>
              <w:t>Prevent attention collapse</w:t>
            </w:r>
          </w:p>
        </w:tc>
      </w:tr>
      <w:tr>
        <w:tc>
          <w:tcPr>
            <w:tcW w:type="dxa" w:w="2160"/>
          </w:tcPr>
          <w:p>
            <w:r>
              <w:t>Data augmentation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RC + noise + shift</w:t>
            </w:r>
          </w:p>
        </w:tc>
        <w:tc>
          <w:tcPr>
            <w:tcW w:type="dxa" w:w="2160"/>
          </w:tcPr>
          <w:p>
            <w:r>
              <w:t>Combat overfitting</w:t>
            </w:r>
          </w:p>
        </w:tc>
      </w:tr>
      <w:tr>
        <w:tc>
          <w:tcPr>
            <w:tcW w:type="dxa" w:w="2160"/>
          </w:tcPr>
          <w:p>
            <w:r>
              <w:t>Multi-task</w:t>
            </w:r>
          </w:p>
        </w:tc>
        <w:tc>
          <w:tcPr>
            <w:tcW w:type="dxa" w:w="2160"/>
          </w:tcPr>
          <w:p>
            <w:r>
              <w:t>Classification only</w:t>
            </w:r>
          </w:p>
        </w:tc>
        <w:tc>
          <w:tcPr>
            <w:tcW w:type="dxa" w:w="2160"/>
          </w:tcPr>
          <w:p>
            <w:r>
              <w:t>+ Distance regression</w:t>
            </w:r>
          </w:p>
        </w:tc>
        <w:tc>
          <w:tcPr>
            <w:tcW w:type="dxa" w:w="2160"/>
          </w:tcPr>
          <w:p>
            <w:r>
              <w:t>Auxiliary supervision</w:t>
            </w:r>
          </w:p>
        </w:tc>
      </w:tr>
    </w:tbl>
    <w:p>
      <w:r/>
      <w:r>
        <w:rPr>
          <w:b/>
        </w:rPr>
        <w:t>Self-Attention Pooling</w:t>
      </w:r>
      <w:r>
        <w:t xml:space="preserve"> (the most impactful change):</w:t>
      </w:r>
    </w:p>
    <w:p>
      <w:r>
        <w:t xml:space="preserve">Instead of averaging all token representations, a structured self-attention mechanism learns </w:t>
      </w:r>
      <w:r>
        <w:rPr>
          <w:rFonts w:ascii="Consolas" w:hAnsi="Consolas"/>
          <w:sz w:val="20"/>
        </w:rPr>
        <w:t>r</w:t>
      </w:r>
      <w:r>
        <w:t xml:space="preserve"> different "views" of the sequence:</w:t>
      </w:r>
    </w:p>
    <w:p>
      <w:r>
        <w:t>$$A = \text{softmax}(W_{s2} \cdot \tanh(W_{s1} \cdot H))$$</w:t>
      </w:r>
    </w:p>
    <w:p>
      <w:r>
        <w:t>$$M = A \cdot H$$</w:t>
      </w:r>
    </w:p>
    <w:p>
      <w:r>
        <w:t>where $H \in \mathbb{R}^{B \times T \times d}$ is the transformer output, $W_{s1} \in \mathbb{R}^{d_a \times d}$, $W_{s2} \in \mathbb{R}^{r \times d_a}$, and $M \in \mathbb{R}^{B \times r \times d}$.</w:t>
      </w:r>
    </w:p>
    <w:p>
      <w:r>
        <w:t xml:space="preserve">A </w:t>
      </w:r>
      <w:r>
        <w:rPr>
          <w:b/>
        </w:rPr>
        <w:t>penalization term</w:t>
      </w:r>
      <w:r>
        <w:t xml:space="preserve"> prevents the </w:t>
      </w:r>
      <w:r>
        <w:rPr>
          <w:rFonts w:ascii="Consolas" w:hAnsi="Consolas"/>
          <w:sz w:val="20"/>
        </w:rPr>
        <w:t>r</w:t>
      </w:r>
      <w:r>
        <w:t xml:space="preserve"> attention heads from collapsing:</w:t>
      </w:r>
    </w:p>
    <w:p>
      <w:r>
        <w:t>$$P = \| A A^T - I \|_F$$</w:t>
      </w:r>
    </w:p>
    <w:p>
      <w:r/>
      <w:r>
        <w:rPr>
          <w:b/>
        </w:rPr>
        <w:t>Data Augmentation Pipeline</w:t>
      </w:r>
      <w:r>
        <w:t>:</w:t>
      </w:r>
    </w:p>
    <w:p>
      <w:pPr>
        <w:pStyle w:val="ListNumber"/>
      </w:pPr>
      <w:r>
        <w:t>**Reverse complement** (prob=0.5): Simulates reading the complementary DNA strand</w:t>
      </w:r>
    </w:p>
    <w:p>
      <w:pPr>
        <w:pStyle w:val="ListNumber"/>
      </w:pPr>
      <w:r>
        <w:t>**Epigenetic noise** (σ=0.05): Gaussian noise on signal features</w:t>
      </w:r>
    </w:p>
    <w:p>
      <w:pPr>
        <w:pStyle w:val="ListNumber"/>
      </w:pPr>
      <w:r>
        <w:t>**Bin shift** (±3 bins): Simulates coordinate uncertainty</w:t>
      </w:r>
    </w:p>
    <w:p>
      <w:r/>
      <w:r>
        <w:rPr>
          <w:b/>
        </w:rPr>
        <w:t>Result</w:t>
      </w:r>
      <w:r>
        <w:t>: Val AUROC = 0.7312 (+7.2%), Val AUPR = 0.2580 (+22.9%)</w:t>
      </w:r>
    </w:p>
    <w:p/>
    <w:p>
      <w:pPr>
        <w:pStyle w:val="Heading3"/>
      </w:pPr>
      <w:r>
        <w:rPr>
          <w:color w:val="333333"/>
          <w:sz w:val="28"/>
        </w:rPr>
        <w:t>3.3 v3 — POCD-ND Integration</w:t>
      </w:r>
    </w:p>
    <w:p>
      <w:r/>
      <w:r>
        <w:rPr>
          <w:b/>
        </w:rPr>
        <w:t>Goal</w:t>
      </w:r>
      <w:r>
        <w:t>: Replace naive one-hot/k-mer encoding with a class-discriminative encoding.</w:t>
      </w:r>
    </w:p>
    <w:p>
      <w:r/>
      <w:r>
        <w:rPr>
          <w:b/>
        </w:rPr>
        <w:t>Why POCD-ND?</w:t>
      </w:r>
      <w:r>
        <w:t xml:space="preserve">: Standard one-hot encoding treats all DNA positions equally. POCD-ND creates a </w:t>
      </w:r>
      <w:r>
        <w:rPr>
          <w:b/>
        </w:rPr>
        <w:t>64-channel representation</w:t>
      </w:r>
      <w:r>
        <w:t xml:space="preserve"> (for k=3) where each channel corresponds to a specific 3-mer, and the activation at each position reflects how discriminative that k-mer is at that position between positive (interacting) and negative (non-interacting) pairs.</w:t>
      </w:r>
    </w:p>
    <w:p>
      <w:r/>
      <w:r>
        <w:rPr>
          <w:b/>
        </w:rPr>
        <w:t>POCD-ND Encoding Algorithm</w:t>
      </w:r>
      <w:r>
        <w:t xml:space="preserve"> (see Figure 6):</w:t>
      </w:r>
    </w:p>
    <w:p>
      <w:pPr>
        <w:pStyle w:val="IntenseQuote"/>
      </w:pPr>
      <w:r>
        <w:t>[Figure: POCD-ND Pipeline]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31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ocd_enco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rFonts w:ascii="Consolas" w:hAnsi="Consolas"/>
          <w:color w:val="333333"/>
          <w:sz w:val="18"/>
        </w:rPr>
        <w:t>Algorithm: POCD-ND Encoding</w:t>
        <w:br/>
        <w:t>───────────────────────────────────</w:t>
        <w:br/>
        <w:t>Input:  pos_sequences (interacting pairs)</w:t>
        <w:br/>
        <w:t xml:space="preserve">        neg_sequences (non-interacting pairs)</w:t>
        <w:br/>
        <w:t xml:space="preserve">        test_sequence (single DNA string, length L)</w:t>
        <w:br/>
        <w:t xml:space="preserve">        k = 3 (k-mer size)</w:t>
        <w:br/>
        <w:t>Output: encoded matrix ∈ ℝ^{64 × (L-k+1)}</w:t>
        <w:br/>
        <w:br/>
        <w:t>FIT PHASE (done once on training set):</w:t>
        <w:br/>
        <w:t>1. Generate all 4^k = 64 k-mers</w:t>
        <w:br/>
        <w:t>2. For each k-mer m and position p:</w:t>
        <w:br/>
        <w:t xml:space="preserve">     A_pos[m, p] = count(m at position p in pos_sequences) / |pos_sequences|</w:t>
        <w:br/>
        <w:t xml:space="preserve">     A_neg[m, p] = count(m at position p in neg_sequences) / |neg_sequences|</w:t>
        <w:br/>
        <w:br/>
        <w:t>TRANSFORM PHASE (per sequence):</w:t>
        <w:br/>
        <w:t>3. For each position p in test_sequence:</w:t>
        <w:br/>
        <w:t xml:space="preserve">     current_kmer = test_sequence[p : p+k]</w:t>
        <w:br/>
        <w:t xml:space="preserve">     m = index(current_kmer)</w:t>
        <w:br/>
        <w:t xml:space="preserve">     encoded[m, p] = (A_pos[m,p] / A_neg[m,p]) × min(A_pos[m,p], A_neg[m,p])</w:t>
        <w:br/>
        <w:t xml:space="preserve">   All other entries remain 0 (sparse activation)</w:t>
      </w:r>
    </w:p>
    <w:p>
      <w:r/>
      <w:r>
        <w:rPr>
          <w:b/>
        </w:rPr>
        <w:t>Key Properties</w:t>
      </w:r>
      <w:r>
        <w:t>:</w:t>
      </w:r>
    </w:p>
    <w:p>
      <w:pPr>
        <w:pStyle w:val="ListBullet"/>
      </w:pPr>
      <w:r>
        <w:t>**Class-discriminative**: Ratio A_pos/A_neg amplifies k-mers more common in positive pairs</w:t>
      </w:r>
    </w:p>
    <w:p>
      <w:pPr>
        <w:pStyle w:val="ListBullet"/>
      </w:pPr>
      <w:r>
        <w:t>**Position-aware**: Density is position-specific, capturing positional preferences</w:t>
      </w:r>
    </w:p>
    <w:p>
      <w:pPr>
        <w:pStyle w:val="ListBullet"/>
      </w:pPr>
      <w:r>
        <w:t>**Sparse**: Only the k-mer actually present at each position is activated</w:t>
      </w:r>
    </w:p>
    <w:p>
      <w:pPr>
        <w:pStyle w:val="ListBullet"/>
      </w:pPr>
      <w:r>
        <w:t>**64 channels**: Captures all 4³ = 64 possible trinucleotides</w:t>
      </w:r>
    </w:p>
    <w:p>
      <w:r/>
      <w:r>
        <w:rPr>
          <w:b/>
        </w:rPr>
        <w:t>Encoder Fitting</w:t>
      </w:r>
      <w:r>
        <w:t>: Uses 5,000 positive + 5,000 negative training sequences, stratified from the training chromosome split.</w:t>
      </w:r>
    </w:p>
    <w:p>
      <w:r/>
      <w:r>
        <w:rPr>
          <w:b/>
        </w:rPr>
        <w:t>Result</w:t>
      </w:r>
      <w:r>
        <w:t>: Val AUROC = 0.7689 (+5.2%), Val AUPR = 0.3120 (+20.9%)</w:t>
      </w:r>
    </w:p>
    <w:p/>
    <w:p>
      <w:pPr>
        <w:pStyle w:val="Heading3"/>
      </w:pPr>
      <w:r>
        <w:rPr>
          <w:color w:val="333333"/>
          <w:sz w:val="28"/>
        </w:rPr>
        <w:t>3.4 v4 — KAN Transformer</w:t>
      </w:r>
    </w:p>
    <w:p>
      <w:r/>
      <w:r>
        <w:rPr>
          <w:b/>
        </w:rPr>
        <w:t>Goal</w:t>
      </w:r>
      <w:r>
        <w:t>: Replace standard FFN with Kolmogorov-Arnold Networks for more expressive function approximation.</w:t>
      </w:r>
    </w:p>
    <w:p>
      <w:r/>
      <w:r>
        <w:rPr>
          <w:b/>
        </w:rPr>
        <w:t>Why KAN?</w:t>
      </w:r>
      <w:r>
        <w:t>: The Kolmogorov-Arnold Representation Theorem states that any multivariate continuous function can be represented as a composition of univariate functions and addition. KAN learns these univariate functions on graph edges using B-spline basis functions, providing:</w:t>
      </w:r>
    </w:p>
    <w:p>
      <w:pPr>
        <w:pStyle w:val="ListBullet"/>
      </w:pPr>
      <w:r>
        <w:t>**Learnable activation functions** (vs. fixed GELU/ReLU)</w:t>
      </w:r>
    </w:p>
    <w:p>
      <w:pPr>
        <w:pStyle w:val="ListBullet"/>
      </w:pPr>
      <w:r>
        <w:t>**Better function approximation** for complex nonlinear genomic patterns</w:t>
      </w:r>
    </w:p>
    <w:p>
      <w:pPr>
        <w:pStyle w:val="ListBullet"/>
      </w:pPr>
      <w:r>
        <w:t>**Interpretability** through visualization of learned spline activations</w:t>
      </w:r>
    </w:p>
    <w:p>
      <w:pPr>
        <w:pStyle w:val="IntenseQuote"/>
      </w:pPr>
      <w:r>
        <w:t>[Figure: KAN vs FFN]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1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kan_vs_ff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1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KANLinear Layer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Algorithm: KANLinear Forward Pass</w:t>
        <w:br/>
        <w:t>───────────────────────────────────</w:t>
        <w:br/>
        <w:t>Input:  x ∈ ℝ^{batch × d_in}</w:t>
        <w:br/>
        <w:t>Output: y ∈ ℝ^{batch × d_out}</w:t>
        <w:br/>
        <w:t>Params: W_base ∈ ℝ^{d_out × d_in}        (linear weights)</w:t>
        <w:br/>
        <w:t xml:space="preserve">        W_spline ∈ ℝ^{d_out × d_in × G}  (B-spline coefficients)</w:t>
        <w:br/>
        <w:t xml:space="preserve">        grid ∈ ℝ^{d_in × (G + 2k + 1)}   (knot vector, G=grid_size, k=spline_order)</w:t>
        <w:br/>
        <w:br/>
        <w:t>1. base_output = SiLU(x) @ W_base^T              // Standard linear path</w:t>
        <w:br/>
        <w:t>2. B = compute_b_splines(x, grid, order=3)         // B-spline basis, shape (batch, d_in, G+k)</w:t>
        <w:br/>
        <w:t>3. spline_output = B.flatten(-2) @ W_spline.flatten(-2)^T</w:t>
        <w:br/>
        <w:t>4. return base_output + spline_output               // Sum of paths</w:t>
      </w:r>
    </w:p>
    <w:p>
      <w:r/>
      <w:r>
        <w:rPr>
          <w:b/>
        </w:rPr>
        <w:t>B-Spline Computation</w:t>
      </w:r>
      <w:r>
        <w:t xml:space="preserve"> (Cox-de Boor recursion, order 3, grid_size 5):</w:t>
      </w:r>
    </w:p>
    <w:p>
      <w:pPr>
        <w:pStyle w:val="ListBullet"/>
      </w:pPr>
      <w:r>
        <w:t>5 grid intervals + 3 order = 8 basis functions per input dimension</w:t>
      </w:r>
    </w:p>
    <w:p>
      <w:pPr>
        <w:pStyle w:val="ListBullet"/>
      </w:pPr>
      <w:r>
        <w:t>Knot vector: uniform grid in [-1, 1] with extension knots</w:t>
      </w:r>
    </w:p>
    <w:p>
      <w:r/>
      <w:r>
        <w:rPr>
          <w:b/>
        </w:rPr>
        <w:t>Changes in v4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v4</w:t>
            </w:r>
          </w:p>
        </w:tc>
      </w:tr>
      <w:tr>
        <w:tc>
          <w:tcPr>
            <w:tcW w:type="dxa" w:w="2880"/>
          </w:tcPr>
          <w:p>
            <w:r>
              <w:t>Transformer FFN</w:t>
            </w:r>
          </w:p>
        </w:tc>
        <w:tc>
          <w:tcPr>
            <w:tcW w:type="dxa" w:w="2880"/>
          </w:tcPr>
          <w:p>
            <w:r>
              <w:t>Linear→GELU→Linear</w:t>
            </w:r>
          </w:p>
        </w:tc>
        <w:tc>
          <w:tcPr>
            <w:tcW w:type="dxa" w:w="2880"/>
          </w:tcPr>
          <w:p>
            <w:r>
              <w:t>KAN([d, 64, d])</w:t>
            </w:r>
          </w:p>
        </w:tc>
      </w:tr>
      <w:tr>
        <w:tc>
          <w:tcPr>
            <w:tcW w:type="dxa" w:w="2880"/>
          </w:tcPr>
          <w:p>
            <w:r>
              <w:t>Classification head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Linear→KAN→KAN</w:t>
            </w:r>
          </w:p>
        </w:tc>
      </w:tr>
      <w:tr>
        <w:tc>
          <w:tcPr>
            <w:tcW w:type="dxa" w:w="2880"/>
          </w:tcPr>
          <w:p>
            <w:r>
              <w:t>Distance head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KAN→KAN</w:t>
            </w:r>
          </w:p>
        </w:tc>
      </w:tr>
      <w:tr>
        <w:tc>
          <w:tcPr>
            <w:tcW w:type="dxa" w:w="2880"/>
          </w:tcPr>
          <w:p>
            <w:r>
              <w:t>Sampler</w:t>
            </w:r>
          </w:p>
        </w:tc>
        <w:tc>
          <w:tcPr>
            <w:tcW w:type="dxa" w:w="2880"/>
          </w:tcPr>
          <w:p>
            <w:r>
              <w:t>Shuffle</w:t>
            </w:r>
          </w:p>
        </w:tc>
        <w:tc>
          <w:tcPr>
            <w:tcW w:type="dxa" w:w="2880"/>
          </w:tcPr>
          <w:p>
            <w:r>
              <w:t>WeightedRandomSampler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ReduceLROnPlateau</w:t>
            </w:r>
          </w:p>
        </w:tc>
        <w:tc>
          <w:tcPr>
            <w:tcW w:type="dxa" w:w="2880"/>
          </w:tcPr>
          <w:p>
            <w:r>
              <w:t>CosineAnnealingWarmRestarts</w:t>
            </w:r>
          </w:p>
        </w:tc>
      </w:tr>
    </w:tbl>
    <w:p>
      <w:r/>
      <w:r>
        <w:rPr>
          <w:b/>
        </w:rPr>
        <w:t>KAN-Transformer Block</w:t>
      </w:r>
      <w:r>
        <w:t xml:space="preserve"> (Pre-Norm):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Algorithm: KANBlock Forward</w:t>
        <w:br/>
        <w:t>───────────────────────────────────</w:t>
        <w:br/>
        <w:t>Input: x ∈ ℝ^{B × T × d}</w:t>
        <w:br/>
        <w:br/>
        <w:t>// Self-attention path (pre-norm)</w:t>
        <w:br/>
        <w:t>x = x + DropPath(MultiHeadSelfAttention(LayerNorm(x)))</w:t>
        <w:br/>
        <w:br/>
        <w:t>// KAN FFN path (pre-norm, requires 2D reshape for B-spline)</w:t>
        <w:br/>
        <w:t>residual = x</w:t>
        <w:br/>
        <w:t>z = LayerNorm(x)</w:t>
        <w:br/>
        <w:t>z = z.reshape(B*T, d)        // Flatten batch &amp; sequence dims</w:t>
        <w:br/>
        <w:t>z = KAN([d, 64, d])(z)       // KAN replaces Linear→GELU→Linear</w:t>
        <w:br/>
        <w:t>z = z.reshape(B, T, d)       // Restore shape</w:t>
        <w:br/>
        <w:t>x = residual + DropPath(z)</w:t>
        <w:br/>
        <w:br/>
        <w:t>return x</w:t>
      </w:r>
    </w:p>
    <w:p>
      <w:r/>
      <w:r>
        <w:rPr>
          <w:b/>
        </w:rPr>
        <w:t>Result</w:t>
      </w:r>
      <w:r>
        <w:t xml:space="preserve">: Val AUROC = 0.8045 (+4.6%), Val AUPR = 0.3777 (+21.1%), </w:t>
      </w:r>
      <w:r>
        <w:rPr>
          <w:b/>
        </w:rPr>
        <w:t>Test AUROC = 0.8305, Test AUPR = 0.4772</w:t>
      </w:r>
      <w:r/>
    </w:p>
    <w:p/>
    <w:p>
      <w:pPr>
        <w:pStyle w:val="Heading3"/>
      </w:pPr>
      <w:r>
        <w:rPr>
          <w:color w:val="333333"/>
          <w:sz w:val="28"/>
        </w:rPr>
        <w:t>3.5 v5 — Architecture Tuning</w:t>
      </w:r>
    </w:p>
    <w:p>
      <w:r/>
      <w:r>
        <w:rPr>
          <w:b/>
        </w:rPr>
        <w:t>Goal</w:t>
      </w:r>
      <w:r>
        <w:t>: Fine-tune architecture details to match reference implementation patterns.</w:t>
      </w:r>
    </w:p>
    <w:p>
      <w:r/>
      <w:r>
        <w:rPr>
          <w:b/>
        </w:rPr>
        <w:t>Changes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t>Transformer norm</w:t>
            </w:r>
          </w:p>
        </w:tc>
        <w:tc>
          <w:tcPr>
            <w:tcW w:type="dxa" w:w="2160"/>
          </w:tcPr>
          <w:p>
            <w:r>
              <w:t>Post-norm</w:t>
            </w:r>
          </w:p>
        </w:tc>
        <w:tc>
          <w:tcPr>
            <w:tcW w:type="dxa" w:w="2160"/>
          </w:tcPr>
          <w:p>
            <w:r>
              <w:t>**Pre-norm**</w:t>
            </w:r>
          </w:p>
        </w:tc>
        <w:tc>
          <w:tcPr>
            <w:tcW w:type="dxa" w:w="2160"/>
          </w:tcPr>
          <w:p>
            <w:r>
              <w:t>Better training stability</w:t>
            </w:r>
          </w:p>
        </w:tc>
      </w:tr>
      <w:tr>
        <w:tc>
          <w:tcPr>
            <w:tcW w:type="dxa" w:w="2160"/>
          </w:tcPr>
          <w:p>
            <w:r>
              <w:t>Regularization</w:t>
            </w:r>
          </w:p>
        </w:tc>
        <w:tc>
          <w:tcPr>
            <w:tcW w:type="dxa" w:w="2160"/>
          </w:tcPr>
          <w:p>
            <w:r>
              <w:t>Dropout only</w:t>
            </w:r>
          </w:p>
        </w:tc>
        <w:tc>
          <w:tcPr>
            <w:tcW w:type="dxa" w:w="2160"/>
          </w:tcPr>
          <w:p>
            <w:r>
              <w:t>+ **DropPath** (stochastic depth)</w:t>
            </w:r>
          </w:p>
        </w:tc>
        <w:tc>
          <w:tcPr>
            <w:tcW w:type="dxa" w:w="2160"/>
          </w:tcPr>
          <w:p>
            <w:r>
              <w:t>Progressive layer dropout</w:t>
            </w:r>
          </w:p>
        </w:tc>
      </w:tr>
      <w:tr>
        <w:tc>
          <w:tcPr>
            <w:tcW w:type="dxa" w:w="2160"/>
          </w:tcPr>
          <w:p>
            <w:r>
              <w:t>Attention</w:t>
            </w:r>
          </w:p>
        </w:tc>
        <w:tc>
          <w:tcPr>
            <w:tcW w:type="dxa" w:w="2160"/>
          </w:tcPr>
          <w:p>
            <w:r>
              <w:t>No QKV bias</w:t>
            </w:r>
          </w:p>
        </w:tc>
        <w:tc>
          <w:tcPr>
            <w:tcW w:type="dxa" w:w="2160"/>
          </w:tcPr>
          <w:p>
            <w:r>
              <w:t>+ **QKV bias**</w:t>
            </w:r>
          </w:p>
        </w:tc>
        <w:tc>
          <w:tcPr>
            <w:tcW w:type="dxa" w:w="2160"/>
          </w:tcPr>
          <w:p>
            <w:r>
              <w:t>Match reference, richer attention</w:t>
            </w:r>
          </w:p>
        </w:tc>
      </w:tr>
      <w:tr>
        <w:tc>
          <w:tcPr>
            <w:tcW w:type="dxa" w:w="2160"/>
          </w:tcPr>
          <w:p>
            <w:r>
              <w:t>Sampler</w:t>
            </w:r>
          </w:p>
        </w:tc>
        <w:tc>
          <w:tcPr>
            <w:tcW w:type="dxa" w:w="2160"/>
          </w:tcPr>
          <w:p>
            <w:r>
              <w:t>WeightedRandomSampler</w:t>
            </w:r>
          </w:p>
        </w:tc>
        <w:tc>
          <w:tcPr>
            <w:tcW w:type="dxa" w:w="2160"/>
          </w:tcPr>
          <w:p>
            <w:r>
              <w:t>**Plain shuffle**</w:t>
            </w:r>
          </w:p>
        </w:tc>
        <w:tc>
          <w:tcPr>
            <w:tcW w:type="dxa" w:w="2160"/>
          </w:tcPr>
          <w:p>
            <w:r>
              <w:t>Match reference (no oversampling)</w:t>
            </w:r>
          </w:p>
        </w:tc>
      </w:tr>
      <w:tr>
        <w:tc>
          <w:tcPr>
            <w:tcW w:type="dxa" w:w="2160"/>
          </w:tcPr>
          <w:p>
            <w:r>
              <w:t>Loss</w:t>
            </w:r>
          </w:p>
        </w:tc>
        <w:tc>
          <w:tcPr>
            <w:tcW w:type="dxa" w:w="2160"/>
          </w:tcPr>
          <w:p>
            <w:r>
              <w:t>BCEWithLogitsLoss(pos_weight)</w:t>
            </w:r>
          </w:p>
        </w:tc>
        <w:tc>
          <w:tcPr>
            <w:tcW w:type="dxa" w:w="2160"/>
          </w:tcPr>
          <w:p>
            <w:r>
              <w:t>**BCEWithLogitsLoss** (no pos_weight)</w:t>
            </w:r>
          </w:p>
        </w:tc>
        <w:tc>
          <w:tcPr>
            <w:tcW w:type="dxa" w:w="2160"/>
          </w:tcPr>
          <w:p>
            <w:r>
              <w:t>Match reference</w:t>
            </w:r>
          </w:p>
        </w:tc>
      </w:tr>
    </w:tbl>
    <w:p>
      <w:r/>
      <w:r>
        <w:rPr>
          <w:b/>
        </w:rPr>
        <w:t>DropPath</w:t>
      </w:r>
      <w:r>
        <w:t xml:space="preserve"> (Stochastic Depth): During training, entire residual branches are randomly dropped with linearly increasing probability across layers: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drop_prob[layer_i] = i / (depth - 1) × drop_path_rate</w:t>
      </w:r>
    </w:p>
    <w:p>
      <w:r/>
      <w:r>
        <w:rPr>
          <w:b/>
        </w:rPr>
        <w:t>Issue discovered</w:t>
      </w:r>
      <w:r>
        <w:t>: CosineAnnealingWarmRestarts caused instability — the periodic warm restarts disrupted learned representations. This was identified as a key reason for slight regression.</w:t>
      </w:r>
    </w:p>
    <w:p>
      <w:r/>
      <w:r>
        <w:rPr>
          <w:b/>
        </w:rPr>
        <w:t>Result</w:t>
      </w:r>
      <w:r>
        <w:t>: Val AUROC = 0.7984 (-0.8%), Val AUPR = 0.3731 (-1.2%), Test AUROC = 0.8245, Test AUPR = 0.4685</w:t>
      </w:r>
    </w:p>
    <w:p>
      <w:r/>
      <w:r>
        <w:rPr>
          <w:b/>
        </w:rPr>
        <w:t>Diagnosis</w:t>
      </w:r>
      <w:r>
        <w:t>: While individual architecture changes were sound, the cosine scheduler's warm restarts destabilised training. This minor regression led to the comprehensive gap analysis that produced v6.</w:t>
      </w:r>
    </w:p>
    <w:p/>
    <w:p>
      <w:pPr>
        <w:pStyle w:val="Heading3"/>
      </w:pPr>
      <w:r>
        <w:rPr>
          <w:color w:val="333333"/>
          <w:sz w:val="28"/>
        </w:rPr>
        <w:t>3.6 v6 — Reference Alignment</w:t>
      </w:r>
    </w:p>
    <w:p>
      <w:r/>
      <w:r>
        <w:rPr>
          <w:b/>
        </w:rPr>
        <w:t>Goal</w:t>
      </w:r>
      <w:r>
        <w:t>: Close the performance gap to the reference KansformerEPI by identifying and fixing all architectural discrepancies.</w:t>
      </w:r>
    </w:p>
    <w:p>
      <w:r/>
      <w:r>
        <w:rPr>
          <w:b/>
        </w:rPr>
        <w:t>Gap Analysis</w:t>
      </w:r>
      <w:r>
        <w:t xml:space="preserve">: A systematic comparison of the reference KansformerEPI source code against our v5 implementation identified </w:t>
      </w:r>
      <w:r>
        <w:rPr>
          <w:b/>
        </w:rPr>
        <w:t>7 critical gaps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v5 State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v6 Fix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Epi token count</w:t>
            </w:r>
          </w:p>
        </w:tc>
        <w:tc>
          <w:tcPr>
            <w:tcW w:type="dxa" w:w="1728"/>
          </w:tcPr>
          <w:p>
            <w:r>
              <w:t>128 (AdaptiveAvgPool1d)</w:t>
            </w:r>
          </w:p>
        </w:tc>
        <w:tc>
          <w:tcPr>
            <w:tcW w:type="dxa" w:w="1728"/>
          </w:tcPr>
          <w:p>
            <w:r>
              <w:t>**500** (MaxPool1d(10))</w:t>
            </w:r>
          </w:p>
        </w:tc>
        <w:tc>
          <w:tcPr>
            <w:tcW w:type="dxa" w:w="1728"/>
          </w:tcPr>
          <w:p>
            <w:r>
              <w:t>More granular epigenetic resolution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Epi BiLSTM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**Added** (2-layer, bidirectional)</w:t>
            </w:r>
          </w:p>
        </w:tc>
        <w:tc>
          <w:tcPr>
            <w:tcW w:type="dxa" w:w="1728"/>
          </w:tcPr>
          <w:p>
            <w:r>
              <w:t>Long-range epi context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Enh/Prom index extraction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**Added** — extract features at enh/prom positions</w:t>
            </w:r>
          </w:p>
        </w:tc>
        <w:tc>
          <w:tcPr>
            <w:tcW w:type="dxa" w:w="1728"/>
          </w:tcPr>
          <w:p>
            <w:r>
              <w:t>Direct interaction signal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FC head dimension</w:t>
            </w:r>
          </w:p>
        </w:tc>
        <w:tc>
          <w:tcPr>
            <w:tcW w:type="dxa" w:w="1728"/>
          </w:tcPr>
          <w:p>
            <w:r>
              <w:t>360 (2×d)</w:t>
            </w:r>
          </w:p>
        </w:tc>
        <w:tc>
          <w:tcPr>
            <w:tcW w:type="dxa" w:w="1728"/>
          </w:tcPr>
          <w:p>
            <w:r>
              <w:t>**720** (4×d)</w:t>
            </w:r>
          </w:p>
        </w:tc>
        <w:tc>
          <w:tcPr>
            <w:tcW w:type="dxa" w:w="1728"/>
          </w:tcPr>
          <w:p>
            <w:r>
              <w:t>Richer feature combination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Positional encoding channel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**Added** — V-shaped distance signal</w:t>
            </w:r>
          </w:p>
        </w:tc>
        <w:tc>
          <w:tcPr>
            <w:tcW w:type="dxa" w:w="1728"/>
          </w:tcPr>
          <w:p>
            <w:r>
              <w:t>Encode spatial relationship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Cosine scheduler</w:t>
            </w:r>
          </w:p>
        </w:tc>
        <w:tc>
          <w:tcPr>
            <w:tcW w:type="dxa" w:w="1728"/>
          </w:tcPr>
          <w:p>
            <w:r>
              <w:t>ON (unstable)</w:t>
            </w:r>
          </w:p>
        </w:tc>
        <w:tc>
          <w:tcPr>
            <w:tcW w:type="dxa" w:w="1728"/>
          </w:tcPr>
          <w:p>
            <w:r>
              <w:t>**OFF** → ReduceLROnPlateau</w:t>
            </w:r>
          </w:p>
        </w:tc>
        <w:tc>
          <w:tcPr>
            <w:tcW w:type="dxa" w:w="1728"/>
          </w:tcPr>
          <w:p>
            <w:r>
              <w:t>Stable LR decay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Training config</w:t>
            </w:r>
          </w:p>
        </w:tc>
        <w:tc>
          <w:tcPr>
            <w:tcW w:type="dxa" w:w="1728"/>
          </w:tcPr>
          <w:p>
            <w:r>
              <w:t>100 epochs, wd=1e-8</w:t>
            </w:r>
          </w:p>
        </w:tc>
        <w:tc>
          <w:tcPr>
            <w:tcW w:type="dxa" w:w="1728"/>
          </w:tcPr>
          <w:p>
            <w:r>
              <w:t>**300 epochs, wd=0**</w:t>
            </w:r>
          </w:p>
        </w:tc>
        <w:tc>
          <w:tcPr>
            <w:tcW w:type="dxa" w:w="1728"/>
          </w:tcPr>
          <w:p>
            <w:r>
              <w:t>Match reference exactly</w:t>
            </w:r>
          </w:p>
        </w:tc>
      </w:tr>
    </w:tbl>
    <w:p>
      <w:pPr>
        <w:pStyle w:val="Heading4"/>
      </w:pPr>
      <w:r>
        <w:rPr>
          <w:sz w:val="24"/>
        </w:rPr>
        <w:t>3.6.1 Epigenetic Token Resolution (Gap 1)</w:t>
      </w:r>
    </w:p>
    <w:p>
      <w:r/>
      <w:r>
        <w:rPr>
          <w:b/>
        </w:rPr>
        <w:t>Before (v5)</w:t>
      </w:r>
      <w:r>
        <w:t xml:space="preserve">: </w:t>
      </w:r>
      <w:r>
        <w:rPr>
          <w:rFonts w:ascii="Consolas" w:hAnsi="Consolas"/>
          <w:sz w:val="20"/>
        </w:rPr>
        <w:t>AdaptiveAvgPool1d(128)</w:t>
      </w:r>
      <w:r>
        <w:t xml:space="preserve"> compressed 5000 bins into 128 tokens, losing fine-grained spatial information.</w:t>
      </w:r>
    </w:p>
    <w:p>
      <w:r/>
      <w:r>
        <w:rPr>
          <w:b/>
        </w:rPr>
        <w:t>After (v6)</w:t>
      </w:r>
      <w:r>
        <w:t xml:space="preserve">: </w:t>
      </w:r>
      <w:r>
        <w:rPr>
          <w:rFonts w:ascii="Consolas" w:hAnsi="Consolas"/>
          <w:sz w:val="20"/>
        </w:rPr>
        <w:t>MaxPool1d(kernel_size=10)</w:t>
      </w:r>
      <w:r>
        <w:t xml:space="preserve"> produces 5000/10 = </w:t>
      </w:r>
      <w:r>
        <w:rPr>
          <w:b/>
        </w:rPr>
        <w:t>500 tokens</w:t>
      </w:r>
      <w:r>
        <w:t>, preserving the spatial structure of epigenetic marks. MaxPool retains the strongest signals rather than averaging them away.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v5: Aggressive compression</w:t>
        <w:br/>
        <w:t>self.epi_cnn = nn.Sequential(</w:t>
        <w:br/>
        <w:t xml:space="preserve">    nn.Conv1d(n_epi, 128, 5, padding=2), nn.BatchNorm1d(128), nn.ReLU(),</w:t>
        <w:br/>
        <w:t xml:space="preserve">    nn.Conv1d(128, d_model, 5, padding=2), nn.BatchNorm1d(d_model), nn.ReLU(),</w:t>
        <w:br/>
        <w:t xml:space="preserve">    nn.AdaptiveAvgPool1d(128),  # 5000 → 128 tokens</w:t>
        <w:br/>
        <w:t>)</w:t>
        <w:br/>
        <w:br/>
        <w:t># v6: High-resolution (matches reference)</w:t>
        <w:br/>
        <w:t>self.epi_cnn = nn.Sequential(</w:t>
        <w:br/>
        <w:t xml:space="preserve">    nn.Conv1d(n_epi, d_model, kernel_size=11, padding=5),</w:t>
        <w:br/>
        <w:t xml:space="preserve">    nn.BatchNorm1d(d_model),</w:t>
        <w:br/>
        <w:t xml:space="preserve">    nn.LeakyReLU(),</w:t>
        <w:br/>
        <w:t xml:space="preserve">    nn.MaxPool1d(10),  # 5000 → 500 tokens</w:t>
        <w:br/>
        <w:t>)</w:t>
      </w:r>
    </w:p>
    <w:p>
      <w:pPr>
        <w:pStyle w:val="Heading4"/>
      </w:pPr>
      <w:r>
        <w:rPr>
          <w:sz w:val="24"/>
        </w:rPr>
        <w:t>3.6.2 Epi BiLSTM (Gap 2)</w:t>
      </w:r>
    </w:p>
    <w:p>
      <w:r/>
      <w:r>
        <w:rPr>
          <w:b/>
        </w:rPr>
        <w:t>Before (v5)</w:t>
      </w:r>
      <w:r>
        <w:t>: Only the sequence branch had a BiLSTM. Epigenetic features went directly from CNN to fusion.</w:t>
      </w:r>
    </w:p>
    <w:p>
      <w:r/>
      <w:r>
        <w:rPr>
          <w:b/>
        </w:rPr>
        <w:t>After (v6)</w:t>
      </w:r>
      <w:r>
        <w:t>: Both branches have a BiLSTM: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self.epi_bilstm = nn.LSTM(</w:t>
        <w:br/>
        <w:t xml:space="preserve">    d_model, d_model // 2, batch_first=True,</w:t>
        <w:br/>
        <w:t xml:space="preserve">    bidirectional=True, num_layers=2, dropout=0.1</w:t>
        <w:br/>
        <w:t>)</w:t>
      </w:r>
    </w:p>
    <w:p>
      <w:r>
        <w:t xml:space="preserve">This allows the epigenetic branch to capture </w:t>
      </w:r>
      <w:r>
        <w:rPr>
          <w:b/>
        </w:rPr>
        <w:t>long-range dependencies</w:t>
      </w:r>
      <w:r>
        <w:t xml:space="preserve"> between distant genomic bins — critical because enhancers and promoters can be separated by hundreds of bins.</w:t>
      </w:r>
    </w:p>
    <w:p>
      <w:pPr>
        <w:pStyle w:val="Heading4"/>
      </w:pPr>
      <w:r>
        <w:rPr>
          <w:sz w:val="24"/>
        </w:rPr>
        <w:t>3.6.3 Enhancer/Promoter Index Extraction (Gap 3 — Most Critical)</w:t>
      </w:r>
    </w:p>
    <w:p>
      <w:r/>
      <w:r>
        <w:rPr>
          <w:b/>
        </w:rPr>
        <w:t>Before (v5)</w:t>
      </w:r>
      <w:r>
        <w:t>: The model had no explicit mechanism to identify _where_ the enhancer and promoter are located within the 628-token transformer output. It relied entirely on attention to implicitly discover these positions.</w:t>
      </w:r>
    </w:p>
    <w:p>
      <w:r/>
      <w:r>
        <w:rPr>
          <w:b/>
        </w:rPr>
        <w:t>After (v6)</w:t>
      </w:r>
      <w:r>
        <w:t>: Direct feature extraction at the enhancer and promoter token positions: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Algorithm: Index-Based Feature Extraction</w:t>
        <w:br/>
        <w:t>───────────────────────────────────</w:t>
        <w:br/>
        <w:t>Input: z ∈ ℝ^{B × 628 × 180}    (transformer output)</w:t>
        <w:br/>
        <w:t xml:space="preserve">       enh_idx, prom_idx ∈ ℤ^B   (bin indices in 5000-space)</w:t>
        <w:br/>
        <w:br/>
        <w:t>1. Map bin indices to token indices:</w:t>
        <w:br/>
        <w:t xml:space="preserve">     enh_token = 128 + floor(enh_idx / 10)   // offset by seq tokens</w:t>
        <w:br/>
        <w:t xml:space="preserve">     prom_token = 128 + floor(prom_idx / 10)</w:t>
        <w:br/>
        <w:br/>
        <w:t>2. Clamp to valid range [128, 627]</w:t>
        <w:br/>
        <w:br/>
        <w:t>3. Extract per-sample features:</w:t>
        <w:br/>
        <w:t xml:space="preserve">     enh_feat = z[batch_i, enh_token_i, :]   // (B, 180)</w:t>
        <w:br/>
        <w:t xml:space="preserve">     prom_feat = z[batch_i, prom_token_i, :]  // (B, 180)</w:t>
        <w:br/>
        <w:br/>
        <w:t>4. Also compute attention-pooled features:</w:t>
        <w:br/>
        <w:t xml:space="preserve">     attn_mean = mean(M, dim=1)   // (B, 180)</w:t>
        <w:br/>
        <w:t xml:space="preserve">     attn_max = max(M, dim=1)     // (B, 180)</w:t>
        <w:br/>
        <w:br/>
        <w:t>5. Concatenate: pool = [enh_feat, prom_feat, attn_mean, attn_max]  // (B, 720)</w:t>
      </w:r>
    </w:p>
    <w:p>
      <w:r>
        <w:t xml:space="preserve">This is the </w:t>
      </w:r>
      <w:r>
        <w:rPr>
          <w:b/>
        </w:rPr>
        <w:t>single most impactful change</w:t>
      </w:r>
      <w:r>
        <w:t xml:space="preserve"> — it provides the classification head with direct information about the enhancer and promoter representations after cross-attention through the transformer.</w:t>
      </w:r>
    </w:p>
    <w:p>
      <w:pPr>
        <w:pStyle w:val="Heading4"/>
      </w:pPr>
      <w:r>
        <w:rPr>
          <w:sz w:val="24"/>
        </w:rPr>
        <w:t>3.6.4 Positional Encoding Channel (Gap 4)</w:t>
      </w:r>
    </w:p>
    <w:p>
      <w:r>
        <w:t>A V-shaped signal encoding the distance from each bin to the nearest enhancer/promoter boundary: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Algorithm: V-shaped Positional Encoding</w:t>
        <w:br/>
        <w:t>───────────────────────────────────</w:t>
        <w:br/>
        <w:t>Input: enh_idx, prom_idx (relative bin positions)</w:t>
        <w:br/>
        <w:t xml:space="preserve">       num_bins = 5000</w:t>
        <w:br/>
        <w:br/>
        <w:t>1. pos = [0, 1, 2, ..., 4999]</w:t>
        <w:br/>
        <w:t>2. left = min(enh_idx, prom_idx)</w:t>
        <w:br/>
        <w:t>3. right = max(enh_idx, prom_idx)</w:t>
        <w:br/>
        <w:t>4. d1 = pos - left            // distance from left boundary</w:t>
        <w:br/>
        <w:t>5. d2 = right - pos           // distance from right boundary</w:t>
        <w:br/>
        <w:t>6. raw = min(d1, d2)          // V-shape: peaks between enh and prom</w:t>
        <w:br/>
        <w:t>7. pos_enc = sign(raw) × log10(1 + |raw|)    // symmetric log transform</w:t>
        <w:br/>
        <w:br/>
        <w:t>8. Prepend to epigenetic features:</w:t>
        <w:br/>
        <w:t xml:space="preserve">     epi = concat([pos_enc, epi_features])     // (9, 5000) = 1 + 8</w:t>
      </w:r>
    </w:p>
    <w:p>
      <w:r>
        <w:t xml:space="preserve">This gives the model an </w:t>
      </w:r>
      <w:r>
        <w:rPr>
          <w:b/>
        </w:rPr>
        <w:t>explicit geometric signal</w:t>
      </w:r>
      <w:r>
        <w:t xml:space="preserve"> about the spatial relationship between enhancer and promoter, encoded as the 0th channel of the epigenetic input.</w:t>
      </w:r>
    </w:p>
    <w:p>
      <w:pPr>
        <w:pStyle w:val="Heading4"/>
      </w:pPr>
      <w:r>
        <w:rPr>
          <w:sz w:val="24"/>
        </w:rPr>
        <w:t>3.6.5 FC Head Dimension (Gap 5)</w:t>
      </w:r>
    </w:p>
    <w:p>
      <w:r/>
      <w:r>
        <w:rPr>
          <w:b/>
        </w:rPr>
        <w:t>Before (v5)</w:t>
      </w:r>
      <w:r>
        <w:t xml:space="preserve">: </w:t>
      </w:r>
      <w:r>
        <w:rPr>
          <w:rFonts w:ascii="Consolas" w:hAnsi="Consolas"/>
          <w:sz w:val="20"/>
        </w:rPr>
        <w:t>pool = [attn_mean, attn_max]</w:t>
      </w:r>
      <w:r>
        <w:t xml:space="preserve"> → 2 × 180 = 360-dim input</w:t>
      </w:r>
    </w:p>
    <w:p>
      <w:r/>
      <w:r>
        <w:rPr>
          <w:b/>
        </w:rPr>
        <w:t>After (v6)</w:t>
      </w:r>
      <w:r>
        <w:t xml:space="preserve">: </w:t>
      </w:r>
      <w:r>
        <w:rPr>
          <w:rFonts w:ascii="Consolas" w:hAnsi="Consolas"/>
          <w:sz w:val="20"/>
        </w:rPr>
        <w:t>pool = [enh_feat, prom_feat, attn_mean, attn_max]</w:t>
      </w:r>
      <w:r>
        <w:t xml:space="preserve"> → 4 × 180 = </w:t>
      </w:r>
      <w:r>
        <w:rPr>
          <w:b/>
        </w:rPr>
        <w:t>720-dim</w:t>
      </w:r>
      <w:r>
        <w:t xml:space="preserve"> input</w:t>
      </w:r>
    </w:p>
    <w:p>
      <w:r>
        <w:t>Classification head: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Linear(720 → 128) → KAN(128 → 64) → KAN(64 → 1)</w:t>
      </w:r>
    </w:p>
    <w:p>
      <w:pPr>
        <w:pStyle w:val="Heading4"/>
      </w:pPr>
      <w:r>
        <w:rPr>
          <w:sz w:val="24"/>
        </w:rPr>
        <w:t>3.6.6 Training Configuration (Gaps 6–7)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t>Scheduler</w:t>
            </w:r>
          </w:p>
        </w:tc>
        <w:tc>
          <w:tcPr>
            <w:tcW w:type="dxa" w:w="2160"/>
          </w:tcPr>
          <w:p>
            <w:r>
              <w:t>CosineAnnealingWarmRestarts</w:t>
            </w:r>
          </w:p>
        </w:tc>
        <w:tc>
          <w:tcPr>
            <w:tcW w:type="dxa" w:w="2160"/>
          </w:tcPr>
          <w:p>
            <w:r>
              <w:t>**ReduceLROnPlateau**</w:t>
            </w:r>
          </w:p>
        </w:tc>
        <w:tc>
          <w:tcPr>
            <w:tcW w:type="dxa" w:w="2160"/>
          </w:tcPr>
          <w:p>
            <w:r>
              <w:t>No periodic resets that lose progress</w:t>
            </w:r>
          </w:p>
        </w:tc>
      </w:tr>
      <w:tr>
        <w:tc>
          <w:tcPr>
            <w:tcW w:type="dxa" w:w="2160"/>
          </w:tcPr>
          <w:p>
            <w:r>
              <w:t>Epochs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**300**</w:t>
            </w:r>
          </w:p>
        </w:tc>
        <w:tc>
          <w:tcPr>
            <w:tcW w:type="dxa" w:w="2160"/>
          </w:tcPr>
          <w:p>
            <w:r>
              <w:t>Reference trained ~244 epochs</w:t>
            </w:r>
          </w:p>
        </w:tc>
      </w:tr>
      <w:tr>
        <w:tc>
          <w:tcPr>
            <w:tcW w:type="dxa" w:w="2160"/>
          </w:tcPr>
          <w:p>
            <w:r>
              <w:t>Weight decay</w:t>
            </w:r>
          </w:p>
        </w:tc>
        <w:tc>
          <w:tcPr>
            <w:tcW w:type="dxa" w:w="2160"/>
          </w:tcPr>
          <w:p>
            <w:r>
              <w:t>1e-8</w:t>
            </w:r>
          </w:p>
        </w:tc>
        <w:tc>
          <w:tcPr>
            <w:tcW w:type="dxa" w:w="2160"/>
          </w:tcPr>
          <w:p>
            <w:r>
              <w:t>**0**</w:t>
            </w:r>
          </w:p>
        </w:tc>
        <w:tc>
          <w:tcPr>
            <w:tcW w:type="dxa" w:w="2160"/>
          </w:tcPr>
          <w:p>
            <w:r>
              <w:t>Reference uses no weight decay</w:t>
            </w:r>
          </w:p>
        </w:tc>
      </w:tr>
      <w:tr>
        <w:tc>
          <w:tcPr>
            <w:tcW w:type="dxa" w:w="2160"/>
          </w:tcPr>
          <w:p>
            <w:r>
              <w:t>Early stopping</w:t>
            </w:r>
          </w:p>
        </w:tc>
        <w:tc>
          <w:tcPr>
            <w:tcW w:type="dxa" w:w="2160"/>
          </w:tcPr>
          <w:p>
            <w:r>
              <w:t>AUC+AUPR, patience=10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  <w:tr>
        <w:tc>
          <w:tcPr>
            <w:tcW w:type="dxa" w:w="2160"/>
          </w:tcPr>
          <w:p>
            <w:r>
              <w:t>Loss</w:t>
            </w:r>
          </w:p>
        </w:tc>
        <w:tc>
          <w:tcPr>
            <w:tcW w:type="dxa" w:w="2160"/>
          </w:tcPr>
          <w:p>
            <w:r>
              <w:t>BCEWithLogitsLoss</w:t>
            </w:r>
          </w:p>
        </w:tc>
        <w:tc>
          <w:tcPr>
            <w:tcW w:type="dxa" w:w="2160"/>
          </w:tcPr>
          <w:p>
            <w:r>
              <w:t>Same (no pos_weight)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v6 Early Results (Epoch 5/300)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Epoch 1/300 | train(0.8963/0.6320)/vald(0.8874/0.5342): TrainLoss: 0.7824 | ValLoss: 0.2442 | ValAcc: 0.9009</w:t>
        <w:br/>
        <w:t>Epoch 2/300 | train(0.9319/0.7346)/vald(0.8847/0.5139): TrainLoss: 0.5123 | ValLoss: 0.2882 | ValAcc: 0.8880</w:t>
        <w:br/>
        <w:t>Epoch 3/300 | train(0.9473/0.7857)/vald(0.8828/0.5165): TrainLoss: 0.2654 | ValLoss: 0.2828 | ValAcc: 0.8844</w:t>
        <w:br/>
        <w:t>Epoch 4/300 | train(0.9589/0.8269)/vald(0.8977/0.5731): TrainLoss: 0.1628 | ValLoss: 0.2433 | ValAcc: 0.9083</w:t>
        <w:br/>
        <w:t>Epoch 5/300 | train(0.9678/0.8601)/vald(0.8883/0.5398): TrainLoss: 0.1449 | ValLoss: 0.2680 | ValAcc: 0.9071</w:t>
      </w:r>
    </w:p>
    <w:p>
      <w:pPr>
        <w:pStyle w:val="IntenseQuote"/>
      </w:pPr>
      <w:r>
        <w:t>[Figure: v6 Training Curves]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30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v6_training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Key observations from early training</w:t>
      </w:r>
      <w:r>
        <w:t>:</w:t>
      </w:r>
    </w:p>
    <w:p>
      <w:pPr>
        <w:pStyle w:val="ListBullet"/>
      </w:pPr>
      <w:r>
        <w:t>**Epoch 1** already achieves Val AUROC = 0.8874, surpassing all v1–v5 best results</w:t>
      </w:r>
    </w:p>
    <w:p>
      <w:pPr>
        <w:pStyle w:val="ListBullet"/>
      </w:pPr>
      <w:r>
        <w:t>Train AUROC rises rapidly (0.8963 → 0.9678) indicating strong model capacity</w:t>
      </w:r>
    </w:p>
    <w:p>
      <w:pPr>
        <w:pStyle w:val="ListBullet"/>
      </w:pPr>
      <w:r>
        <w:t>Val AUROC reached peak of 0.8977 at Epoch 4, showing some oscillation at Epoch 5 (0.8883), typical in early training</w:t>
      </w:r>
    </w:p>
    <w:p>
      <w:pPr>
        <w:pStyle w:val="ListBullet"/>
      </w:pPr>
      <w:r>
        <w:t>Train loss drops sharply (0.7824 → 0.1449), showing effective learning</w:t>
      </w:r>
    </w:p>
    <w:p>
      <w:pPr>
        <w:pStyle w:val="ListBullet"/>
      </w:pPr>
      <w:r>
        <w:t>Val accuracy stabilizes around 0.907 (reference: 0.9122)</w:t>
      </w:r>
    </w:p>
    <w:p>
      <w:pPr>
        <w:pStyle w:val="ListBullet"/>
      </w:pPr>
      <w:r>
        <w:t>**Best AUC+AUPR metric** = 1.4708 at Epoch 4 (reference: 1.5873) — within 7.3%</w:t>
      </w:r>
    </w:p>
    <w:p/>
    <w:p>
      <w:pPr>
        <w:pStyle w:val="Heading2"/>
      </w:pPr>
      <w:r>
        <w:rPr>
          <w:color w:val="003366"/>
          <w:sz w:val="32"/>
        </w:rPr>
        <w:t>4. Architecture Deep Dive</w:t>
      </w:r>
    </w:p>
    <w:p>
      <w:pPr>
        <w:pStyle w:val="Heading3"/>
      </w:pPr>
      <w:r>
        <w:rPr>
          <w:color w:val="333333"/>
          <w:sz w:val="28"/>
        </w:rPr>
        <w:t>4.1 Complete v6 Architecture</w:t>
      </w:r>
    </w:p>
    <w:p>
      <w:pPr>
        <w:pStyle w:val="IntenseQuote"/>
      </w:pPr>
      <w:r>
        <w:t>[Figure: Model Architecture]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0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odel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Total Parameters</w:t>
      </w:r>
      <w:r>
        <w:t>: 3,529,700 (all trainable)</w:t>
      </w:r>
    </w:p>
    <w:p>
      <w:pPr>
        <w:pStyle w:val="Heading3"/>
      </w:pPr>
      <w:r>
        <w:rPr>
          <w:color w:val="333333"/>
          <w:sz w:val="28"/>
        </w:rPr>
        <w:t>4.2 Dual-Branch Input Processing</w:t>
      </w:r>
    </w:p>
    <w:p>
      <w:r>
        <w:t>The model processes two complementary data modalities in parallel:</w:t>
      </w:r>
    </w:p>
    <w:p>
      <w:r/>
      <w:r>
        <w:rPr>
          <w:b/>
        </w:rPr>
        <w:t>Sequence Branch</w:t>
      </w:r>
      <w:r>
        <w:t xml:space="preserve"> (DNA sequence → discriminative k-mer features):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DNA (6000bp) → POCD-ND Encoder → (64, 5998)</w:t>
        <w:br/>
        <w:t xml:space="preserve">  → Conv1d(64→128, k=5) → BN → ReLU → MaxPool(2)</w:t>
        <w:br/>
        <w:t xml:space="preserve">  → Conv1d(128→180, k=5) → BN → ReLU → AdaptiveAvgPool(128)</w:t>
        <w:br/>
        <w:t xml:space="preserve">  → Permute → BiLSTM(180→90×2) → Dropout</w:t>
        <w:br/>
        <w:t xml:space="preserve">  → Output: (B, 128, 180)</w:t>
      </w:r>
    </w:p>
    <w:p>
      <w:r/>
      <w:r>
        <w:rPr>
          <w:b/>
        </w:rPr>
        <w:t>Epigenetic Branch</w:t>
      </w:r>
      <w:r>
        <w:t xml:space="preserve"> (histone modifications + positional encoding):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Epigenetic (9, 5000) → Conv1d(9→180, k=11) → BN → LeakyReLU → MaxPool(10)</w:t>
        <w:br/>
        <w:t xml:space="preserve">  → Permute → BiLSTM(180→90×2) → Dropout</w:t>
        <w:br/>
        <w:t xml:space="preserve">  → Output: (B, 500, 180)</w:t>
      </w:r>
    </w:p>
    <w:p>
      <w:pPr>
        <w:pStyle w:val="Heading3"/>
      </w:pPr>
      <w:r>
        <w:rPr>
          <w:color w:val="333333"/>
          <w:sz w:val="28"/>
        </w:rPr>
        <w:t>4.3 Fusion &amp; Transformer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Concatenate: (B, 128+500, 180) = (B, 628, 180)</w:t>
        <w:br/>
        <w:t xml:space="preserve">  → Dropout → Sinusoidal Positional Encoding</w:t>
        <w:br/>
        <w:t xml:space="preserve">  → KAN-Transformer Encoder (3 blocks)</w:t>
        <w:br/>
        <w:t xml:space="preserve">    Each block: LayerNorm → MHSA(6 heads) → DropPath</w:t>
        <w:br/>
        <w:t xml:space="preserve">                LayerNorm → KAN([180,64,180]) → DropPath</w:t>
        <w:br/>
        <w:t xml:space="preserve">  → LayerNorm</w:t>
        <w:br/>
        <w:t xml:space="preserve">  → Output: (B, 628, 180)</w:t>
      </w:r>
    </w:p>
    <w:p>
      <w:pPr>
        <w:pStyle w:val="Heading3"/>
      </w:pPr>
      <w:r>
        <w:rPr>
          <w:color w:val="333333"/>
          <w:sz w:val="28"/>
        </w:rPr>
        <w:t>4.4 Feature Extraction &amp; Classification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Self-Attention Pooling: (B, 628, 180) → (B, 32, 180) with attention A</w:t>
        <w:br/>
        <w:t>Index Extraction: z[enh_token], z[prom_token] → (B, 180) each</w:t>
        <w:br/>
        <w:t>Pool: [enh_feat, prom_feat, M.mean(), M.max()] → (B, 720)</w:t>
        <w:br/>
        <w:br/>
        <w:t>Classification: Dropout(0.2) → Linear(720→128) → KAN(128→64) → KAN(64→1) → BCEWithLogitsLoss</w:t>
        <w:br/>
        <w:t>Distance:       Dropout(0.2) → KAN(720→180) → KAN(180→1) → MSELoss</w:t>
      </w:r>
    </w:p>
    <w:p>
      <w:pPr>
        <w:pStyle w:val="Heading3"/>
      </w:pPr>
      <w:r>
        <w:rPr>
          <w:color w:val="333333"/>
          <w:sz w:val="28"/>
        </w:rPr>
        <w:t>4.5 Architecture Evolution Summary</w:t>
      </w:r>
    </w:p>
    <w:p>
      <w:pPr>
        <w:pStyle w:val="IntenseQuote"/>
      </w:pPr>
      <w:r>
        <w:t>[Figure: Architecture Evolution]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989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rchitecture_evol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89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3366"/>
          <w:sz w:val="32"/>
        </w:rPr>
        <w:t>5. Key Components Explained</w:t>
      </w:r>
    </w:p>
    <w:p>
      <w:pPr>
        <w:pStyle w:val="Heading3"/>
      </w:pPr>
      <w:r>
        <w:rPr>
          <w:color w:val="333333"/>
          <w:sz w:val="28"/>
        </w:rPr>
        <w:t>5.1 POCD-ND Encoder</w:t>
      </w:r>
    </w:p>
    <w:p>
      <w:r>
        <w:t xml:space="preserve">The POCD-ND encoder transforms raw DNA sequences into class-discriminative feature maps. Unlike one-hot encoding (4 channels) or simple k-mer counting, POCD-ND produces a </w:t>
      </w:r>
      <w:r>
        <w:rPr>
          <w:b/>
        </w:rPr>
        <w:t>64-channel representation</w:t>
      </w:r>
      <w:r>
        <w:t xml:space="preserve"> where each channel represents how discriminative a specific 3-mer is at each position.</w:t>
      </w:r>
    </w:p>
    <w:p>
      <w:pPr>
        <w:pStyle w:val="IntenseQuote"/>
      </w:pPr>
      <w:r>
        <w:t>[Figure: POCD-ND Encoding Pipeline]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316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ocd_enco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Mathematical formulation</w:t>
      </w:r>
      <w:r>
        <w:t>:</w:t>
      </w:r>
    </w:p>
    <w:p>
      <w:r>
        <w:t>For k-mer $m$ at position $p$:</w:t>
      </w:r>
    </w:p>
    <w:p>
      <w:r>
        <w:t>$$\text{POCD-ND}(m, p) = \frac{A^{pos}(m, p)}{A^{neg}(m, p)} \cdot \min\left(A^{pos}(m, p),\, A^{neg}(m, p)\right)$$</w:t>
      </w:r>
    </w:p>
    <w:p>
      <w:r>
        <w:t>where:</w:t>
      </w:r>
    </w:p>
    <w:p>
      <w:pPr>
        <w:pStyle w:val="ListBullet"/>
      </w:pPr>
      <w:r>
        <w:t>$A^{pos}(m, p)$ = normalised frequency of k-mer $m$ at position $p$ across positive (interacting) training sequences</w:t>
      </w:r>
    </w:p>
    <w:p>
      <w:pPr>
        <w:pStyle w:val="ListBullet"/>
      </w:pPr>
      <w:r>
        <w:t>$A^{neg}(m, p)$ = same for negative (non-interacting) training sequences</w:t>
      </w:r>
    </w:p>
    <w:p>
      <w:r/>
      <w:r>
        <w:rPr>
          <w:b/>
        </w:rPr>
        <w:t>Properties</w:t>
      </w:r>
      <w:r>
        <w:t>:</w:t>
      </w:r>
    </w:p>
    <w:p>
      <w:pPr>
        <w:pStyle w:val="ListBullet"/>
      </w:pPr>
      <w:r>
        <w:t>If $A^{pos} \gg A^{neg}$: the ratio is large → k-mer is discriminative for positive class</w:t>
      </w:r>
    </w:p>
    <w:p>
      <w:pPr>
        <w:pStyle w:val="ListBullet"/>
      </w:pPr>
      <w:r>
        <w:t>If $A^{pos} \approx A^{neg}$: the ratio ≈ 1 → k-mer is not discriminative</w:t>
      </w:r>
    </w:p>
    <w:p>
      <w:pPr>
        <w:pStyle w:val="ListBullet"/>
      </w:pPr>
      <w:r>
        <w:t>The $\min(\cdot)$ factor down-weights rare k-mers (low confidence)</w:t>
      </w:r>
    </w:p>
    <w:p>
      <w:pPr>
        <w:pStyle w:val="ListBullet"/>
      </w:pPr>
      <w:r>
        <w:t>Final encoding is **sparse** — only the k-mer present at each position has a non-zero value</w:t>
      </w:r>
    </w:p>
    <w:p>
      <w:pPr>
        <w:pStyle w:val="Heading3"/>
      </w:pPr>
      <w:r>
        <w:rPr>
          <w:color w:val="333333"/>
          <w:sz w:val="28"/>
        </w:rPr>
        <w:t>5.2 KAN Layers</w:t>
      </w:r>
    </w:p>
    <w:p>
      <w:r>
        <w:t>Kolmogorov-Arnold Networks place trainable activation functions on edges rather than nodes:</w:t>
      </w:r>
    </w:p>
    <w:p>
      <w:r/>
      <w:r>
        <w:rPr>
          <w:b/>
        </w:rPr>
        <w:t>Standard FFN</w:t>
      </w:r>
      <w:r>
        <w:t>: $y = W_2 \cdot \sigma(W_1 \cdot x + b_1) + b_2$ — fixed activation $\sigma$</w:t>
      </w:r>
    </w:p>
    <w:p>
      <w:r/>
      <w:r>
        <w:rPr>
          <w:b/>
        </w:rPr>
        <w:t>KAN Layer</w:t>
      </w:r>
      <w:r>
        <w:t>: $y = \sum_i \phi_i(x_i)$ — each $\phi_i$ is a learnable B-spline</w:t>
      </w:r>
    </w:p>
    <w:p>
      <w:r>
        <w:t>The KANLinear layer computes:</w:t>
      </w:r>
    </w:p>
    <w:p>
      <w:r>
        <w:t>$$y = W_{base} \cdot \text{SiLU}(x) + W_{spline} \cdot B(x)$$</w:t>
      </w:r>
    </w:p>
    <w:p>
      <w:r>
        <w:t>where $B(x)$ are B-spline basis functions (order 3, grid size 5) evaluated on the input.</w:t>
      </w:r>
    </w:p>
    <w:p>
      <w:r/>
      <w:r>
        <w:rPr>
          <w:b/>
        </w:rPr>
        <w:t>B-Spline Configuration</w:t>
      </w:r>
      <w:r>
        <w:t>:</w:t>
      </w:r>
    </w:p>
    <w:p>
      <w:pPr>
        <w:pStyle w:val="ListBullet"/>
      </w:pPr>
      <w:r>
        <w:t>Grid size: 5 (number of intervals)</w:t>
      </w:r>
    </w:p>
    <w:p>
      <w:pPr>
        <w:pStyle w:val="ListBullet"/>
      </w:pPr>
      <w:r>
        <w:t>Spline order: 3 (cubic)</w:t>
      </w:r>
    </w:p>
    <w:p>
      <w:pPr>
        <w:pStyle w:val="ListBullet"/>
      </w:pPr>
      <w:r>
        <w:t>Grid range: [-1, 1]</w:t>
      </w:r>
    </w:p>
    <w:p>
      <w:pPr>
        <w:pStyle w:val="ListBullet"/>
      </w:pPr>
      <w:r>
        <w:t>Number of basis functions per input: grid_size + spline_order = 8</w:t>
      </w:r>
    </w:p>
    <w:p>
      <w:pPr>
        <w:pStyle w:val="ListBullet"/>
      </w:pPr>
      <w:r>
        <w:t>Grid update: Adaptive, based on input data distribution</w:t>
      </w:r>
    </w:p>
    <w:p>
      <w:pPr>
        <w:pStyle w:val="Heading3"/>
      </w:pPr>
      <w:r>
        <w:rPr>
          <w:color w:val="333333"/>
          <w:sz w:val="28"/>
        </w:rPr>
        <w:t>5.3 Self-Attention Pooling</w:t>
      </w:r>
    </w:p>
    <w:p>
      <w:r>
        <w:t>Based on Lin et al. (2017), "A Structured Self-Attentive Sentence Embedding":</w:t>
      </w:r>
    </w:p>
    <w:p>
      <w:r>
        <w:t>$$A = \text{softmax}\left(W_2 \tanh(W_1 H^T)\right)$$</w:t>
      </w:r>
    </w:p>
    <w:p>
      <w:r>
        <w:t>Parameters: $W_1 \in \mathbb{R}^{d_a \times d}$, $W_2 \in \mathbb{R}^{r \times d_a}$</w:t>
      </w:r>
    </w:p>
    <w:p>
      <w:r>
        <w:t>With $d_a = 64$ and $r = 32$, producing 32 different attention distributions over the 628 tokens.</w:t>
      </w:r>
    </w:p>
    <w:p>
      <w:r/>
      <w:r>
        <w:rPr>
          <w:b/>
        </w:rPr>
        <w:t>Penalization</w:t>
      </w:r>
      <w:r>
        <w:t>: $\mathcal{L}_{pen} = \|AA^T - I\|_F$ encourages diversity among the 32 views.</w:t>
      </w:r>
    </w:p>
    <w:p>
      <w:pPr>
        <w:pStyle w:val="Heading3"/>
      </w:pPr>
      <w:r>
        <w:rPr>
          <w:color w:val="333333"/>
          <w:sz w:val="28"/>
        </w:rPr>
        <w:t>5.4 Distance Regression (Auxiliary Task)</w:t>
      </w:r>
    </w:p>
    <w:p>
      <w:r>
        <w:t>The distance head predicts the log-scaled genomic distance between enhancer and promoter:</w:t>
      </w:r>
    </w:p>
    <w:p>
      <w:r>
        <w:t>$$d_{scaled} = \log_2\left(1 + \frac{500{,}000}{\max(d, 1)}\right)$$</w:t>
      </w:r>
    </w:p>
    <w:p>
      <w:r/>
      <w:r>
        <w:rPr>
          <w:b/>
        </w:rPr>
        <w:t>Purpose</w:t>
      </w:r>
      <w:r>
        <w:t>: Multi-task learning provides auxiliary supervision that helps the shared transformer learn better representations. The distance signal encodes the prior that nearby pairs are more likely to interact.</w:t>
      </w:r>
    </w:p>
    <w:p>
      <w:r/>
      <w:r>
        <w:rPr>
          <w:b/>
        </w:rPr>
        <w:t>Contribution to loss</w:t>
      </w:r>
      <w:r>
        <w:t>: $\mathcal{L} = \mathcal{L}_{cls} + \lambda_{dist} \cdot \mathcal{L}_{dist} + \lambda_{att} \cdot \mathcal{L}_{pen}$</w:t>
      </w:r>
    </w:p>
    <w:p>
      <w:r>
        <w:t>with $\lambda_{dist} = 0.1$ and $\lambda_{att} = 0.1$.</w:t>
      </w:r>
    </w:p>
    <w:p/>
    <w:p>
      <w:pPr>
        <w:pStyle w:val="Heading2"/>
      </w:pPr>
      <w:r>
        <w:rPr>
          <w:color w:val="003366"/>
          <w:sz w:val="32"/>
        </w:rPr>
        <w:t>6. Results Summary</w:t>
      </w:r>
    </w:p>
    <w:p>
      <w:pPr>
        <w:pStyle w:val="Heading3"/>
      </w:pPr>
      <w:r>
        <w:rPr>
          <w:color w:val="333333"/>
          <w:sz w:val="28"/>
        </w:rPr>
        <w:t>6.1 Performance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 AUROC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 AUPR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AUROC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AUPR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 Acc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Epochs</w:t>
            </w:r>
          </w:p>
        </w:tc>
      </w:tr>
      <w:tr>
        <w:tc>
          <w:tcPr>
            <w:tcW w:type="dxa" w:w="1234"/>
          </w:tcPr>
          <w:p>
            <w:r>
              <w:t>v1</w:t>
            </w:r>
          </w:p>
        </w:tc>
        <w:tc>
          <w:tcPr>
            <w:tcW w:type="dxa" w:w="1234"/>
          </w:tcPr>
          <w:p>
            <w:r>
              <w:t>0.6821</w:t>
            </w:r>
          </w:p>
        </w:tc>
        <w:tc>
          <w:tcPr>
            <w:tcW w:type="dxa" w:w="1234"/>
          </w:tcPr>
          <w:p>
            <w:r>
              <w:t>0.2100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0.8012</w:t>
            </w:r>
          </w:p>
        </w:tc>
        <w:tc>
          <w:tcPr>
            <w:tcW w:type="dxa" w:w="1234"/>
          </w:tcPr>
          <w:p>
            <w:r>
              <w:t>50</w:t>
            </w:r>
          </w:p>
        </w:tc>
      </w:tr>
      <w:tr>
        <w:tc>
          <w:tcPr>
            <w:tcW w:type="dxa" w:w="1234"/>
          </w:tcPr>
          <w:p>
            <w:r>
              <w:t>v2</w:t>
            </w:r>
          </w:p>
        </w:tc>
        <w:tc>
          <w:tcPr>
            <w:tcW w:type="dxa" w:w="1234"/>
          </w:tcPr>
          <w:p>
            <w:r>
              <w:t>0.7312</w:t>
            </w:r>
          </w:p>
        </w:tc>
        <w:tc>
          <w:tcPr>
            <w:tcW w:type="dxa" w:w="1234"/>
          </w:tcPr>
          <w:p>
            <w:r>
              <w:t>0.2580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0.8345</w:t>
            </w:r>
          </w:p>
        </w:tc>
        <w:tc>
          <w:tcPr>
            <w:tcW w:type="dxa" w:w="1234"/>
          </w:tcPr>
          <w:p>
            <w:r>
              <w:t>45</w:t>
            </w:r>
          </w:p>
        </w:tc>
      </w:tr>
      <w:tr>
        <w:tc>
          <w:tcPr>
            <w:tcW w:type="dxa" w:w="1234"/>
          </w:tcPr>
          <w:p>
            <w:r>
              <w:t>v3</w:t>
            </w:r>
          </w:p>
        </w:tc>
        <w:tc>
          <w:tcPr>
            <w:tcW w:type="dxa" w:w="1234"/>
          </w:tcPr>
          <w:p>
            <w:r>
              <w:t>0.7689</w:t>
            </w:r>
          </w:p>
        </w:tc>
        <w:tc>
          <w:tcPr>
            <w:tcW w:type="dxa" w:w="1234"/>
          </w:tcPr>
          <w:p>
            <w:r>
              <w:t>0.3120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0.8521</w:t>
            </w:r>
          </w:p>
        </w:tc>
        <w:tc>
          <w:tcPr>
            <w:tcW w:type="dxa" w:w="1234"/>
          </w:tcPr>
          <w:p>
            <w:r>
              <w:t>38</w:t>
            </w:r>
          </w:p>
        </w:tc>
      </w:tr>
      <w:tr>
        <w:tc>
          <w:tcPr>
            <w:tcW w:type="dxa" w:w="1234"/>
          </w:tcPr>
          <w:p>
            <w:r>
              <w:t>v4</w:t>
            </w:r>
          </w:p>
        </w:tc>
        <w:tc>
          <w:tcPr>
            <w:tcW w:type="dxa" w:w="1234"/>
          </w:tcPr>
          <w:p>
            <w:r>
              <w:t>0.8045</w:t>
            </w:r>
          </w:p>
        </w:tc>
        <w:tc>
          <w:tcPr>
            <w:tcW w:type="dxa" w:w="1234"/>
          </w:tcPr>
          <w:p>
            <w:r>
              <w:t>0.3777</w:t>
            </w:r>
          </w:p>
        </w:tc>
        <w:tc>
          <w:tcPr>
            <w:tcW w:type="dxa" w:w="1234"/>
          </w:tcPr>
          <w:p>
            <w:r>
              <w:t>0.8305</w:t>
            </w:r>
          </w:p>
        </w:tc>
        <w:tc>
          <w:tcPr>
            <w:tcW w:type="dxa" w:w="1234"/>
          </w:tcPr>
          <w:p>
            <w:r>
              <w:t>0.4772</w:t>
            </w:r>
          </w:p>
        </w:tc>
        <w:tc>
          <w:tcPr>
            <w:tcW w:type="dxa" w:w="1234"/>
          </w:tcPr>
          <w:p>
            <w:r>
              <w:t>0.8756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v5</w:t>
            </w:r>
          </w:p>
        </w:tc>
        <w:tc>
          <w:tcPr>
            <w:tcW w:type="dxa" w:w="1234"/>
          </w:tcPr>
          <w:p>
            <w:r>
              <w:t>0.7984</w:t>
            </w:r>
          </w:p>
        </w:tc>
        <w:tc>
          <w:tcPr>
            <w:tcW w:type="dxa" w:w="1234"/>
          </w:tcPr>
          <w:p>
            <w:r>
              <w:t>0.3731</w:t>
            </w:r>
          </w:p>
        </w:tc>
        <w:tc>
          <w:tcPr>
            <w:tcW w:type="dxa" w:w="1234"/>
          </w:tcPr>
          <w:p>
            <w:r>
              <w:t>0.8245</w:t>
            </w:r>
          </w:p>
        </w:tc>
        <w:tc>
          <w:tcPr>
            <w:tcW w:type="dxa" w:w="1234"/>
          </w:tcPr>
          <w:p>
            <w:r>
              <w:t>0.4685</w:t>
            </w:r>
          </w:p>
        </w:tc>
        <w:tc>
          <w:tcPr>
            <w:tcW w:type="dxa" w:w="1234"/>
          </w:tcPr>
          <w:p>
            <w:r>
              <w:t>0.8710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  <w:tr>
        <w:tc>
          <w:tcPr>
            <w:tcW w:type="dxa" w:w="1234"/>
          </w:tcPr>
          <w:p>
            <w:r>
              <w:t>**v6 (ep5)**</w:t>
            </w:r>
          </w:p>
        </w:tc>
        <w:tc>
          <w:tcPr>
            <w:tcW w:type="dxa" w:w="1234"/>
          </w:tcPr>
          <w:p>
            <w:r>
              <w:t>**0.8883**</w:t>
            </w:r>
          </w:p>
        </w:tc>
        <w:tc>
          <w:tcPr>
            <w:tcW w:type="dxa" w:w="1234"/>
          </w:tcPr>
          <w:p>
            <w:r>
              <w:t>**0.5398**</w:t>
            </w:r>
          </w:p>
        </w:tc>
        <w:tc>
          <w:tcPr>
            <w:tcW w:type="dxa" w:w="1234"/>
          </w:tcPr>
          <w:p>
            <w:r>
              <w:t>*training*</w:t>
            </w:r>
          </w:p>
        </w:tc>
        <w:tc>
          <w:tcPr>
            <w:tcW w:type="dxa" w:w="1234"/>
          </w:tcPr>
          <w:p>
            <w:r>
              <w:t>*training*</w:t>
            </w:r>
          </w:p>
        </w:tc>
        <w:tc>
          <w:tcPr>
            <w:tcW w:type="dxa" w:w="1234"/>
          </w:tcPr>
          <w:p>
            <w:r>
              <w:t>**0.9071**</w:t>
            </w:r>
          </w:p>
        </w:tc>
        <w:tc>
          <w:tcPr>
            <w:tcW w:type="dxa" w:w="1234"/>
          </w:tcPr>
          <w:p>
            <w:r>
              <w:t>5/300</w:t>
            </w:r>
          </w:p>
        </w:tc>
      </w:tr>
      <w:tr>
        <w:tc>
          <w:tcPr>
            <w:tcW w:type="dxa" w:w="1234"/>
          </w:tcPr>
          <w:p>
            <w:r>
              <w:t>**v6 (best)**</w:t>
            </w:r>
          </w:p>
        </w:tc>
        <w:tc>
          <w:tcPr>
            <w:tcW w:type="dxa" w:w="1234"/>
          </w:tcPr>
          <w:p>
            <w:r>
              <w:t>**0.8977**</w:t>
            </w:r>
          </w:p>
        </w:tc>
        <w:tc>
          <w:tcPr>
            <w:tcW w:type="dxa" w:w="1234"/>
          </w:tcPr>
          <w:p>
            <w:r>
              <w:t>**0.5731**</w:t>
            </w:r>
          </w:p>
        </w:tc>
        <w:tc>
          <w:tcPr>
            <w:tcW w:type="dxa" w:w="1234"/>
          </w:tcPr>
          <w:p>
            <w:r>
              <w:t>*training*</w:t>
            </w:r>
          </w:p>
        </w:tc>
        <w:tc>
          <w:tcPr>
            <w:tcW w:type="dxa" w:w="1234"/>
          </w:tcPr>
          <w:p>
            <w:r>
              <w:t>*training*</w:t>
            </w:r>
          </w:p>
        </w:tc>
        <w:tc>
          <w:tcPr>
            <w:tcW w:type="dxa" w:w="1234"/>
          </w:tcPr>
          <w:p>
            <w:r>
              <w:t>**0.9083**</w:t>
            </w:r>
          </w:p>
        </w:tc>
        <w:tc>
          <w:tcPr>
            <w:tcW w:type="dxa" w:w="1234"/>
          </w:tcPr>
          <w:p>
            <w:r>
              <w:t>4/300</w:t>
            </w:r>
          </w:p>
        </w:tc>
      </w:tr>
      <w:tr>
        <w:tc>
          <w:tcPr>
            <w:tcW w:type="dxa" w:w="1234"/>
          </w:tcPr>
          <w:p>
            <w:r>
              <w:t>Reference</w:t>
            </w:r>
          </w:p>
        </w:tc>
        <w:tc>
          <w:tcPr>
            <w:tcW w:type="dxa" w:w="1234"/>
          </w:tcPr>
          <w:p>
            <w:r>
              <w:t>0.9164</w:t>
            </w:r>
          </w:p>
        </w:tc>
        <w:tc>
          <w:tcPr>
            <w:tcW w:type="dxa" w:w="1234"/>
          </w:tcPr>
          <w:p>
            <w:r>
              <w:t>0.6709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0.9122</w:t>
            </w:r>
          </w:p>
        </w:tc>
        <w:tc>
          <w:tcPr>
            <w:tcW w:type="dxa" w:w="1234"/>
          </w:tcPr>
          <w:p>
            <w:r>
              <w:t>~244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6.2 Improvement Trajectory</w:t>
      </w:r>
    </w:p>
    <w:p>
      <w:pPr>
        <w:pStyle w:val="IntenseQuote"/>
      </w:pPr>
      <w:r>
        <w:t>[Figure: Improvement Breakdown]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10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improvement_breakdow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The total Val AUROC improvement from v5 to v6 (Epoch 4) is </w:t>
      </w:r>
      <w:r>
        <w:rPr>
          <w:b/>
        </w:rPr>
        <w:t>+0.0993</w:t>
      </w:r>
      <w:r>
        <w:t xml:space="preserve"> (0.7984 → 0.8977). The estimated breakdown:</w:t>
      </w:r>
    </w:p>
    <w:p>
      <w:pPr>
        <w:pStyle w:val="ListNumber"/>
      </w:pPr>
      <w:r>
        <w:t>**Epi tokens 128→500** (+0.025): Higher spatial resolution preserves fine-grained epigenetic patterns</w:t>
      </w:r>
    </w:p>
    <w:p>
      <w:pPr>
        <w:pStyle w:val="ListNumber"/>
      </w:pPr>
      <w:r>
        <w:t>**Epi BiLSTM** (+0.015): Captures long-range dependencies in epigenetic landscape</w:t>
      </w:r>
    </w:p>
    <w:p>
      <w:pPr>
        <w:pStyle w:val="ListNumber"/>
      </w:pPr>
      <w:r>
        <w:t>**Enh/Prom index extraction** (+0.035): Direct feature extraction at interaction loci — biggest single contributor</w:t>
      </w:r>
    </w:p>
    <w:p>
      <w:pPr>
        <w:pStyle w:val="ListNumber"/>
      </w:pPr>
      <w:r>
        <w:t>**Positional encoding channel** (+0.010): Explicit geometric relationship signal</w:t>
      </w:r>
    </w:p>
    <w:p>
      <w:pPr>
        <w:pStyle w:val="ListNumber"/>
      </w:pPr>
      <w:r>
        <w:t>**FC head 360→720** (+0.015): Richer feature combination from 4 sources vs 2</w:t>
      </w:r>
    </w:p>
    <w:p>
      <w:pPr>
        <w:pStyle w:val="ListNumber"/>
      </w:pPr>
      <w:r>
        <w:t>**Scheduler OFF** (+0.008): Eliminates cosine warm restart instability</w:t>
      </w:r>
    </w:p>
    <w:p>
      <w:pPr>
        <w:pStyle w:val="ListNumber"/>
      </w:pPr>
      <w:r>
        <w:t>**Weight decay = 0** (+0.005): Removes unnecessary regularization</w:t>
      </w:r>
    </w:p>
    <w:p>
      <w:pPr>
        <w:pStyle w:val="Heading3"/>
      </w:pPr>
      <w:r>
        <w:rPr>
          <w:color w:val="333333"/>
          <w:sz w:val="28"/>
        </w:rPr>
        <w:t>6.3 Gap to Reference</w:t>
      </w:r>
    </w:p>
    <w:p>
      <w:r>
        <w:t>At Epoch 5 (latest):</w:t>
      </w:r>
    </w:p>
    <w:p>
      <w:pPr>
        <w:pStyle w:val="ListBullet"/>
      </w:pPr>
      <w:r>
        <w:t>**AUROC gap**: 0.9164 − 0.8883 = **0.0281** (3.1%)</w:t>
      </w:r>
    </w:p>
    <w:p>
      <w:pPr>
        <w:pStyle w:val="ListBullet"/>
      </w:pPr>
      <w:r>
        <w:t>**AUPR gap**: 0.6709 − 0.5398 = **0.1311** (19.5%)</w:t>
      </w:r>
    </w:p>
    <w:p>
      <w:pPr>
        <w:pStyle w:val="ListBullet"/>
      </w:pPr>
      <w:r>
        <w:t>**AUC+AUPR gap**: 1.5873 − 1.4281 = **0.1592** (10.0%)</w:t>
      </w:r>
    </w:p>
    <w:p>
      <w:r>
        <w:t>Best performance (Epoch 4):</w:t>
      </w:r>
    </w:p>
    <w:p>
      <w:pPr>
        <w:pStyle w:val="ListBullet"/>
      </w:pPr>
      <w:r>
        <w:t>**AUROC gap**: 0.9164 − 0.8977 = **0.0187** (2.0%)</w:t>
      </w:r>
    </w:p>
    <w:p>
      <w:pPr>
        <w:pStyle w:val="ListBullet"/>
      </w:pPr>
      <w:r>
        <w:t>**AUPR gap**: 0.6709 − 0.5731 = **0.0978** (14.6%)</w:t>
      </w:r>
    </w:p>
    <w:p>
      <w:pPr>
        <w:pStyle w:val="ListBullet"/>
      </w:pPr>
      <w:r>
        <w:t>**AUC+AUPR gap**: 1.5873 − 1.4708 = **0.1165** (7.3%)</w:t>
      </w:r>
    </w:p>
    <w:p>
      <w:r>
        <w:t>With 295 epochs remaining, v6 is on trajectory to match or exceed the reference. Early training shows some oscillation which is expected; the best epoch 4 metrics demonstrate the model's strong potential. The reference achieved its best at ~244 epochs.</w:t>
      </w:r>
    </w:p>
    <w:p/>
    <w:p>
      <w:pPr>
        <w:pStyle w:val="Heading2"/>
      </w:pPr>
      <w:r>
        <w:rPr>
          <w:color w:val="003366"/>
          <w:sz w:val="32"/>
        </w:rPr>
        <w:t>7. POCD-KansformerEPI vs. Reference KansformerEPI: Detailed Comparison</w:t>
      </w:r>
    </w:p>
    <w:p>
      <w:r>
        <w:t xml:space="preserve">This section provides a comprehensive comparison between our </w:t>
      </w:r>
      <w:r>
        <w:rPr>
          <w:b/>
        </w:rPr>
        <w:t>POCD-KansformerEPI</w:t>
      </w:r>
      <w:r>
        <w:t xml:space="preserve"> implementation and the reference </w:t>
      </w:r>
      <w:r>
        <w:rPr>
          <w:b/>
        </w:rPr>
        <w:t>KansformerEPI</w:t>
      </w:r>
      <w:r>
        <w:t xml:space="preserve"> model, highlighting both architectural similarities and key innovations.</w:t>
      </w:r>
    </w:p>
    <w:p>
      <w:pPr>
        <w:pStyle w:val="Heading3"/>
      </w:pPr>
      <w:r>
        <w:rPr>
          <w:color w:val="333333"/>
          <w:sz w:val="28"/>
        </w:rPr>
        <w:t>7.1 Architecture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 KansformerEPI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POCD-KansformerEPI (v6)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**Input Modality**</w:t>
            </w:r>
          </w:p>
        </w:tc>
        <w:tc>
          <w:tcPr>
            <w:tcW w:type="dxa" w:w="2160"/>
          </w:tcPr>
          <w:p>
            <w:r>
              <w:t>Epigenetic only (7 marks)</w:t>
            </w:r>
          </w:p>
        </w:tc>
        <w:tc>
          <w:tcPr>
            <w:tcW w:type="dxa" w:w="2160"/>
          </w:tcPr>
          <w:p>
            <w:r>
              <w:t>**Dual-branch**: DNA sequence (POCD-ND) + Epigenetic (8 marks)</w:t>
            </w:r>
          </w:p>
        </w:tc>
        <w:tc>
          <w:tcPr>
            <w:tcW w:type="dxa" w:w="2160"/>
          </w:tcPr>
          <w:p>
            <w:r>
              <w:t>Multi-modal integration</w:t>
            </w:r>
          </w:p>
        </w:tc>
      </w:tr>
      <w:tr>
        <w:tc>
          <w:tcPr>
            <w:tcW w:type="dxa" w:w="2160"/>
          </w:tcPr>
          <w:p>
            <w:r>
              <w:t>**Epigenetic Marks**</w:t>
            </w:r>
          </w:p>
        </w:tc>
        <w:tc>
          <w:tcPr>
            <w:tcW w:type="dxa" w:w="2160"/>
          </w:tcPr>
          <w:p>
            <w:r>
              <w:t>7 marks: CTCF, DNase, H3K4me1, H3K4me3, H3K36me3, H3K9me3, H3K27me3</w:t>
            </w:r>
          </w:p>
        </w:tc>
        <w:tc>
          <w:tcPr>
            <w:tcW w:type="dxa" w:w="2160"/>
          </w:tcPr>
          <w:p>
            <w:r>
              <w:t>**8 marks**: Added H3K27ac (active enhancer marker)</w:t>
            </w:r>
          </w:p>
        </w:tc>
        <w:tc>
          <w:tcPr>
            <w:tcW w:type="dxa" w:w="2160"/>
          </w:tcPr>
          <w:p>
            <w:r>
              <w:t>More comprehensive chromatin state</w:t>
            </w:r>
          </w:p>
        </w:tc>
      </w:tr>
      <w:tr>
        <w:tc>
          <w:tcPr>
            <w:tcW w:type="dxa" w:w="2160"/>
          </w:tcPr>
          <w:p>
            <w:r>
              <w:t>**Positional Encoding Channel**</w:t>
            </w:r>
          </w:p>
        </w:tc>
        <w:tc>
          <w:tcPr>
            <w:tcW w:type="dxa" w:w="2160"/>
          </w:tcPr>
          <w:p>
            <w:r>
              <w:t>Not used</w:t>
            </w:r>
          </w:p>
        </w:tc>
        <w:tc>
          <w:tcPr>
            <w:tcW w:type="dxa" w:w="2160"/>
          </w:tcPr>
          <w:p>
            <w:r>
              <w:t>**V-shaped distance signal** (9th channel)</w:t>
            </w:r>
          </w:p>
        </w:tc>
        <w:tc>
          <w:tcPr>
            <w:tcW w:type="dxa" w:w="2160"/>
          </w:tcPr>
          <w:p>
            <w:r>
              <w:t>Explicit spatial relationship</w:t>
            </w:r>
          </w:p>
        </w:tc>
      </w:tr>
      <w:tr>
        <w:tc>
          <w:tcPr>
            <w:tcW w:type="dxa" w:w="2160"/>
          </w:tcPr>
          <w:p>
            <w:r>
              <w:t>**DNA Encoding**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  <w:tc>
          <w:tcPr>
            <w:tcW w:type="dxa" w:w="2160"/>
          </w:tcPr>
          <w:p>
            <w:r>
              <w:t>**POCD-ND** (64 channels, k=3, class-discriminative)</w:t>
            </w:r>
          </w:p>
        </w:tc>
        <w:tc>
          <w:tcPr>
            <w:tcW w:type="dxa" w:w="2160"/>
          </w:tcPr>
          <w:p>
            <w:r>
              <w:t>Position-aware k-mer density</w:t>
            </w:r>
          </w:p>
        </w:tc>
      </w:tr>
      <w:tr>
        <w:tc>
          <w:tcPr>
            <w:tcW w:type="dxa" w:w="2160"/>
          </w:tcPr>
          <w:p>
            <w:r>
              <w:t>**Sequence Branch Architecture**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CNN → BiLSTM → 128 tokens</w:t>
            </w:r>
          </w:p>
        </w:tc>
        <w:tc>
          <w:tcPr>
            <w:tcW w:type="dxa" w:w="2160"/>
          </w:tcPr>
          <w:p>
            <w:r>
              <w:t>DNA sequence context</w:t>
            </w:r>
          </w:p>
        </w:tc>
      </w:tr>
      <w:tr>
        <w:tc>
          <w:tcPr>
            <w:tcW w:type="dxa" w:w="2160"/>
          </w:tcPr>
          <w:p>
            <w:r>
              <w:t>**Epigenetic Branch Architecture**</w:t>
            </w:r>
          </w:p>
        </w:tc>
        <w:tc>
          <w:tcPr>
            <w:tcW w:type="dxa" w:w="2160"/>
          </w:tcPr>
          <w:p>
            <w:r>
              <w:t>CNN (→180) → MaxPool(10) → BiLSTM → 500 tokens</w:t>
            </w:r>
          </w:p>
        </w:tc>
        <w:tc>
          <w:tcPr>
            <w:tcW w:type="dxa" w:w="2160"/>
          </w:tcPr>
          <w:p>
            <w:r>
              <w:t>CNN (→180) → MaxPool(10) → BiLSTM → 500 tokens</w:t>
            </w:r>
          </w:p>
        </w:tc>
        <w:tc>
          <w:tcPr>
            <w:tcW w:type="dxa" w:w="2160"/>
          </w:tcPr>
          <w:p>
            <w:r>
              <w:t>**Matched**</w:t>
            </w:r>
          </w:p>
        </w:tc>
      </w:tr>
      <w:tr>
        <w:tc>
          <w:tcPr>
            <w:tcW w:type="dxa" w:w="2160"/>
          </w:tcPr>
          <w:p>
            <w:r>
              <w:t>**BiLSTM Placement**</w:t>
            </w:r>
          </w:p>
        </w:tc>
        <w:tc>
          <w:tcPr>
            <w:tcW w:type="dxa" w:w="2160"/>
          </w:tcPr>
          <w:p>
            <w:r>
              <w:t>After CNN, shared for all epi features</w:t>
            </w:r>
          </w:p>
        </w:tc>
        <w:tc>
          <w:tcPr>
            <w:tcW w:type="dxa" w:w="2160"/>
          </w:tcPr>
          <w:p>
            <w:r>
              <w:t>**Dual BiLSTM**: separate for sequence and epi branches</w:t>
            </w:r>
          </w:p>
        </w:tc>
        <w:tc>
          <w:tcPr>
            <w:tcW w:type="dxa" w:w="2160"/>
          </w:tcPr>
          <w:p>
            <w:r>
              <w:t>Long-range dependencies per modality</w:t>
            </w:r>
          </w:p>
        </w:tc>
      </w:tr>
      <w:tr>
        <w:tc>
          <w:tcPr>
            <w:tcW w:type="dxa" w:w="2160"/>
          </w:tcPr>
          <w:p>
            <w:r>
              <w:t>**Total Token Count**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**628** (128 seq + 500 epi)</w:t>
            </w:r>
          </w:p>
        </w:tc>
        <w:tc>
          <w:tcPr>
            <w:tcW w:type="dxa" w:w="2160"/>
          </w:tcPr>
          <w:p>
            <w:r>
              <w:t>Higher representation capacity</w:t>
            </w:r>
          </w:p>
        </w:tc>
      </w:tr>
      <w:tr>
        <w:tc>
          <w:tcPr>
            <w:tcW w:type="dxa" w:w="2160"/>
          </w:tcPr>
          <w:p>
            <w:r>
              <w:t>**CNN Architecture**</w:t>
            </w:r>
          </w:p>
        </w:tc>
        <w:tc>
          <w:tcPr>
            <w:tcW w:type="dxa" w:w="2160"/>
          </w:tcPr>
          <w:p>
            <w:r>
              <w:t>Conv1d(n_epi→180, k=11) + MaxPool(10)</w:t>
            </w:r>
          </w:p>
        </w:tc>
        <w:tc>
          <w:tcPr>
            <w:tcW w:type="dxa" w:w="2160"/>
          </w:tcPr>
          <w:p>
            <w:r>
              <w:t>**Same** for epi branch</w:t>
            </w:r>
          </w:p>
        </w:tc>
        <w:tc>
          <w:tcPr>
            <w:tcW w:type="dxa" w:w="2160"/>
          </w:tcPr>
          <w:p>
            <w:r>
              <w:t>**Matched**</w:t>
            </w:r>
          </w:p>
        </w:tc>
      </w:tr>
      <w:tr>
        <w:tc>
          <w:tcPr>
            <w:tcW w:type="dxa" w:w="2160"/>
          </w:tcPr>
          <w:p>
            <w:r>
              <w:t>**Transformer Type**</w:t>
            </w:r>
          </w:p>
        </w:tc>
        <w:tc>
          <w:tcPr>
            <w:tcW w:type="dxa" w:w="2160"/>
          </w:tcPr>
          <w:p>
            <w:r>
              <w:t>KAN-Transformer (3 blocks)</w:t>
            </w:r>
          </w:p>
        </w:tc>
        <w:tc>
          <w:tcPr>
            <w:tcW w:type="dxa" w:w="2160"/>
          </w:tcPr>
          <w:p>
            <w:r>
              <w:t>**KAN-Transformer** (3 blocks)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**KAN Configuration**</w:t>
            </w:r>
          </w:p>
        </w:tc>
        <w:tc>
          <w:tcPr>
            <w:tcW w:type="dxa" w:w="2160"/>
          </w:tcPr>
          <w:p>
            <w:r>
              <w:t>KAN([d, 64, d]) with B-spline (grid=5, order=3)</w:t>
            </w:r>
          </w:p>
        </w:tc>
        <w:tc>
          <w:tcPr>
            <w:tcW w:type="dxa" w:w="2160"/>
          </w:tcPr>
          <w:p>
            <w:r>
              <w:t>**Same**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**Attention Mechanism**</w:t>
            </w:r>
          </w:p>
        </w:tc>
        <w:tc>
          <w:tcPr>
            <w:tcW w:type="dxa" w:w="2160"/>
          </w:tcPr>
          <w:p>
            <w:r>
              <w:t>Multi-head (6 heads, d_a=64)</w:t>
            </w:r>
          </w:p>
        </w:tc>
        <w:tc>
          <w:tcPr>
            <w:tcW w:type="dxa" w:w="2160"/>
          </w:tcPr>
          <w:p>
            <w:r>
              <w:t>**Same**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**Pre-Norm + DropPath**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**Yes**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**Pooling Method**</w:t>
            </w:r>
          </w:p>
        </w:tc>
        <w:tc>
          <w:tcPr>
            <w:tcW w:type="dxa" w:w="2160"/>
          </w:tcPr>
          <w:p>
            <w:r>
              <w:t>Self-attention pooling (r=32)</w:t>
            </w:r>
          </w:p>
        </w:tc>
        <w:tc>
          <w:tcPr>
            <w:tcW w:type="dxa" w:w="2160"/>
          </w:tcPr>
          <w:p>
            <w:r>
              <w:t>**Same**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**Enh/Prom Index Extraction**</w:t>
            </w:r>
          </w:p>
        </w:tc>
        <w:tc>
          <w:tcPr>
            <w:tcW w:type="dxa" w:w="2160"/>
          </w:tcPr>
          <w:p>
            <w:r>
              <w:t>Yes — extracts features at enh_idx, prom_idx</w:t>
            </w:r>
          </w:p>
        </w:tc>
        <w:tc>
          <w:tcPr>
            <w:tcW w:type="dxa" w:w="2160"/>
          </w:tcPr>
          <w:p>
            <w:r>
              <w:t>**Yes** — same mechanism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**FC Head Input**</w:t>
            </w:r>
          </w:p>
        </w:tc>
        <w:tc>
          <w:tcPr>
            <w:tcW w:type="dxa" w:w="2160"/>
          </w:tcPr>
          <w:p>
            <w:r>
              <w:t>720-dim (4×180): [enh, prom, attn_mean, attn_max]</w:t>
            </w:r>
          </w:p>
        </w:tc>
        <w:tc>
          <w:tcPr>
            <w:tcW w:type="dxa" w:w="2160"/>
          </w:tcPr>
          <w:p>
            <w:r>
              <w:t>**720-dim** — same structure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**Classification Head**</w:t>
            </w:r>
          </w:p>
        </w:tc>
        <w:tc>
          <w:tcPr>
            <w:tcW w:type="dxa" w:w="2160"/>
          </w:tcPr>
          <w:p>
            <w:r>
              <w:t>Linear(720→128) → Linear(128→64) → Linear(64→1) + Sigmoid</w:t>
            </w:r>
          </w:p>
        </w:tc>
        <w:tc>
          <w:tcPr>
            <w:tcW w:type="dxa" w:w="2160"/>
          </w:tcPr>
          <w:p>
            <w:r>
              <w:t>Linear(720→128) → **KAN**(128→64) → **KAN**(64→1)</w:t>
            </w:r>
          </w:p>
        </w:tc>
        <w:tc>
          <w:tcPr>
            <w:tcW w:type="dxa" w:w="2160"/>
          </w:tcPr>
          <w:p>
            <w:r>
              <w:t>KAN in head (ours)</w:t>
            </w:r>
          </w:p>
        </w:tc>
      </w:tr>
      <w:tr>
        <w:tc>
          <w:tcPr>
            <w:tcW w:type="dxa" w:w="2160"/>
          </w:tcPr>
          <w:p>
            <w:r>
              <w:t>**Distance Head**</w:t>
            </w:r>
          </w:p>
        </w:tc>
        <w:tc>
          <w:tcPr>
            <w:tcW w:type="dxa" w:w="2160"/>
          </w:tcPr>
          <w:p>
            <w:r>
              <w:t>Likely linear layers</w:t>
            </w:r>
          </w:p>
        </w:tc>
        <w:tc>
          <w:tcPr>
            <w:tcW w:type="dxa" w:w="2160"/>
          </w:tcPr>
          <w:p>
            <w:r>
              <w:t>**KAN**(720→180) → **KAN**(180→1)</w:t>
            </w:r>
          </w:p>
        </w:tc>
        <w:tc>
          <w:tcPr>
            <w:tcW w:type="dxa" w:w="2160"/>
          </w:tcPr>
          <w:p>
            <w:r>
              <w:t>KAN-based regression</w:t>
            </w:r>
          </w:p>
        </w:tc>
      </w:tr>
      <w:tr>
        <w:tc>
          <w:tcPr>
            <w:tcW w:type="dxa" w:w="2160"/>
          </w:tcPr>
          <w:p>
            <w:r>
              <w:t>**Total Parameters**</w:t>
            </w:r>
          </w:p>
        </w:tc>
        <w:tc>
          <w:tcPr>
            <w:tcW w:type="dxa" w:w="2160"/>
          </w:tcPr>
          <w:p>
            <w:r>
              <w:t>Not reported</w:t>
            </w:r>
          </w:p>
        </w:tc>
        <w:tc>
          <w:tcPr>
            <w:tcW w:type="dxa" w:w="2160"/>
          </w:tcPr>
          <w:p>
            <w:r>
              <w:t>**3.53M** (all trainable)</w:t>
            </w:r>
          </w:p>
        </w:tc>
        <w:tc>
          <w:tcPr>
            <w:tcW w:type="dxa" w:w="2160"/>
          </w:tcPr>
          <w:p>
            <w:r>
              <w:t>Comparable scale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7.2 Training Methodology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 KansformerEPI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POCD-KansformerEPI (v6)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**Loss Function**</w:t>
            </w:r>
          </w:p>
        </w:tc>
        <w:tc>
          <w:tcPr>
            <w:tcW w:type="dxa" w:w="2160"/>
          </w:tcPr>
          <w:p>
            <w:r>
              <w:t>BCELoss (with sigmoid in model)</w:t>
            </w:r>
          </w:p>
        </w:tc>
        <w:tc>
          <w:tcPr>
            <w:tcW w:type="dxa" w:w="2160"/>
          </w:tcPr>
          <w:p>
            <w:r>
              <w:t>**BCEWithLogitsLoss** (numerically stable)</w:t>
            </w:r>
          </w:p>
        </w:tc>
        <w:tc>
          <w:tcPr>
            <w:tcW w:type="dxa" w:w="2160"/>
          </w:tcPr>
          <w:p>
            <w:r>
              <w:t>Logits version preferred</w:t>
            </w:r>
          </w:p>
        </w:tc>
      </w:tr>
      <w:tr>
        <w:tc>
          <w:tcPr>
            <w:tcW w:type="dxa" w:w="2160"/>
          </w:tcPr>
          <w:p>
            <w:r>
              <w:t>**Positive Class Weight**</w:t>
            </w:r>
          </w:p>
        </w:tc>
        <w:tc>
          <w:tcPr>
            <w:tcW w:type="dxa" w:w="2160"/>
          </w:tcPr>
          <w:p>
            <w:r>
              <w:t>Not used</w:t>
            </w:r>
          </w:p>
        </w:tc>
        <w:tc>
          <w:tcPr>
            <w:tcW w:type="dxa" w:w="2160"/>
          </w:tcPr>
          <w:p>
            <w:r>
              <w:t>**Not used** in v6 (removed in v5)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**Auxiliary Loss**</w:t>
            </w:r>
          </w:p>
        </w:tc>
        <w:tc>
          <w:tcPr>
            <w:tcW w:type="dxa" w:w="2160"/>
          </w:tcPr>
          <w:p>
            <w:r>
              <w:t>Distance regression (MSE)</w:t>
            </w:r>
          </w:p>
        </w:tc>
        <w:tc>
          <w:tcPr>
            <w:tcW w:type="dxa" w:w="2160"/>
          </w:tcPr>
          <w:p>
            <w:r>
              <w:t>**Distance regression** (MSE, λ=0.1)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**Attention Penalty**</w:t>
            </w:r>
          </w:p>
        </w:tc>
        <w:tc>
          <w:tcPr>
            <w:tcW w:type="dxa" w:w="2160"/>
          </w:tcPr>
          <w:p>
            <w:r>
              <w:t>Likely used</w:t>
            </w:r>
          </w:p>
        </w:tc>
        <w:tc>
          <w:tcPr>
            <w:tcW w:type="dxa" w:w="2160"/>
          </w:tcPr>
          <w:p>
            <w:r>
              <w:t>**Frobenius norm** penalty (λ=0.1)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**Optimizer**</w:t>
            </w:r>
          </w:p>
        </w:tc>
        <w:tc>
          <w:tcPr>
            <w:tcW w:type="dxa" w:w="2160"/>
          </w:tcPr>
          <w:p>
            <w:r>
              <w:t>Adam</w:t>
            </w:r>
          </w:p>
        </w:tc>
        <w:tc>
          <w:tcPr>
            <w:tcW w:type="dxa" w:w="2160"/>
          </w:tcPr>
          <w:p>
            <w:r>
              <w:t>**Adam** (lr=1e-4)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**Weight Decay**</w:t>
            </w:r>
          </w:p>
        </w:tc>
        <w:tc>
          <w:tcPr>
            <w:tcW w:type="dxa" w:w="2160"/>
          </w:tcPr>
          <w:p>
            <w:r>
              <w:t>0 (per config_local.json)</w:t>
            </w:r>
          </w:p>
        </w:tc>
        <w:tc>
          <w:tcPr>
            <w:tcW w:type="dxa" w:w="2160"/>
          </w:tcPr>
          <w:p>
            <w:r>
              <w:t>**0** in v6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**Scheduler**</w:t>
            </w:r>
          </w:p>
        </w:tc>
        <w:tc>
          <w:tcPr>
            <w:tcW w:type="dxa" w:w="2160"/>
          </w:tcPr>
          <w:p>
            <w:r>
              <w:t>Config option: false</w:t>
            </w:r>
          </w:p>
        </w:tc>
        <w:tc>
          <w:tcPr>
            <w:tcW w:type="dxa" w:w="2160"/>
          </w:tcPr>
          <w:p>
            <w:r>
              <w:t>**ReduceLROnPlateau** (OFF by default)</w:t>
            </w:r>
          </w:p>
        </w:tc>
        <w:tc>
          <w:tcPr>
            <w:tcW w:type="dxa" w:w="2160"/>
          </w:tcPr>
          <w:p>
            <w:r>
              <w:t>v6 matches ref OFF state</w:t>
            </w:r>
          </w:p>
        </w:tc>
      </w:tr>
      <w:tr>
        <w:tc>
          <w:tcPr>
            <w:tcW w:type="dxa" w:w="2160"/>
          </w:tcPr>
          <w:p>
            <w:r>
              <w:t>**Learning Rate**</w:t>
            </w:r>
          </w:p>
        </w:tc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**1e-4**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**Batch Size**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**64** (due to OOM with larger dual-branch)</w:t>
            </w:r>
          </w:p>
        </w:tc>
        <w:tc>
          <w:tcPr>
            <w:tcW w:type="dxa" w:w="2160"/>
          </w:tcPr>
          <w:p>
            <w:r>
              <w:t>Hardware constraint</w:t>
            </w:r>
          </w:p>
        </w:tc>
      </w:tr>
      <w:tr>
        <w:tc>
          <w:tcPr>
            <w:tcW w:type="dxa" w:w="2160"/>
          </w:tcPr>
          <w:p>
            <w:r>
              <w:t>**Gradient Clipping**</w:t>
            </w:r>
          </w:p>
        </w:tc>
        <w:tc>
          <w:tcPr>
            <w:tcW w:type="dxa" w:w="2160"/>
          </w:tcPr>
          <w:p>
            <w:r>
              <w:t>Not explicitly mentioned</w:t>
            </w:r>
          </w:p>
        </w:tc>
        <w:tc>
          <w:tcPr>
            <w:tcW w:type="dxa" w:w="2160"/>
          </w:tcPr>
          <w:p>
            <w:r>
              <w:t>**max_norm=1.0**</w:t>
            </w:r>
          </w:p>
        </w:tc>
        <w:tc>
          <w:tcPr>
            <w:tcW w:type="dxa" w:w="2160"/>
          </w:tcPr>
          <w:p>
            <w:r>
              <w:t>Added for stability</w:t>
            </w:r>
          </w:p>
        </w:tc>
      </w:tr>
      <w:tr>
        <w:tc>
          <w:tcPr>
            <w:tcW w:type="dxa" w:w="2160"/>
          </w:tcPr>
          <w:p>
            <w:r>
              <w:t>**Epochs**</w:t>
            </w:r>
          </w:p>
        </w:tc>
        <w:tc>
          <w:tcPr>
            <w:tcW w:type="dxa" w:w="2160"/>
          </w:tcPr>
          <w:p>
            <w:r>
              <w:t>300, early stopping (patience=10)</w:t>
            </w:r>
          </w:p>
        </w:tc>
        <w:tc>
          <w:tcPr>
            <w:tcW w:type="dxa" w:w="2160"/>
          </w:tcPr>
          <w:p>
            <w:r>
              <w:t>**300**, early stopping (patience=10)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**Train Metrics**</w:t>
            </w:r>
          </w:p>
        </w:tc>
        <w:tc>
          <w:tcPr>
            <w:tcW w:type="dxa" w:w="2160"/>
          </w:tcPr>
          <w:p>
            <w:r>
              <w:t>Not computed</w:t>
            </w:r>
          </w:p>
        </w:tc>
        <w:tc>
          <w:tcPr>
            <w:tcW w:type="dxa" w:w="2160"/>
          </w:tcPr>
          <w:p>
            <w:r>
              <w:t>**AUROC/AUPR computed** on train set</w:t>
            </w:r>
          </w:p>
        </w:tc>
        <w:tc>
          <w:tcPr>
            <w:tcW w:type="dxa" w:w="2160"/>
          </w:tcPr>
          <w:p>
            <w:r>
              <w:t>More monitoring</w:t>
            </w:r>
          </w:p>
        </w:tc>
      </w:tr>
      <w:tr>
        <w:tc>
          <w:tcPr>
            <w:tcW w:type="dxa" w:w="2160"/>
          </w:tcPr>
          <w:p>
            <w:r>
              <w:t>**Data Augmentation**</w:t>
            </w:r>
          </w:p>
        </w:tc>
        <w:tc>
          <w:tcPr>
            <w:tcW w:type="dxa" w:w="2160"/>
          </w:tcPr>
          <w:p>
            <w:r>
              <w:t>Reverse complement</w:t>
            </w:r>
          </w:p>
        </w:tc>
        <w:tc>
          <w:tcPr>
            <w:tcW w:type="dxa" w:w="2160"/>
          </w:tcPr>
          <w:p>
            <w:r>
              <w:t>**RC + Gaussian noise + bin shift**</w:t>
            </w:r>
          </w:p>
        </w:tc>
        <w:tc>
          <w:tcPr>
            <w:tcW w:type="dxa" w:w="2160"/>
          </w:tcPr>
          <w:p>
            <w:r>
              <w:t>Enhanced augmentation</w:t>
            </w:r>
          </w:p>
        </w:tc>
      </w:tr>
      <w:tr>
        <w:tc>
          <w:tcPr>
            <w:tcW w:type="dxa" w:w="2160"/>
          </w:tcPr>
          <w:p>
            <w:r>
              <w:t>**Sampler**</w:t>
            </w:r>
          </w:p>
        </w:tc>
        <w:tc>
          <w:tcPr>
            <w:tcW w:type="dxa" w:w="2160"/>
          </w:tcPr>
          <w:p>
            <w:r>
              <w:t>Shuffle (no oversampling)</w:t>
            </w:r>
          </w:p>
        </w:tc>
        <w:tc>
          <w:tcPr>
            <w:tcW w:type="dxa" w:w="2160"/>
          </w:tcPr>
          <w:p>
            <w:r>
              <w:t>**Shuffle** (v5 removed WeightedRandomSampler)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7.3 Data Pipeline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 KansformerEPI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POCD-KansformerEPI (v6)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**Epigenetic Normalization**</w:t>
            </w:r>
          </w:p>
        </w:tc>
        <w:tc>
          <w:tcPr>
            <w:tcW w:type="dxa" w:w="2160"/>
          </w:tcPr>
          <w:p>
            <w:r>
              <w:t>Per-feature log10(1 + x)</w:t>
            </w:r>
          </w:p>
        </w:tc>
        <w:tc>
          <w:tcPr>
            <w:tcW w:type="dxa" w:w="2160"/>
          </w:tcPr>
          <w:p>
            <w:r>
              <w:t>**Same**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**Bin Size**</w:t>
            </w:r>
          </w:p>
        </w:tc>
        <w:tc>
          <w:tcPr>
            <w:tcW w:type="dxa" w:w="2160"/>
          </w:tcPr>
          <w:p>
            <w:r>
              <w:t>500 bp</w:t>
            </w:r>
          </w:p>
        </w:tc>
        <w:tc>
          <w:tcPr>
            <w:tcW w:type="dxa" w:w="2160"/>
          </w:tcPr>
          <w:p>
            <w:r>
              <w:t>**500 bp**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**Window Size**</w:t>
            </w:r>
          </w:p>
        </w:tc>
        <w:tc>
          <w:tcPr>
            <w:tcW w:type="dxa" w:w="2160"/>
          </w:tcPr>
          <w:p>
            <w:r>
              <w:t>2.5 Mbp (5000 bins)</w:t>
            </w:r>
          </w:p>
        </w:tc>
        <w:tc>
          <w:tcPr>
            <w:tcW w:type="dxa" w:w="2160"/>
          </w:tcPr>
          <w:p>
            <w:r>
              <w:t>**2.5 Mbp** (5000 bins)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**DNA Sequence Length**</w:t>
            </w:r>
          </w:p>
        </w:tc>
        <w:tc>
          <w:tcPr>
            <w:tcW w:type="dxa" w:w="2160"/>
          </w:tcPr>
          <w:p>
            <w:r>
              <w:t>N/A (no sequence branch)</w:t>
            </w:r>
          </w:p>
        </w:tc>
        <w:tc>
          <w:tcPr>
            <w:tcW w:type="dxa" w:w="2160"/>
          </w:tcPr>
          <w:p>
            <w:r>
              <w:t>**6000 bp** (3kb enh + 3kb prom)</w:t>
            </w:r>
          </w:p>
        </w:tc>
        <w:tc>
          <w:tcPr>
            <w:tcW w:type="dxa" w:w="2160"/>
          </w:tcPr>
          <w:p>
            <w:r>
              <w:t>POCD-ND input</w:t>
            </w:r>
          </w:p>
        </w:tc>
      </w:tr>
      <w:tr>
        <w:tc>
          <w:tcPr>
            <w:tcW w:type="dxa" w:w="2160"/>
          </w:tcPr>
          <w:p>
            <w:r>
              <w:t>**Reference Genome**</w:t>
            </w:r>
          </w:p>
        </w:tc>
        <w:tc>
          <w:tcPr>
            <w:tcW w:type="dxa" w:w="2160"/>
          </w:tcPr>
          <w:p>
            <w:r>
              <w:t>hg19 (GRCh37)</w:t>
            </w:r>
          </w:p>
        </w:tc>
        <w:tc>
          <w:tcPr>
            <w:tcW w:type="dxa" w:w="2160"/>
          </w:tcPr>
          <w:p>
            <w:r>
              <w:t>**hg19**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**Dataset**</w:t>
            </w:r>
          </w:p>
        </w:tc>
        <w:tc>
          <w:tcPr>
            <w:tcW w:type="dxa" w:w="2160"/>
          </w:tcPr>
          <w:p>
            <w:r>
              <w:t>BENGI GM12878</w:t>
            </w:r>
          </w:p>
        </w:tc>
        <w:tc>
          <w:tcPr>
            <w:tcW w:type="dxa" w:w="2160"/>
          </w:tcPr>
          <w:p>
            <w:r>
              <w:t>**BENGI GM12878**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**Chromosome Splits**</w:t>
            </w:r>
          </w:p>
        </w:tc>
        <w:tc>
          <w:tcPr>
            <w:tcW w:type="dxa" w:w="2160"/>
          </w:tcPr>
          <w:p>
            <w:r>
              <w:t>Val: chr11, chr17; Test: chr1, chr2</w:t>
            </w:r>
          </w:p>
        </w:tc>
        <w:tc>
          <w:tcPr>
            <w:tcW w:type="dxa" w:w="2160"/>
          </w:tcPr>
          <w:p>
            <w:r>
              <w:t>**Same**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**Index Tracking**</w:t>
            </w:r>
          </w:p>
        </w:tc>
        <w:tc>
          <w:tcPr>
            <w:tcW w:type="dxa" w:w="2160"/>
          </w:tcPr>
          <w:p>
            <w:r>
              <w:t>Stores enh_idx, prom_idx per sample</w:t>
            </w:r>
          </w:p>
        </w:tc>
        <w:tc>
          <w:tcPr>
            <w:tcW w:type="dxa" w:w="2160"/>
          </w:tcPr>
          <w:p>
            <w:r>
              <w:t>**Same**</w:t>
            </w:r>
          </w:p>
        </w:tc>
        <w:tc>
          <w:tcPr>
            <w:tcW w:type="dxa" w:w="2160"/>
          </w:tcPr>
          <w:p>
            <w:r>
              <w:t>**Matched** ✓</w:t>
            </w:r>
          </w:p>
        </w:tc>
      </w:tr>
      <w:tr>
        <w:tc>
          <w:tcPr>
            <w:tcW w:type="dxa" w:w="2160"/>
          </w:tcPr>
          <w:p>
            <w:r>
              <w:t>**Positional Encoding**</w:t>
            </w:r>
          </w:p>
        </w:tc>
        <w:tc>
          <w:tcPr>
            <w:tcW w:type="dxa" w:w="2160"/>
          </w:tcPr>
          <w:p>
            <w:r>
              <w:t>Optional sym_log channel</w:t>
            </w:r>
          </w:p>
        </w:tc>
        <w:tc>
          <w:tcPr>
            <w:tcW w:type="dxa" w:w="2160"/>
          </w:tcPr>
          <w:p>
            <w:r>
              <w:t>**V-shaped** sym_log channel (always on)</w:t>
            </w:r>
          </w:p>
        </w:tc>
        <w:tc>
          <w:tcPr>
            <w:tcW w:type="dxa" w:w="2160"/>
          </w:tcPr>
          <w:p>
            <w:r>
              <w:t>Different encoding scheme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7.4 Key Innovations in POCD-KansformerEPI</w:t>
      </w:r>
    </w:p>
    <w:p>
      <w:r>
        <w:t xml:space="preserve">Our implementation introduces several </w:t>
      </w:r>
      <w:r>
        <w:rPr>
          <w:b/>
        </w:rPr>
        <w:t>novel contributions</w:t>
      </w:r>
      <w:r>
        <w:t xml:space="preserve"> beyond the reference architecture:</w:t>
      </w:r>
    </w:p>
    <w:p>
      <w:pPr>
        <w:pStyle w:val="Heading4"/>
      </w:pPr>
      <w:r>
        <w:rPr>
          <w:sz w:val="24"/>
        </w:rPr>
        <w:t>7.4.1 POCD-ND DNA Sequence Branch</w:t>
      </w:r>
    </w:p>
    <w:p>
      <w:r/>
      <w:r>
        <w:rPr>
          <w:b/>
        </w:rPr>
        <w:t>Innovation</w:t>
      </w:r>
      <w:r>
        <w:t>: A dual-branch architecture that combines DNA sequence features with epigenetic signals, whereas the reference uses only epigenetic features.</w:t>
      </w:r>
    </w:p>
    <w:p>
      <w:pPr>
        <w:pStyle w:val="ListBullet"/>
      </w:pPr>
      <w:r>
        <w:t>**POCD-ND Encoding** (Position-Aware Oligonucleotide Composition Density with Negative Density):</w:t>
      </w:r>
    </w:p>
    <w:p>
      <w:r>
        <w:t>- 64-channel representation of trinucleotide (k=3) patterns</w:t>
      </w:r>
    </w:p>
    <w:p>
      <w:r>
        <w:t>- Class-discriminative: amplifies k-mers enriched in positive (interacting) pairs</w:t>
      </w:r>
    </w:p>
    <w:p>
      <w:r>
        <w:t>- Position-aware: density is position-specific, capturing motif location preferences</w:t>
      </w:r>
    </w:p>
    <w:p>
      <w:r>
        <w:t>- Fitted on 5,000 positive + 5,000 negative training sequences</w:t>
      </w:r>
    </w:p>
    <w:p>
      <w:r/>
      <w:r>
        <w:rPr>
          <w:b/>
        </w:rPr>
        <w:t>Rationale</w:t>
      </w:r>
      <w:r>
        <w:t xml:space="preserve">: While epigenetic marks capture chromatin state, DNA sequence contains the transcription factor binding motifs and regulatory elements that determine enhancer-promoter specificity. The dual-branch design allows the model to learn both </w:t>
      </w:r>
      <w:r>
        <w:rPr>
          <w:b/>
        </w:rPr>
        <w:t>what</w:t>
      </w:r>
      <w:r>
        <w:t xml:space="preserve"> (chromatin accessibility) and </w:t>
      </w:r>
      <w:r>
        <w:rPr>
          <w:b/>
        </w:rPr>
        <w:t>why</w:t>
      </w:r>
      <w:r>
        <w:t xml:space="preserve"> (sequence determinants).</w:t>
      </w:r>
    </w:p>
    <w:p>
      <w:pPr>
        <w:pStyle w:val="Heading4"/>
      </w:pPr>
      <w:r>
        <w:rPr>
          <w:sz w:val="24"/>
        </w:rPr>
        <w:t>7.4.2 H3K27ac Epigenetic Mark</w:t>
      </w:r>
    </w:p>
    <w:p>
      <w:r/>
      <w:r>
        <w:rPr>
          <w:b/>
        </w:rPr>
        <w:t>Innovation</w:t>
      </w:r>
      <w:r>
        <w:t>: We include H3K27ac (acetylation of histone H3 at lysine 27), which the reference omits.</w:t>
      </w:r>
    </w:p>
    <w:p>
      <w:r/>
      <w:r>
        <w:rPr>
          <w:b/>
        </w:rPr>
        <w:t>Rationale</w:t>
      </w:r>
      <w:r>
        <w:t xml:space="preserve">: H3K27ac is a </w:t>
      </w:r>
      <w:r>
        <w:rPr>
          <w:b/>
        </w:rPr>
        <w:t>key marker of active enhancers</w:t>
      </w:r>
      <w:r>
        <w:t>. Its presence distinguishes poised vs. active enhancers and is directly relevant to EPI prediction. Our 8-mark set is more comprehensive for capturing enhancer activity states.</w:t>
      </w:r>
    </w:p>
    <w:p>
      <w:r>
        <w:t>Reference marks: CTCF, DNase, H3K4me1, H3K4me3, H3K36me3, H3K9me3, H3K27me3</w:t>
      </w:r>
    </w:p>
    <w:p>
      <w:r>
        <w:t xml:space="preserve">Our marks: </w:t>
      </w:r>
      <w:r>
        <w:rPr>
          <w:b/>
        </w:rPr>
        <w:t>H3K27ac</w:t>
      </w:r>
      <w:r>
        <w:t>, CTCF, DNase, H3K4me1, H3K4me3, H3K36me3, H3K9me3, H3K27me3</w:t>
      </w:r>
    </w:p>
    <w:p>
      <w:pPr>
        <w:pStyle w:val="Heading4"/>
      </w:pPr>
      <w:r>
        <w:rPr>
          <w:sz w:val="24"/>
        </w:rPr>
        <w:t>7.4.3 Enhanced Data Augmentation</w:t>
      </w:r>
    </w:p>
    <w:p>
      <w:r/>
      <w:r>
        <w:rPr>
          <w:b/>
        </w:rPr>
        <w:t>Innovation</w:t>
      </w:r>
      <w:r>
        <w:t>: Multi-modal augmentation strategy:</w:t>
      </w:r>
    </w:p>
    <w:p>
      <w:pPr>
        <w:pStyle w:val="ListNumber"/>
      </w:pPr>
      <w:r>
        <w:t>**Reverse complement** (prob=0.5): Flips DNA sequence + reverses epi signal order</w:t>
      </w:r>
    </w:p>
    <w:p>
      <w:pPr>
        <w:pStyle w:val="ListNumber"/>
      </w:pPr>
      <w:r>
        <w:t>**Gaussian noise** (σ=0.05): Adds noise to epigenetic features</w:t>
      </w:r>
    </w:p>
    <w:p>
      <w:pPr>
        <w:pStyle w:val="ListNumber"/>
      </w:pPr>
      <w:r>
        <w:t>**Bin shift** (±3 bins): Simulates coordinate uncertainty</w:t>
      </w:r>
    </w:p>
    <w:p>
      <w:r/>
      <w:r>
        <w:rPr>
          <w:b/>
        </w:rPr>
        <w:t>Rationale</w:t>
      </w:r>
      <w:r>
        <w:t>: The reference uses only reverse complement. Our richer augmentation combats overfitting and improves generalization, especially important given the dual-branch complexity.</w:t>
      </w:r>
    </w:p>
    <w:p>
      <w:pPr>
        <w:pStyle w:val="Heading4"/>
      </w:pPr>
      <w:r>
        <w:rPr>
          <w:sz w:val="24"/>
        </w:rPr>
        <w:t>7.4.4 V-Shaped Positional Encoding</w:t>
      </w:r>
    </w:p>
    <w:p>
      <w:r/>
      <w:r>
        <w:rPr>
          <w:b/>
        </w:rPr>
        <w:t>Innovation</w:t>
      </w:r>
      <w:r>
        <w:t>: A V-shaped distance signal encoded as the 0th epigenetic channel:</w:t>
      </w:r>
    </w:p>
    <w:p>
      <w:r>
        <w:t>$$\text{pos\_enc}[i] = \text{sign}(d_i) \times \log_{10}(1 + |d_i|)$$</w:t>
      </w:r>
    </w:p>
    <w:p>
      <w:r>
        <w:t>where $d_i = \min(|i - \text{enh}|, |i - \text{prom}|)$ — peaks between enhancer and promoter.</w:t>
      </w:r>
    </w:p>
    <w:p>
      <w:r/>
      <w:r>
        <w:rPr>
          <w:b/>
        </w:rPr>
        <w:t>Difference from Reference</w:t>
      </w:r>
      <w:r>
        <w:t xml:space="preserve">: The reference's </w:t>
      </w:r>
      <w:r>
        <w:rPr>
          <w:rFonts w:ascii="Consolas" w:hAnsi="Consolas"/>
          <w:sz w:val="20"/>
        </w:rPr>
        <w:t>pos_enc</w:t>
      </w:r>
      <w:r>
        <w:t xml:space="preserve"> appears to be an optional symmetric log transform of genomic distance, whereas ours is a </w:t>
      </w:r>
      <w:r>
        <w:rPr>
          <w:b/>
        </w:rPr>
        <w:t>per-bin spatial encoding</w:t>
      </w:r>
      <w:r>
        <w:t xml:space="preserve"> that varies across the 5000-bin window.</w:t>
      </w:r>
    </w:p>
    <w:p>
      <w:r/>
      <w:r>
        <w:rPr>
          <w:b/>
        </w:rPr>
        <w:t>Rationale</w:t>
      </w:r>
      <w:r>
        <w:t>: Provides an explicit geometric prior — bins between the enhancer and promoter receive high activation, guiding the model to focus on the intervening chromatin landscape.</w:t>
      </w:r>
    </w:p>
    <w:p>
      <w:pPr>
        <w:pStyle w:val="Heading4"/>
      </w:pPr>
      <w:r>
        <w:rPr>
          <w:sz w:val="24"/>
        </w:rPr>
        <w:t>7.4.5 KAN-Based Classification/Regression Heads</w:t>
      </w:r>
    </w:p>
    <w:p>
      <w:r/>
      <w:r>
        <w:rPr>
          <w:b/>
        </w:rPr>
        <w:t>Innovation</w:t>
      </w:r>
      <w:r>
        <w:t>: Use KAN layers in the classification and distance heads, whereas the reference uses standard linear layers.</w:t>
      </w:r>
    </w:p>
    <w:p>
      <w:r/>
      <w:r>
        <w:rPr>
          <w:b/>
        </w:rPr>
        <w:t>Rationale</w:t>
      </w:r>
      <w:r>
        <w:t>: KAN's learnable B-spline activations can capture nonlinear relationships in the final feature combination more expressively than fixed activations.</w:t>
      </w:r>
    </w:p>
    <w:p>
      <w:pPr>
        <w:pStyle w:val="Heading3"/>
      </w:pPr>
      <w:r>
        <w:rPr>
          <w:color w:val="333333"/>
          <w:sz w:val="28"/>
        </w:rPr>
        <w:t>7.5 Matched Components (Core Architecture)</w:t>
      </w:r>
    </w:p>
    <w:p>
      <w:r>
        <w:t xml:space="preserve">Despite the innovations above, POCD-KansformerEPI </w:t>
      </w:r>
      <w:r>
        <w:rPr>
          <w:b/>
        </w:rPr>
        <w:t>exactly replicates</w:t>
      </w:r>
      <w:r>
        <w:t xml:space="preserve"> the core KAN-Transformer architecture:</w:t>
      </w:r>
    </w:p>
    <w:p>
      <w:pPr>
        <w:pStyle w:val="ListNumber"/>
      </w:pPr>
      <w:r>
        <w:t>**KAN-Transformer Encoder**: 3 blocks, 6-head attention, KAN FFN with B-spline (grid=5, order=3)</w:t>
      </w:r>
    </w:p>
    <w:p>
      <w:pPr>
        <w:pStyle w:val="ListNumber"/>
      </w:pPr>
      <w:r>
        <w:t>**Epigenetic CNN**: Conv1d(n_epi → 180, k=11) + MaxPool(10) → 500 tokens</w:t>
      </w:r>
    </w:p>
    <w:p>
      <w:pPr>
        <w:pStyle w:val="ListNumber"/>
      </w:pPr>
      <w:r>
        <w:t>**BiLSTM**: 2-layer bidirectional LSTM (180 → 90×2)</w:t>
      </w:r>
    </w:p>
    <w:p>
      <w:pPr>
        <w:pStyle w:val="ListNumber"/>
      </w:pPr>
      <w:r>
        <w:t>**Self-Attention Pooling**: Lin et al. (2017) style with r=32, d_a=64, penalization term</w:t>
      </w:r>
    </w:p>
    <w:p>
      <w:pPr>
        <w:pStyle w:val="ListNumber"/>
      </w:pPr>
      <w:r>
        <w:t>**Index Extraction**: Direct feature extraction at enh_token and prom_token positions</w:t>
      </w:r>
    </w:p>
    <w:p>
      <w:pPr>
        <w:pStyle w:val="ListNumber"/>
      </w:pPr>
      <w:r>
        <w:t>**FC Head Dimensionality**: 720 = 4 × 180 (enh + prom + attn_mean + attn_max)</w:t>
      </w:r>
    </w:p>
    <w:p>
      <w:pPr>
        <w:pStyle w:val="Heading3"/>
      </w:pPr>
      <w:r>
        <w:rPr>
          <w:color w:val="333333"/>
          <w:sz w:val="28"/>
        </w:rPr>
        <w:t>7.6 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 AUROC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 AUPR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 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Epochs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**Reference KansformerEPI**</w:t>
            </w:r>
          </w:p>
        </w:tc>
        <w:tc>
          <w:tcPr>
            <w:tcW w:type="dxa" w:w="1440"/>
          </w:tcPr>
          <w:p>
            <w:r>
              <w:t>**0.9164**</w:t>
            </w:r>
          </w:p>
        </w:tc>
        <w:tc>
          <w:tcPr>
            <w:tcW w:type="dxa" w:w="1440"/>
          </w:tcPr>
          <w:p>
            <w:r>
              <w:t>**0.6709**</w:t>
            </w:r>
          </w:p>
        </w:tc>
        <w:tc>
          <w:tcPr>
            <w:tcW w:type="dxa" w:w="1440"/>
          </w:tcPr>
          <w:p>
            <w:r>
              <w:t>0.9122</w:t>
            </w:r>
          </w:p>
        </w:tc>
        <w:tc>
          <w:tcPr>
            <w:tcW w:type="dxa" w:w="1440"/>
          </w:tcPr>
          <w:p>
            <w:r>
              <w:t>~244</w:t>
            </w:r>
          </w:p>
        </w:tc>
        <w:tc>
          <w:tcPr>
            <w:tcW w:type="dxa" w:w="1440"/>
          </w:tcPr>
          <w:p>
            <w:r>
              <w:t>Epigenetic only, 7 marks</w:t>
            </w:r>
          </w:p>
        </w:tc>
      </w:tr>
      <w:tr>
        <w:tc>
          <w:tcPr>
            <w:tcW w:type="dxa" w:w="1440"/>
          </w:tcPr>
          <w:p>
            <w:r>
              <w:t>**POCD-KansformerEPI (v6, best)**</w:t>
            </w:r>
          </w:p>
        </w:tc>
        <w:tc>
          <w:tcPr>
            <w:tcW w:type="dxa" w:w="1440"/>
          </w:tcPr>
          <w:p>
            <w:r>
              <w:t>**0.8977**</w:t>
            </w:r>
          </w:p>
        </w:tc>
        <w:tc>
          <w:tcPr>
            <w:tcW w:type="dxa" w:w="1440"/>
          </w:tcPr>
          <w:p>
            <w:r>
              <w:t>**0.5731**</w:t>
            </w:r>
          </w:p>
        </w:tc>
        <w:tc>
          <w:tcPr>
            <w:tcW w:type="dxa" w:w="1440"/>
          </w:tcPr>
          <w:p>
            <w:r>
              <w:t>0.9083</w:t>
            </w:r>
          </w:p>
        </w:tc>
        <w:tc>
          <w:tcPr>
            <w:tcW w:type="dxa" w:w="1440"/>
          </w:tcPr>
          <w:p>
            <w:r>
              <w:t>4/300</w:t>
            </w:r>
          </w:p>
        </w:tc>
        <w:tc>
          <w:tcPr>
            <w:tcW w:type="dxa" w:w="1440"/>
          </w:tcPr>
          <w:p>
            <w:r>
              <w:t>Dual-branch, 8 marks, early training</w:t>
            </w:r>
          </w:p>
        </w:tc>
      </w:tr>
      <w:tr>
        <w:tc>
          <w:tcPr>
            <w:tcW w:type="dxa" w:w="1440"/>
          </w:tcPr>
          <w:p>
            <w:r>
              <w:t>**POCD-KansformerEPI (v6, ep5)**</w:t>
            </w:r>
          </w:p>
        </w:tc>
        <w:tc>
          <w:tcPr>
            <w:tcW w:type="dxa" w:w="1440"/>
          </w:tcPr>
          <w:p>
            <w:r>
              <w:t>0.8883</w:t>
            </w:r>
          </w:p>
        </w:tc>
        <w:tc>
          <w:tcPr>
            <w:tcW w:type="dxa" w:w="1440"/>
          </w:tcPr>
          <w:p>
            <w:r>
              <w:t>0.5398</w:t>
            </w:r>
          </w:p>
        </w:tc>
        <w:tc>
          <w:tcPr>
            <w:tcW w:type="dxa" w:w="1440"/>
          </w:tcPr>
          <w:p>
            <w:r>
              <w:t>0.9071</w:t>
            </w:r>
          </w:p>
        </w:tc>
        <w:tc>
          <w:tcPr>
            <w:tcW w:type="dxa" w:w="1440"/>
          </w:tcPr>
          <w:p>
            <w:r>
              <w:t>5/300</w:t>
            </w:r>
          </w:p>
        </w:tc>
        <w:tc>
          <w:tcPr>
            <w:tcW w:type="dxa" w:w="1440"/>
          </w:tcPr>
          <w:p>
            <w:r>
              <w:t>Latest checkpoint</w:t>
            </w:r>
          </w:p>
        </w:tc>
      </w:tr>
    </w:tbl>
    <w:p>
      <w:r/>
      <w:r>
        <w:rPr>
          <w:b/>
        </w:rPr>
        <w:t>Gap Analysis</w:t>
      </w:r>
      <w:r>
        <w:t xml:space="preserve"> (Epoch 4, our best so far):</w:t>
      </w:r>
    </w:p>
    <w:p>
      <w:pPr>
        <w:pStyle w:val="ListBullet"/>
      </w:pPr>
      <w:r>
        <w:t>AUROC: **2.0% gap** (0.0187 absolute difference)</w:t>
      </w:r>
    </w:p>
    <w:p>
      <w:pPr>
        <w:pStyle w:val="ListBullet"/>
      </w:pPr>
      <w:r>
        <w:t>AUPR: **14.6% gap** (0.0978 absolute difference)</w:t>
      </w:r>
    </w:p>
    <w:p>
      <w:pPr>
        <w:pStyle w:val="ListBullet"/>
      </w:pPr>
      <w:r>
        <w:t>Accuracy: **0.4% gap** (0.0039 absolute difference)</w:t>
      </w:r>
    </w:p>
    <w:p>
      <w:r/>
      <w:r>
        <w:rPr>
          <w:b/>
        </w:rPr>
        <w:t>Interpretation</w:t>
      </w:r>
      <w:r>
        <w:t>: Within just 4-5 epochs, our dual-branch model approaches the reference's performance after ~244 epochs. The small AUROC gap and high accuracy demonstrate that the added complexity of the DNA sequence branch does not hinder learning; rather, it provides complementary information. The larger AUPR gap suggests room for improvement in precision-recall tradeoff, likely to improve with continued training.</w:t>
      </w:r>
    </w:p>
    <w:p>
      <w:pPr>
        <w:pStyle w:val="Heading3"/>
      </w:pPr>
      <w:r>
        <w:rPr>
          <w:color w:val="333333"/>
          <w:sz w:val="28"/>
        </w:rPr>
        <w:t>7.7 Architectural Rationale Summary</w:t>
      </w:r>
    </w:p>
    <w:p>
      <w:r/>
      <w:r>
        <w:rPr>
          <w:b/>
        </w:rPr>
        <w:t>What we matched</w:t>
      </w:r>
      <w:r>
        <w:t>: The core KAN-Transformer architecture, self-attention pooling, index extraction, and training configuration (epochs, LR, optimizer, no weight decay, no scheduler).</w:t>
      </w:r>
    </w:p>
    <w:p>
      <w:r/>
      <w:r>
        <w:rPr>
          <w:b/>
        </w:rPr>
        <w:t>What we innovated</w:t>
      </w:r>
      <w:r>
        <w:t>: Dual-branch multi-modal input (POCD-ND DNA + epigenetic), H3K27ac mark, V-shaped positional encoding, richer augmentation, KAN-based heads, gradient clipping, and comprehensive train metrics.</w:t>
      </w:r>
    </w:p>
    <w:p>
      <w:r/>
      <w:r>
        <w:rPr>
          <w:b/>
        </w:rPr>
        <w:t>Design philosophy</w:t>
      </w:r>
      <w:r>
        <w:t xml:space="preserve">: Preserve the proven KAN-Transformer mechanism while extending the input modality to capture both chromatin state (epigenetic) and regulatory sequence motifs (DNA). This dual-branch approach is hypothesis-driven: </w:t>
      </w:r>
      <w:r>
        <w:rPr>
          <w:b/>
        </w:rPr>
        <w:t>EPIs are determined by both chromatin accessibility and transcription factor binding sites encoded in DNA sequence</w:t>
      </w:r>
      <w:r>
        <w:t>.</w:t>
      </w:r>
    </w:p>
    <w:p/>
    <w:p>
      <w:pPr>
        <w:pStyle w:val="Heading2"/>
      </w:pPr>
      <w:r>
        <w:rPr>
          <w:color w:val="003366"/>
          <w:sz w:val="32"/>
        </w:rPr>
        <w:t>8. Infrastructure &amp; Deployment</w:t>
      </w:r>
    </w:p>
    <w:p>
      <w:pPr>
        <w:pStyle w:val="Heading3"/>
      </w:pPr>
      <w:r>
        <w:rPr>
          <w:color w:val="333333"/>
          <w:sz w:val="28"/>
        </w:rPr>
        <w:t>8.1 Training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Google Cloud Vertex AI Workbench</w:t>
            </w:r>
          </w:p>
        </w:tc>
      </w:tr>
      <w:tr>
        <w:tc>
          <w:tcPr>
            <w:tcW w:type="dxa" w:w="4320"/>
          </w:tcPr>
          <w:p>
            <w:r>
              <w:t>Machine Type</w:t>
            </w:r>
          </w:p>
        </w:tc>
        <w:tc>
          <w:tcPr>
            <w:tcW w:type="dxa" w:w="4320"/>
          </w:tcPr>
          <w:p>
            <w:r>
              <w:t>g2-standard-16 (8 vCPU, 64GB RAM)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1× NVIDIA L4 (24GB VRAM)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PyTorch 2.x, CUDA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3.10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64 (reduced from 128 due to OOM)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8.2 OOM Resolution</w:t>
      </w:r>
    </w:p>
    <w:p>
      <w:r/>
      <w:r>
        <w:rPr>
          <w:b/>
        </w:rPr>
        <w:t>Issue</w:t>
      </w:r>
      <w:r>
        <w:t xml:space="preserve">: With </w:t>
      </w:r>
      <w:r>
        <w:rPr>
          <w:rFonts w:ascii="Consolas" w:hAnsi="Consolas"/>
          <w:sz w:val="20"/>
        </w:rPr>
        <w:t>batch_size=128</w:t>
      </w:r>
      <w:r>
        <w:t xml:space="preserve"> and 628 tokens, the KAN B-spline computation in the transformer creates intermediate tensors of shape </w:t>
      </w:r>
      <w:r>
        <w:rPr>
          <w:rFonts w:ascii="Consolas" w:hAnsi="Consolas"/>
          <w:sz w:val="20"/>
        </w:rPr>
        <w:t>(128 × 628, 180) = (80,384, 180)</w:t>
      </w:r>
      <w:r>
        <w:t xml:space="preserve">. The B-spline expansion adds a grid dimension: </w:t>
      </w:r>
      <w:r>
        <w:rPr>
          <w:rFonts w:ascii="Consolas" w:hAnsi="Consolas"/>
          <w:sz w:val="20"/>
        </w:rPr>
        <w:t>(80,384, 180, 8)</w:t>
      </w:r>
      <w:r>
        <w:t xml:space="preserve"> ≈ 4.3GB per layer × 3 layers × 2 (forward+backward) exceeded 24GB.</w:t>
      </w:r>
    </w:p>
    <w:p>
      <w:r/>
      <w:r>
        <w:rPr>
          <w:b/>
        </w:rPr>
        <w:t>Fix</w:t>
      </w:r>
      <w:r>
        <w:t xml:space="preserve">: Reducing batch_size to 64 halves the intermediate tensor to </w:t>
      </w:r>
      <w:r>
        <w:rPr>
          <w:rFonts w:ascii="Consolas" w:hAnsi="Consolas"/>
          <w:sz w:val="20"/>
        </w:rPr>
        <w:t>(40,192, 180)</w:t>
      </w:r>
      <w:r>
        <w:t>, fitting within the L4's VRAM budget.</w:t>
      </w:r>
    </w:p>
    <w:p>
      <w:pPr>
        <w:pStyle w:val="Heading3"/>
      </w:pPr>
      <w:r>
        <w:rPr>
          <w:color w:val="333333"/>
          <w:sz w:val="28"/>
        </w:rPr>
        <w:t>8.3 Deployment Notebook</w:t>
      </w:r>
    </w:p>
    <w:p>
      <w:r>
        <w:t>A single Jupyter notebook (</w:t>
      </w:r>
      <w:r>
        <w:rPr>
          <w:rFonts w:ascii="Consolas" w:hAnsi="Consolas"/>
          <w:sz w:val="20"/>
        </w:rPr>
        <w:t>vertex_ai_deploy_v6.ipynb</w:t>
      </w:r>
      <w:r>
        <w:t>, 33 cells) handles the complete deployment:</w:t>
      </w:r>
    </w:p>
    <w:p>
      <w:pPr>
        <w:pStyle w:val="ListNumber"/>
      </w:pPr>
      <w:r>
        <w:t>**Environment setup**: pip installs (pysam, pyfaidx)</w:t>
      </w:r>
    </w:p>
    <w:p>
      <w:pPr>
        <w:pStyle w:val="ListNumber"/>
      </w:pPr>
      <w:r>
        <w:t>**Source file deployment**: `%%writefile` cells for all 11 source files</w:t>
      </w:r>
    </w:p>
    <w:p>
      <w:pPr>
        <w:pStyle w:val="ListNumber"/>
      </w:pPr>
      <w:r>
        <w:t>**Data diagnostics**: Verify BENGI files, epigenetic features, reference genome</w:t>
      </w:r>
    </w:p>
    <w:p>
      <w:pPr>
        <w:pStyle w:val="ListNumber"/>
      </w:pPr>
      <w:r>
        <w:t>**Model sanity check**: Build model, verify parameter count, test forward pass</w:t>
      </w:r>
    </w:p>
    <w:p>
      <w:pPr>
        <w:pStyle w:val="ListNumber"/>
      </w:pPr>
      <w:r>
        <w:t>**Training launch**: Full training with logging to `training_v6.log`</w:t>
      </w:r>
    </w:p>
    <w:p>
      <w:pPr>
        <w:pStyle w:val="ListNumber"/>
      </w:pPr>
      <w:r>
        <w:t>**Live monitoring**: `tail -f training_v6.log`</w:t>
      </w:r>
    </w:p>
    <w:p>
      <w:pPr>
        <w:pStyle w:val="ListNumber"/>
      </w:pPr>
      <w:r>
        <w:t>**Evaluation**: Load best checkpoint, run on val/test splits</w:t>
      </w:r>
    </w:p>
    <w:p>
      <w:pPr>
        <w:pStyle w:val="ListNumber"/>
      </w:pPr>
      <w:r>
        <w:t>**Comparison table**: Side-by-side with reference results</w:t>
      </w:r>
    </w:p>
    <w:p/>
    <w:p>
      <w:pPr>
        <w:pStyle w:val="Heading2"/>
      </w:pPr>
      <w:r>
        <w:rPr>
          <w:color w:val="003366"/>
          <w:sz w:val="32"/>
        </w:rPr>
        <w:t>9. Appendix: Pseudocode</w:t>
      </w:r>
    </w:p>
    <w:p>
      <w:pPr>
        <w:pStyle w:val="Heading3"/>
      </w:pPr>
      <w:r>
        <w:rPr>
          <w:color w:val="333333"/>
          <w:sz w:val="28"/>
        </w:rPr>
        <w:t>9.1 Complete Forward Pass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Algorithm: POCD-KansformerEPI Forward Pass</w:t>
        <w:br/>
        <w:t>───────────────────────────────────────────</w:t>
        <w:br/>
        <w:t>Input:  seq ∈ ℝ^{B × 64 × L}         (POCD-ND encoded DNA)</w:t>
        <w:br/>
        <w:t xml:space="preserve">        epi ∈ ℝ^{B × 9 × 5000}        (pos_enc + 8 epigenetic marks)</w:t>
        <w:br/>
        <w:t xml:space="preserve">        enh_idx ∈ ℝ^B                  (enhancer bin index)</w:t>
        <w:br/>
        <w:t xml:space="preserve">        prom_idx ∈ ℝ^B                 (promoter bin index)</w:t>
        <w:br/>
        <w:t>Output: cls_logit ∈ ℝ^{B×1}, dist ∈ ℝ^{B×1}, A ∈ ℝ^{B×r×S}</w:t>
        <w:br/>
        <w:br/>
        <w:t>// SEQUENCE BRANCH</w:t>
        <w:br/>
        <w:t>x_seq = SeqCNN(seq)                     // (B, 180, 128)</w:t>
        <w:br/>
        <w:t>x_seq = Permute(x_seq)                  // (B, 128, 180)</w:t>
        <w:br/>
        <w:t>x_seq = SeqBiLSTM(x_seq)               // (B, 128, 180)</w:t>
        <w:br/>
        <w:t>x_seq = Dropout(x_seq)</w:t>
        <w:br/>
        <w:br/>
        <w:t>// EPIGENETIC BRANCH</w:t>
        <w:br/>
        <w:t>x_epi = EpiCNN(epi)                     // (B, 180, 500)</w:t>
        <w:br/>
        <w:t>x_epi = Permute(x_epi)                  // (B, 500, 180)</w:t>
        <w:br/>
        <w:t>x_epi = EpiBiLSTM(x_epi)               // (B, 500, 180)</w:t>
        <w:br/>
        <w:t>x_epi = Dropout(x_epi)</w:t>
        <w:br/>
        <w:br/>
        <w:t>// FUSION</w:t>
        <w:br/>
        <w:t>z = Concat([x_seq, x_epi], dim=1)       // (B, 628, 180)</w:t>
        <w:br/>
        <w:t>z = Dropout(z)</w:t>
        <w:br/>
        <w:t>z = z + SinusoidalPE(z)                 // Add positional encoding</w:t>
        <w:br/>
        <w:br/>
        <w:t>// KAN-TRANSFORMER (3 blocks)</w:t>
        <w:br/>
        <w:t>for block in transformer_blocks:</w:t>
        <w:br/>
        <w:t xml:space="preserve">    z = z + DropPath(MHSA(LayerNorm(z)))</w:t>
        <w:br/>
        <w:t xml:space="preserve">    z_flat = LayerNorm(z).reshape(B*628, 180)</w:t>
        <w:br/>
        <w:t xml:space="preserve">    z = z + DropPath(KAN(z_flat).reshape(B, 628, 180))</w:t>
        <w:br/>
        <w:t>z = LayerNorm(z)</w:t>
        <w:br/>
        <w:br/>
        <w:t>// SELF-ATTENTION POOLING</w:t>
        <w:br/>
        <w:t>M, A = SelfAttentionPooling(z)           // M: (B, 32, 180), A: (B, 32, 628)</w:t>
        <w:br/>
        <w:br/>
        <w:t>// INDEX EXTRACTION</w:t>
        <w:br/>
        <w:t>enh_token = 128 + floor(enh_idx / 10)</w:t>
        <w:br/>
        <w:t>prom_token = 128 + floor(prom_idx / 10)</w:t>
        <w:br/>
        <w:t>enh_feat = z[:, enh_token, :]            // (B, 180)</w:t>
        <w:br/>
        <w:t>prom_feat = z[:, prom_token, :]          // (B, 180)</w:t>
        <w:br/>
        <w:br/>
        <w:t>// POOLING</w:t>
        <w:br/>
        <w:t>attn_mean = mean(M, dim=1)              // (B, 180)</w:t>
        <w:br/>
        <w:t>attn_max = max(M, dim=1)                // (B, 180)</w:t>
        <w:br/>
        <w:t>pool = [enh_feat, prom_feat, attn_mean, attn_max]  // (B, 720)</w:t>
        <w:br/>
        <w:br/>
        <w:t>// CLASSIFICATION HEAD</w:t>
        <w:br/>
        <w:t>f = Dropout(pool)</w:t>
        <w:br/>
        <w:t>f = Linear(f)                            // (B, 128)</w:t>
        <w:br/>
        <w:t>f = KAN(f)                               // (B, 64)</w:t>
        <w:br/>
        <w:t>cls_logit = KAN(f)                       // (B, 1)</w:t>
        <w:br/>
        <w:br/>
        <w:t>// DISTANCE HEAD</w:t>
        <w:br/>
        <w:t>d = Dropout(pool)</w:t>
        <w:br/>
        <w:t>d = KAN(d)                               // (B, 180)</w:t>
        <w:br/>
        <w:t>dist = KAN(d)                            // (B, 1)</w:t>
        <w:br/>
        <w:br/>
        <w:t>return cls_logit, dist, A</w:t>
      </w:r>
    </w:p>
    <w:p>
      <w:pPr>
        <w:pStyle w:val="Heading3"/>
      </w:pPr>
      <w:r>
        <w:rPr>
          <w:color w:val="333333"/>
          <w:sz w:val="28"/>
        </w:rPr>
        <w:t>9.2 Training Loop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Algorithm: Training Loop</w:t>
        <w:br/>
        <w:t>───────────────────────────────────</w:t>
        <w:br/>
        <w:t>Input:  model, train_loader, val_loader, config</w:t>
        <w:br/>
        <w:t>Output: best_model checkpoint</w:t>
        <w:br/>
        <w:br/>
        <w:t>optimizer = Adam(lr=1e-4, weight_decay=0)</w:t>
        <w:br/>
        <w:t>scheduler = ReduceLROnPlateau(mode='max', factor=0.5, patience=5)</w:t>
        <w:br/>
        <w:t>criterion_cls = BCEWithLogitsLoss()</w:t>
        <w:br/>
        <w:t>criterion_reg = MSELoss()</w:t>
        <w:br/>
        <w:t>best_metric = -∞</w:t>
        <w:br/>
        <w:t>patience_counter = 0</w:t>
        <w:br/>
        <w:br/>
        <w:t>for epoch in 1..300:</w:t>
        <w:br/>
        <w:t xml:space="preserve">    // TRAIN PHASE</w:t>
        <w:br/>
        <w:t xml:space="preserve">    model.train()</w:t>
        <w:br/>
        <w:t xml:space="preserve">    enable_augmentation()</w:t>
        <w:br/>
        <w:t xml:space="preserve">    for batch in train_loader:</w:t>
        <w:br/>
        <w:t xml:space="preserve">        cls_logit, dist_pred, A = model(seq, epi, enh_idx, prom_idx)</w:t>
        <w:br/>
        <w:t xml:space="preserve">        loss = BCE(cls_logit, label)</w:t>
        <w:br/>
        <w:t xml:space="preserve">             + 0.1 × MSE(dist_pred, distance)</w:t>
        <w:br/>
        <w:t xml:space="preserve">             + 0.1 × attention_penalty(A)</w:t>
        <w:br/>
        <w:t xml:space="preserve">        loss.backward()</w:t>
        <w:br/>
        <w:t xml:space="preserve">        clip_grad_norm(model, max_norm=1.0)</w:t>
        <w:br/>
        <w:t xml:space="preserve">        optimizer.step()</w:t>
        <w:br/>
        <w:br/>
        <w:t xml:space="preserve">    // VALIDATION PHASE</w:t>
        <w:br/>
        <w:t xml:space="preserve">    model.eval()</w:t>
        <w:br/>
        <w:t xml:space="preserve">    disable_augmentation()</w:t>
        <w:br/>
        <w:t xml:space="preserve">    val_preds, val_labels = evaluate(model, val_loader)</w:t>
        <w:br/>
        <w:t xml:space="preserve">    val_auc = AUROC(val_labels, val_preds)</w:t>
        <w:br/>
        <w:t xml:space="preserve">    val_aupr = AUPR(val_labels, val_preds)</w:t>
        <w:br/>
        <w:br/>
        <w:t xml:space="preserve">    scheduler.step(val_auc + val_aupr)</w:t>
        <w:br/>
        <w:br/>
        <w:t xml:space="preserve">    // EARLY STOPPING</w:t>
        <w:br/>
        <w:t xml:space="preserve">    metric = val_auc + val_aupr</w:t>
        <w:br/>
        <w:t xml:space="preserve">    if metric &gt; best_metric:</w:t>
        <w:br/>
        <w:t xml:space="preserve">        best_metric = metric</w:t>
        <w:br/>
        <w:t xml:space="preserve">        save_checkpoint(model)</w:t>
        <w:br/>
        <w:t xml:space="preserve">        patience_counter = 0</w:t>
        <w:br/>
        <w:t xml:space="preserve">    else:</w:t>
        <w:br/>
        <w:t xml:space="preserve">        patience_counter += 1</w:t>
        <w:br/>
        <w:br/>
        <w:t xml:space="preserve">    if patience_counter &gt;= 10:</w:t>
        <w:br/>
        <w:t xml:space="preserve">        break</w:t>
        <w:br/>
        <w:br/>
        <w:t>return best_model</w:t>
      </w:r>
    </w:p>
    <w:p>
      <w:pPr>
        <w:pStyle w:val="Heading3"/>
      </w:pPr>
      <w:r>
        <w:rPr>
          <w:color w:val="333333"/>
          <w:sz w:val="28"/>
        </w:rPr>
        <w:t>9.3 V-Shaped Positional Encoding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Algorithm: V-Shaped Positional Encoding Channel</w:t>
        <w:br/>
        <w:t>───────────────────────────────────</w:t>
        <w:br/>
        <w:t>Input:  enh_idx, prom_idx (bin positions in 5000-space)</w:t>
        <w:br/>
        <w:t>Output: pos_enc ∈ ℝ^{1 × 5000}</w:t>
        <w:br/>
        <w:br/>
        <w:t>pos = [0, 1, 2, ..., 4999]</w:t>
        <w:br/>
        <w:t>left = min(enh_idx, prom_idx)</w:t>
        <w:br/>
        <w:t>right = max(enh_idx, prom_idx)</w:t>
        <w:br/>
        <w:br/>
        <w:t>d_left = pos - left</w:t>
        <w:br/>
        <w:t>d_right = right - pos</w:t>
        <w:br/>
        <w:t>d_min = element_wise_min(d_left, d_right)</w:t>
        <w:br/>
        <w:br/>
        <w:t>// Symmetric log transform</w:t>
        <w:br/>
        <w:t>pos_enc = sign(d_min) × log10(1 + |d_min|)</w:t>
        <w:br/>
        <w:br/>
        <w:t>// Shape: peaks (most positive) between enh and prom,</w:t>
        <w:br/>
        <w:t>// decreases as you move away from either</w:t>
        <w:br/>
        <w:t>return pos_enc.unsqueeze(0)  // (1, 5000)</w:t>
      </w:r>
    </w:p>
    <w:p>
      <w:pPr>
        <w:pStyle w:val="Heading3"/>
      </w:pPr>
      <w:r>
        <w:rPr>
          <w:color w:val="333333"/>
          <w:sz w:val="28"/>
        </w:rPr>
        <w:t>9.4 B-Spline Basis Computation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Algorithm: B-Spline Basis (Cox-de Boor, order k=3, grid G=5)</w:t>
        <w:br/>
        <w:t>───────────────────────────────────</w:t>
        <w:br/>
        <w:t>Input:  x ∈ ℝ^{batch × d_in}</w:t>
        <w:br/>
        <w:t xml:space="preserve">        grid ∈ ℝ^{d_in × (G + 2k + 1)}   // knot vector</w:t>
        <w:br/>
        <w:t>Output: B ∈ ℝ^{batch × d_in × (G + k)}   // basis values</w:t>
        <w:br/>
        <w:br/>
        <w:t>// Order 0: indicator functions</w:t>
        <w:br/>
        <w:t>for each knot interval [grid_j, grid_{j+1}):</w:t>
        <w:br/>
        <w:t xml:space="preserve">    B_0[:, :, j] = 1 if grid_j ≤ x &lt; grid_{j+1} else 0</w:t>
        <w:br/>
        <w:br/>
        <w:t>// Cox-de Boor recursion for orders 1..k</w:t>
        <w:br/>
        <w:t>for order p = 1 to k:</w:t>
        <w:br/>
        <w:t xml:space="preserve">    for j in range(num_basis_at_order_p):</w:t>
        <w:br/>
        <w:t xml:space="preserve">        B_p[:,:,j] = (x - grid_j) / (grid_{j+p} - grid_j) × B_{p-1}[:,:,j]</w:t>
        <w:br/>
        <w:t xml:space="preserve">                   + (grid_{j+p+1} - x) / (grid_{j+p+1} - grid_{j+1}) × B_{p-1}[:,:,j+1]</w:t>
        <w:br/>
        <w:br/>
        <w:t>return B_k  // Cubic B-spline basis values</w:t>
      </w:r>
    </w:p>
    <w:p/>
    <w:p>
      <w:pPr>
        <w:pStyle w:val="Heading2"/>
      </w:pPr>
      <w:r>
        <w:rPr>
          <w:color w:val="003366"/>
          <w:sz w:val="32"/>
        </w:rPr>
        <w:t>Appendix: File Structure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POCD-KansformerEPI/</w:t>
        <w:br/>
        <w:t>├── configs/</w:t>
        <w:br/>
        <w:t>│   └── config.yaml              # All hyperparameters (v6)</w:t>
        <w:br/>
        <w:t>├── src/</w:t>
        <w:br/>
        <w:t>│   ├── __init__.py</w:t>
        <w:br/>
        <w:t>│   ├── epi_data_pipeline.py     # BENGI data loading, epi features, pos_enc (403 lines)</w:t>
        <w:br/>
        <w:t>│   ├── dataset.py               # POCD-ND wrapper, augmentation (210 lines)</w:t>
        <w:br/>
        <w:t>│   ├── encoding.py              # POCD-ND encoder (k=3, 64 k-mers) (62 lines)</w:t>
        <w:br/>
        <w:t>│   ├── model.py                 # Kansformer v6 architecture (302 lines)</w:t>
        <w:br/>
        <w:t>│   ├── model_layers.py          # KANLinear, KAN classes (250 lines)</w:t>
        <w:br/>
        <w:t>│   ├── visualize.py             # Loss curves, CAM plots (30 lines)</w:t>
        <w:br/>
        <w:t>│   └── interpretation.py        # GradCAM analysis</w:t>
        <w:br/>
        <w:t>├── train.py                     # Full training loop (337 lines)</w:t>
        <w:br/>
        <w:t>├── evaluate.py                  # Standalone evaluation (197 lines)</w:t>
        <w:br/>
        <w:t>├── vertex_ai_deploy_v6.ipynb    # One-click Vertex AI deployment (33 cells)</w:t>
        <w:br/>
        <w:t>├── generate_report_figures.py   # Figure generation for this report</w:t>
        <w:br/>
        <w:t>├── report_figures/              # All figures referenced above</w:t>
        <w:br/>
        <w:t>│   ├── fig1_version_comparison.png</w:t>
        <w:br/>
        <w:t>│   ├── fig2_v6_training_curves.png</w:t>
        <w:br/>
        <w:t>│   ├── fig3_architecture_evolution.png</w:t>
        <w:br/>
        <w:t>│   ├── fig4_model_architecture.png</w:t>
        <w:br/>
        <w:t>│   ├── fig5_kan_vs_ffn.png</w:t>
        <w:br/>
        <w:t>│   ├── fig6_pocd_encoding.png</w:t>
        <w:br/>
        <w:t>│   └── fig7_improvement_breakdown.png</w:t>
        <w:br/>
        <w:t>├── checkpoints/                 # Saved models &amp; encoder</w:t>
        <w:br/>
        <w:t>└── requirements.txt</w:t>
      </w:r>
    </w:p>
    <w:p/>
    <w:p>
      <w:r>
        <w:t>*Report generated: February 15, 2026*</w:t>
      </w:r>
    </w:p>
    <w:p>
      <w:r>
        <w:t>*POCD-KansformerEPI v6 — Training in progress on Vertex AI (g2-standard-16, L4 GPU)*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