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436.41732283464705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Code injection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code injection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si tratta di una renderizzazione ad una pagina web, magari dopo aver eseguito correttamente il login, in questo file vedremo come farlo.</w:t>
        <w:br w:type="textWrapping"/>
        <w:br w:type="textWrapping"/>
        <w:t xml:space="preserve">Consiste nell’utilizzare nel file ts del componente,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l’oggetto di tipo Router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che fa parte di una specifica librerira in angular -ossia {angular.router} , il quale viene iniettato nel costruttore.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3733800" cy="81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Infatti noi adesso, possiamo accedere ai metodi dell’oggeto Router, e ci mette a disposizione un metodo ossia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navigate([‘path’])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 accetta un percorso, noi abbiamo utilizzato questa logica per renderizzare l’utente solo dopo il login alla pagina di welcome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00075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</w:p>
    <w:sectPr>
      <w:pgSz w:h="16834" w:w="11909" w:orient="portrait"/>
      <w:pgMar w:bottom="0" w:top="283.46456692913387" w:left="141.73228346456688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