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174.7244094488178" w:firstLine="0"/>
        <w:rPr>
          <w:rFonts w:ascii="Ubuntu" w:cs="Ubuntu" w:eastAsia="Ubuntu" w:hAnsi="Ubuntu"/>
          <w:color w:val="ff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Iterazione tra i componenti</w:t>
      </w:r>
    </w:p>
    <w:p w:rsidR="00000000" w:rsidDel="00000000" w:rsidP="00000000" w:rsidRDefault="00000000" w:rsidRPr="00000000" w14:paraId="00000002">
      <w:pPr>
        <w:ind w:left="-1275.5905511811022" w:right="-1174.7244094488178" w:firstLine="0"/>
        <w:rPr>
          <w:rFonts w:ascii="Ubuntu" w:cs="Ubuntu" w:eastAsia="Ubuntu" w:hAnsi="Ubuntu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174.7244094488178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Come abbiamo già visto un’applicazione angular può essere costituita da diversi componenti, possiamo avere dei componenti padre che ospitano uno o più componenti figlio, </w:t>
      </w:r>
    </w:p>
    <w:p w:rsidR="00000000" w:rsidDel="00000000" w:rsidP="00000000" w:rsidRDefault="00000000" w:rsidRPr="00000000" w14:paraId="00000004">
      <w:pPr>
        <w:ind w:left="-1275.5905511811022" w:right="-1174.7244094488178" w:firstLine="0"/>
        <w:rPr>
          <w:rFonts w:ascii="Ubuntu" w:cs="Ubuntu" w:eastAsia="Ubuntu" w:hAnsi="Ubuntu"/>
          <w:color w:val="ff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br w:type="textWrapping"/>
        <w:t xml:space="preserve">ma in che modo questi componenti tendono ad interagire tra di loro? E in che modo questi posso scambiarsi dei dati o a far scattare determinati eventi? </w:t>
      </w:r>
    </w:p>
    <w:p w:rsidR="00000000" w:rsidDel="00000000" w:rsidP="00000000" w:rsidRDefault="00000000" w:rsidRPr="00000000" w14:paraId="00000005">
      <w:pPr>
        <w:ind w:left="-1275.5905511811022" w:right="-1174.7244094488178" w:firstLine="0"/>
        <w:rPr>
          <w:rFonts w:ascii="Ubuntu" w:cs="Ubuntu" w:eastAsia="Ubuntu" w:hAnsi="Ubuntu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174.7244094488178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In questo file andiamo a vedere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come è possibile passare da un componente padre a un componente figlio delle semplici informazioni, semplici stringhe che determineranno la visualizzazione di un componente estetico nella nostra applicazione, ovvero il JumboTron(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elemento di bootstrap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).</w:t>
        <w:br w:type="textWrapping"/>
        <w:br w:type="textWrapping"/>
      </w:r>
    </w:p>
    <w:p w:rsidR="00000000" w:rsidDel="00000000" w:rsidP="00000000" w:rsidRDefault="00000000" w:rsidRPr="00000000" w14:paraId="00000007">
      <w:pPr>
        <w:ind w:left="-1275.5905511811022" w:right="-1174.7244094488178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Lo facciamo tramite quest’esempio: </w:t>
        <w:br w:type="textWrapping"/>
        <w:t xml:space="preserve">Abbiamo creato il nostro componente jumbotron (src.app.core.jumbotron) il quale </w:t>
      </w:r>
    </w:p>
    <w:p w:rsidR="00000000" w:rsidDel="00000000" w:rsidP="00000000" w:rsidRDefault="00000000" w:rsidRPr="00000000" w14:paraId="00000008">
      <w:pPr>
        <w:ind w:left="-1275.5905511811022" w:right="-1174.7244094488178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4162425" cy="1943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rispettivamente dichiarate nel file jumbotron.ts </w:t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2619375" cy="16668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con la notazione @Input.</w:t>
      </w:r>
    </w:p>
    <w:p w:rsidR="00000000" w:rsidDel="00000000" w:rsidP="00000000" w:rsidRDefault="00000000" w:rsidRPr="00000000" w14:paraId="00000009">
      <w:pPr>
        <w:ind w:left="-1275.5905511811022" w:right="-1174.7244094488178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174.7244094488178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Il selettore di questo componente viene utilizzato nel template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174.7244094488178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5731200" cy="266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br w:type="textWrapping"/>
        <w:t xml:space="preserve">e rispettivamente abbiamo personalizzato le variabili passate a [titolo] [sottotitolo] → provenienti dal componente jumbotron e dichiarate e personalizzate nel file login.ts</w:t>
        <w:br w:type="textWrapping"/>
        <w:t xml:space="preserve"> </w:t>
        <w:tab/>
        <w:tab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5731200" cy="711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t xml:space="preserve">Abbiamo fatto lo stesso per il componente welcome, con aggiunta della terza variabile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la quale ci ha permesso di nascondere i due btn, grazie alla direttiva *ngIf</w:t>
        <w:br w:type="textWrapping"/>
        <w:t xml:space="preserve"> </w:t>
        <w:tab/>
        <w:tab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5731200" cy="330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</w:r>
    </w:p>
    <w:sectPr>
      <w:pgSz w:h="16834" w:w="11909" w:orient="portrait"/>
      <w:pgMar w:bottom="0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