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</w:t>
        <w:tab/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Core Spring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Partendo dal contenitore centrale di spring,</w:t>
        <w:br w:type="textWrapping"/>
        <w:br w:type="textWrapping"/>
        <w:t xml:space="preserve"> </w:t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876425" cy="285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CORE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possiamo considerarlo un elemento principale, questo gestisce il modo in cui vengono creati i beans, in pratica può leggere i file di configurazione e impostare le proprietà e le dipendenze, gestendoli nella memoria.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SpEL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è il linguaggio di espressione di spring, utilizzato nei file di configurazione per fare riferimento ad altri bean </w:t>
        <w:br w:type="textWrapping"/>
        <w:br w:type="textWrapping"/>
        <w:t xml:space="preserve"> </w:t>
        <w:tab/>
        <w:tab/>
        <w:tab/>
        <w:tab/>
        <w:tab/>
        <w:tab/>
        <w:tab/>
        <w:t xml:space="preserve">Sezione AOP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programmazione orientata agli aspetti, consentendo di creare servizi a livello di applicazione come logging, sicurezza, transazioni. Questo si traduce appunto nella configurazione dei file o tramite l’aggiunta di annotazioni, e il servizio verrà applicato, tuttto questo senza scrivere codice.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 </w:t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971675" cy="2819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Proseguendo abbiamo la sezione di accesso ai dati quindi : Data access Layer</w:t>
        <w:br w:type="textWrapping"/>
        <w:br w:type="textWrapping"/>
        <w:t xml:space="preserve"> </w:t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971675" cy="27146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Trattandosi di comunicare col database, sia esso un db relazione e un NoSQL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1)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vediamo JDBC, in quanto spring fornisce alcune classi di aiuto per rendere molto più semplice l’accesso a un database utilizzado JDBC.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2) ORM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Object relational mapping (mappatura da oggetto a relazione), in pratica ci consente di agganrarsi 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hibernate o JPA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JMS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Java Message Service,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consente di inviare messaggi a una coda di messaggi, in modo asincrono.</w:t>
        <w:br w:type="textWrapping"/>
        <w:t xml:space="preserve">Questa è una parte fondamentale di Java EE, consentendo l’uso del java message service  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Transactions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Spring inoltre supporta un gestore di transazioni o transazioni di supporto, potendo usare trasazioni sui metodi, sulle chiamate al database, praticamente </w:t>
        <w:br w:type="textWrapping"/>
        <w:br w:type="textWrapping"/>
        <w:t xml:space="preserve">In sintesi è possibile creare applicazioni web utilizzando Spring core, spring controller e spring view.</w:t>
        <w:br w:type="textWrapping"/>
        <w:t xml:space="preserve">Inoltre suppportano il remoting, per cui è possibile utilizzare il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remoting web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in cui i client esterni possono effettuare chiamate al contenitore spring </w:t>
        <w:br w:type="textWrapping"/>
        <w:br w:type="textWrapping"/>
        <w:t xml:space="preserve"> </w:t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714500" cy="2286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 </w:t>
        <w:tab/>
        <w:tab/>
        <w:tab/>
        <w:tab/>
        <w:tab/>
        <w:tab/>
        <w:t xml:space="preserve">File application properties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In questo file inizialmente vuoto, possiamo impostare delle proprietà personalizzate oltre che a impostare una porta di ascolto diversa da quella di default. </w:t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Ritornando alle proprietà personalizzate possiamo poi richiamarle ovunque nel codice, con la sintassi che vediamo nella seconda immagine.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4714875" cy="10763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br w:type="textWrapping"/>
        <w:t xml:space="preserve"> </w:t>
        <w:tab/>
        <w:tab/>
        <w:tab/>
        <w:tab/>
        <w:tab/>
        <w:tab/>
        <w:t xml:space="preserve">Package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RESOURCES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Poi abbiamo visto la struttura del package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resources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dentro il quale sono contenuti altri due package 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static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dentro questo package troveremo file statici come pagine html file css, script, immagini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1c1d1f"/>
          <w:sz w:val="24"/>
          <w:szCs w:val="24"/>
          <w:shd w:fill="f7f9fa" w:val="clear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avremo un package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templates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dove troveremo questi templeate </w:t>
      </w:r>
      <w:r w:rsidDel="00000000" w:rsidR="00000000" w:rsidRPr="00000000">
        <w:rPr>
          <w:rFonts w:ascii="Roboto" w:cs="Roboto" w:eastAsia="Roboto" w:hAnsi="Roboto"/>
          <w:b w:val="1"/>
          <w:color w:val="1c1d1f"/>
          <w:sz w:val="24"/>
          <w:szCs w:val="24"/>
          <w:shd w:fill="f7f9fa" w:val="clear"/>
          <w:rtl w:val="0"/>
        </w:rPr>
        <w:t xml:space="preserve">FreeMarker, Thymeleaf, Mustache, </w:t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  <w:color w:val="1c1d1f"/>
          <w:sz w:val="24"/>
          <w:szCs w:val="24"/>
          <w:shd w:fill="f7f9fa" w:val="clear"/>
        </w:rPr>
      </w:pP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t xml:space="preserve">i quali saranno caricati da spring boot per impostazione predefinita.</w:t>
        <w:br w:type="textWrapping"/>
        <w:br w:type="textWrapping"/>
        <w:t xml:space="preserve">Possiamo considereare l’aggiunta di questa dipendenza che permetterà di apportare modifiche live, senza dover essere costretti nel riavviare il server.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4010025" cy="952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non basta dobbiamo andare a spunatre un opzione nel compiler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3789860" cy="174680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860" cy="174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3219938" cy="8007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938" cy="80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inoltre tramite l’aggiunta di questa dipendenza , spring ci metterà a disposizione degli endpoint raggiungibili per verificare lo stato di salute dell’applicazione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shd w:fill="f7f9fa" w:val="clear"/>
          <w:rtl w:val="0"/>
        </w:rPr>
        <w:t xml:space="preserve">Spring actuator </w:t>
      </w:r>
      <w:r w:rsidDel="00000000" w:rsidR="00000000" w:rsidRPr="00000000">
        <w:rPr>
          <w:rFonts w:ascii="Arial Unicode MS" w:cs="Arial Unicode MS" w:eastAsia="Arial Unicode MS" w:hAnsi="Arial Unicode MS"/>
          <w:color w:val="1c1d1f"/>
          <w:sz w:val="24"/>
          <w:szCs w:val="24"/>
          <w:shd w:fill="f7f9fa" w:val="clear"/>
          <w:rtl w:val="0"/>
        </w:rPr>
        <w:t xml:space="preserve">→ è un sotto-progetto di spring-boot </w:t>
      </w:r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shd w:fill="f7f9fa" w:val="clear"/>
          <w:rtl w:val="0"/>
        </w:rPr>
        <w:t xml:space="preserve">I</w:t>
      </w:r>
      <w:r w:rsidDel="00000000" w:rsidR="00000000" w:rsidRPr="00000000">
        <w:rPr>
          <w:rFonts w:ascii="Ubuntu" w:cs="Ubuntu" w:eastAsia="Ubuntu" w:hAnsi="Ubuntu"/>
          <w:color w:val="252525"/>
          <w:sz w:val="24"/>
          <w:szCs w:val="24"/>
          <w:shd w:fill="f7f9fa" w:val="clear"/>
          <w:rtl w:val="0"/>
        </w:rPr>
        <w:t xml:space="preserve">nclude una serie di funzionalità aggiuntive che ci aiutano a monitorare e gestire l'applicazione Spring Boot. Contiene gli endpoint dell'attuatore</w:t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tramite questa dipendenza avremo a dispizione degli endpoint, tutti gli endpoint avranno come prefisso /actuator</w:t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4191000" cy="723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t xml:space="preserve">/health , /info per poter raggiungere quest’ultimo endpoint avremo bisogno di lavoare sul file application.properties e aggiungere queste due stringhe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3562350" cy="3619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se proviamo ad accedere a quest’endpoint, otteniamo questa risposta {} un oggetto json vuoto questo perchè abbiamo bisogno di personalizzare le nostre info, in questo modo</w:t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2724150" cy="6191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Ci sono più di 10 endpoint che sono disponibili successivamente ad aver caricato la dipendenza actuator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4181475" cy="10382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Per esporre tutti gli endpoint dobbiamo aggiungere nel file properties questo codice </w:t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4257675" cy="533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</w:r>
      <w:hyperlink r:id="rId19">
        <w:r w:rsidDel="00000000" w:rsidR="00000000" w:rsidRPr="00000000">
          <w:rPr>
            <w:rFonts w:ascii="Ubuntu" w:cs="Ubuntu" w:eastAsia="Ubuntu" w:hAnsi="Ubuntu"/>
            <w:color w:val="1155cc"/>
            <w:sz w:val="24"/>
            <w:szCs w:val="24"/>
            <w:u w:val="single"/>
            <w:shd w:fill="f7f9fa" w:val="clear"/>
            <w:rtl w:val="0"/>
          </w:rPr>
          <w:t xml:space="preserve">http://localhost:8080/actuator/</w:t>
        </w:r>
      </w:hyperlink>
      <w:hyperlink r:id="rId20">
        <w:r w:rsidDel="00000000" w:rsidR="00000000" w:rsidRPr="00000000">
          <w:rPr>
            <w:rFonts w:ascii="Ubuntu" w:cs="Ubuntu" w:eastAsia="Ubuntu" w:hAnsi="Ubuntu"/>
            <w:b w:val="1"/>
            <w:color w:val="1155cc"/>
            <w:sz w:val="24"/>
            <w:szCs w:val="24"/>
            <w:u w:val="single"/>
            <w:shd w:fill="f7f9fa" w:val="clear"/>
            <w:rtl w:val="0"/>
          </w:rPr>
          <w:t xml:space="preserve">threaddump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1c1d1f"/>
          <w:sz w:val="24"/>
          <w:szCs w:val="24"/>
          <w:shd w:fill="f7f9fa" w:val="clear"/>
          <w:rtl w:val="0"/>
        </w:rPr>
        <w:t xml:space="preserve"> → si ottiene un elenco di tutti threa in esecuzione sulla nostra applicazione.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t xml:space="preserve">Bene, abbiamo reso disponibili alcuni endoint forniti da actuator, ma questi dati sono esposti a chiunque quindi vogliamo tutelarci e rendere questi dati non accessibili a chiunque, come facciamo? </w:t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  <w:color w:val="1c1d1f"/>
          <w:sz w:val="24"/>
          <w:szCs w:val="24"/>
          <w:shd w:fill="f7f9fa" w:val="clear"/>
        </w:rPr>
      </w:pP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t xml:space="preserve">Risolviamo aggiungendo questa dipendenza, quando proveremo ad accedere a questi dati ci sarà fornita una password dalla console di intellij, mentre il name di default è user.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4128821" cy="61121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821" cy="61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  <w:rtl w:val="0"/>
        </w:rPr>
        <w:br w:type="textWrapping"/>
        <w:br w:type="textWrapping"/>
        <w:t xml:space="preserve">Volendo possiamo modificare questi dati di accesso a questi endpoint, ovviamente andando a lavorare sul file application.properties e personalizzare quei campi e quindi :</w:t>
        <w:br w:type="textWrapping"/>
      </w:r>
    </w:p>
    <w:p w:rsidR="00000000" w:rsidDel="00000000" w:rsidP="00000000" w:rsidRDefault="00000000" w:rsidRPr="00000000" w14:paraId="00000012">
      <w:pPr>
        <w:rPr>
          <w:rFonts w:ascii="Ubuntu" w:cs="Ubuntu" w:eastAsia="Ubuntu" w:hAnsi="Ubuntu"/>
          <w:b w:val="1"/>
          <w:color w:val="ff0000"/>
          <w:sz w:val="24"/>
          <w:szCs w:val="24"/>
          <w:shd w:fill="f7f9fa" w:val="clear"/>
        </w:rPr>
      </w:pP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shd w:fill="f7f9fa" w:val="clear"/>
        </w:rPr>
        <w:drawing>
          <wp:inline distB="114300" distT="114300" distL="114300" distR="114300">
            <wp:extent cx="2419350" cy="3143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shd w:fill="f7f9fa" w:val="clear"/>
          <w:rtl w:val="0"/>
        </w:rPr>
        <w:t xml:space="preserve"> </w:t>
        <w:tab/>
        <w:tab/>
        <w:tab/>
        <w:tab/>
        <w:br w:type="textWrapping"/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  <w:b w:val="1"/>
          <w:color w:val="1c1d1f"/>
          <w:sz w:val="24"/>
          <w:szCs w:val="24"/>
          <w:shd w:fill="f7f9fa" w:val="clear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shd w:fill="f7f9fa" w:val="clear"/>
          <w:rtl w:val="0"/>
        </w:rPr>
        <w:t xml:space="preserve">  </w:t>
        <w:tab/>
        <w:tab/>
        <w:tab/>
        <w:tab/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141.73228346456693" w:left="141.73228346456693" w:right="152.9527559055128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actuator/threaddump" TargetMode="External"/><Relationship Id="rId11" Type="http://schemas.openxmlformats.org/officeDocument/2006/relationships/image" Target="media/image7.png"/><Relationship Id="rId22" Type="http://schemas.openxmlformats.org/officeDocument/2006/relationships/image" Target="media/image12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://localhost:8080/actuator/threaddump" TargetMode="External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