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buntu Light" w:hAnsi="Ubuntu Light"/>
          <w:color w:val="auto"/>
          <w:sz w:val="24"/>
          <w:szCs w:val="24"/>
        </w:rPr>
      </w:pPr>
      <w:r>
        <w:rPr>
          <w:rFonts w:ascii="Ubuntu Light" w:hAnsi="Ubuntu Light"/>
          <w:color w:val="ff0000"/>
          <w:sz w:val="24"/>
          <w:szCs w:val="24"/>
          <w:lang w:val="it-IT"/>
        </w:rPr>
        <w:t xml:space="preserve"> </w:t>
        <w:tab/>
        <w:tab/>
        <w:tab/>
        <w:tab/>
        <w:tab/>
        <w:tab/>
        <w:tab/>
        <w:tab/>
        <w:t>Hibernate</w:t>
      </w:r>
      <w:r>
        <w:rPr>
          <w:rFonts w:ascii="Ubuntu Light" w:hAnsi="Ubuntu Light"/>
          <w:color w:val="ff0000"/>
          <w:sz w:val="24"/>
          <w:szCs w:val="24"/>
          <w:lang w:val="it-IT"/>
        </w:rPr>
        <w:br w:type="textWrapping"/>
      </w:r>
      <w:r>
        <w:rPr>
          <w:rFonts w:ascii="Ubuntu Light" w:hAnsi="Ubuntu Light"/>
          <w:color w:val="ff0000"/>
          <w:sz w:val="24"/>
          <w:szCs w:val="24"/>
        </w:rPr>
        <w:br w:type="textWrapping"/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>Hibernate</w:t>
      </w:r>
      <w:r>
        <w:rPr>
          <w:rFonts w:ascii="Ubuntu Light" w:hAnsi="Ubuntu Light"/>
          <w:b/>
          <w:bCs/>
          <w:color w:val="000000"/>
          <w:sz w:val="24"/>
          <w:szCs w:val="24"/>
          <w:rtl w:val="off"/>
          <w:lang w:val="en-US"/>
        </w:rPr>
        <w:t xml:space="preserve"> è un framework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 o può essere anche considerato come un </w:t>
      </w:r>
      <w:r>
        <w:rPr>
          <w:rFonts w:ascii="Ubuntu Light" w:hAnsi="Ubuntu Light"/>
          <w:b w:val="off"/>
          <w:bCs w:val="off"/>
          <w:color w:val="000000"/>
          <w:sz w:val="24"/>
          <w:szCs w:val="24"/>
          <w:rtl w:val="off"/>
          <w:lang w:val="en-US"/>
        </w:rPr>
        <w:t>ecosistema</w:t>
      </w:r>
      <w:r>
        <w:rPr>
          <w:rFonts w:ascii="Ubuntu Light" w:hAnsi="Ubuntu Light"/>
          <w:b w:val="off"/>
          <w:bCs w:val="off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Ubuntu Light" w:hAnsi="Ubuntu Light"/>
          <w:b w:val="off"/>
          <w:bCs w:val="off"/>
          <w:color w:val="000000"/>
          <w:sz w:val="24"/>
          <w:szCs w:val="24"/>
          <w:rtl w:val="off"/>
          <w:lang w:val="en-US"/>
        </w:rPr>
        <w:t>di librerie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: la principale libreria, a cui di solito si fa riferimento con il termine Hibernate, è </w:t>
      </w:r>
      <w:r>
        <w:rPr>
          <w:rFonts w:ascii="Ubuntu Light" w:hAnsi="Ubuntu Light"/>
          <w:b/>
          <w:bCs/>
          <w:color w:val="000000"/>
          <w:sz w:val="24"/>
          <w:szCs w:val="24"/>
          <w:rtl w:val="off"/>
          <w:lang w:val="en-US"/>
        </w:rPr>
        <w:t>Hibernate ObjectRelationalMapping,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 framework open source di Object Relational Mapping.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Ubuntu Light" w:hAnsi="Ubuntu Light"/>
          <w:color w:val="ff0000"/>
          <w:sz w:val="24"/>
          <w:szCs w:val="24"/>
          <w:rtl w:val="off"/>
          <w:lang w:val="en-US"/>
        </w:rPr>
        <w:t xml:space="preserve">Si tratta di un framework Java per mappare modelli di dominio orientati agli oggetti su database relazionali. 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Sostanzialmente Hibernate viene usato per rendere </w:t>
      </w:r>
      <w:r>
        <w:rPr>
          <w:rFonts w:ascii="Ubuntu Light" w:hAnsi="Ubuntu Light"/>
          <w:b/>
          <w:bCs/>
          <w:color w:val="000000"/>
          <w:sz w:val="24"/>
          <w:szCs w:val="24"/>
          <w:rtl w:val="off"/>
          <w:lang w:val="en-US"/>
        </w:rPr>
        <w:t>persistenti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 i dati dall'ambiente Java al database.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Possiamo quindi dire in altre parole: </w:t>
      </w:r>
      <w:r>
        <w:rPr>
          <w:rFonts w:ascii="Ubuntu Light" w:hAnsi="Ubuntu Light"/>
          <w:b/>
          <w:bCs/>
          <w:color w:val="000000"/>
          <w:sz w:val="24"/>
          <w:szCs w:val="24"/>
          <w:rtl w:val="off"/>
          <w:lang w:val="en-US"/>
        </w:rPr>
        <w:t xml:space="preserve">Semplifica la gestione della persistenza dei dati, consentendo di interagire direttamente col database utilizzando oggetti java senza dover scrivere codice sql. </w:t>
      </w:r>
      <w:r>
        <w:rPr>
          <w:rFonts w:ascii="Ubuntu Light" w:hAnsi="Ubuntu Light"/>
          <w:b/>
          <w:bCs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>Hibernate appunto si occupa di tradurre le operazione che vengono effettuate sugli oggetti java in query sql.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 Hibernate implementa le specifiche JPA (Java Persistence API) per la persistenza dei dati.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Ubuntu Light" w:hAnsi="Ubuntu Light"/>
          <w:color w:val="000000"/>
          <w:sz w:val="24"/>
          <w:szCs w:val="24"/>
          <w:rtl w:val="off"/>
          <w:lang w:val="en-US"/>
        </w:rPr>
        <w:br w:type="textWrapping"/>
      </w:r>
      <w:r>
        <w:rPr>
          <w:rFonts w:ascii="Ubuntu Light" w:hAnsi="Ubuntu Light"/>
          <w:color w:val="auto"/>
          <w:sz w:val="24"/>
          <w:szCs w:val="24"/>
        </w:rPr>
        <w:br w:type="textWrapping"/>
      </w:r>
      <w:r>
        <w:rPr>
          <w:rFonts w:ascii="Ubuntu Light" w:hAnsi="Ubuntu Light"/>
          <w:color w:val="auto"/>
          <w:sz w:val="24"/>
          <w:szCs w:val="24"/>
        </w:rPr>
        <w:t xml:space="preserve"> </w:t>
      </w:r>
      <w:r>
        <w:rPr>
          <w:rFonts w:ascii="Ubuntu Light" w:hAnsi="Ubuntu Light"/>
          <w:color w:val="auto"/>
          <w:sz w:val="24"/>
          <w:szCs w:val="24"/>
          <w:lang w:val="it-IT"/>
        </w:rPr>
        <w:tab/>
        <w:tab/>
        <w:tab/>
        <w:tab/>
      </w:r>
      <w:r>
        <w:rPr>
          <w:rFonts w:ascii="Ubuntu Light" w:hAnsi="Ubuntu Light"/>
          <w:color w:val="auto"/>
          <w:sz w:val="24"/>
          <w:szCs w:val="24"/>
        </w:rPr>
        <w:drawing xmlns:mc="http://schemas.openxmlformats.org/markup-compatibility/2006">
          <wp:inline distT="0" distB="0" distL="0" distR="0">
            <wp:extent cx="3734435" cy="12833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 Light" w:hAnsi="Ubuntu Light"/>
          <w:color w:val="auto"/>
          <w:sz w:val="24"/>
          <w:szCs w:val="24"/>
          <w:lang w:val="it-IT"/>
        </w:rPr>
        <w:br w:type="textWrapping"/>
      </w:r>
      <w:r>
        <w:rPr>
          <w:rFonts w:ascii="Ubuntu Light" w:hAnsi="Ubuntu Light"/>
          <w:color w:val="auto"/>
          <w:sz w:val="24"/>
          <w:szCs w:val="24"/>
        </w:rPr>
        <w:br w:type="textWrapping"/>
      </w:r>
      <w:r>
        <w:rPr>
          <w:rFonts w:ascii="Ubuntu Light" w:hAnsi="Ubuntu Light"/>
          <w:color w:val="auto"/>
          <w:sz w:val="24"/>
          <w:szCs w:val="24"/>
          <w:lang w:val="it-IT"/>
        </w:rPr>
        <w:br w:type="textWrapping"/>
      </w:r>
      <w:r>
        <w:rPr>
          <w:rFonts w:ascii="Ubuntu Light" w:hAnsi="Ubuntu Light"/>
          <w:color w:val="auto"/>
          <w:sz w:val="24"/>
          <w:szCs w:val="24"/>
        </w:rPr>
        <w:br w:type="textWrapping"/>
      </w:r>
    </w:p>
    <w:sectPr>
      <w:pgMar w:top="165" w:right="180" w:bottom="165" w:left="1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Ubuntu Light"/>
  <w:font w:name="work sans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molinari</dc:creator>
  <cp:lastModifiedBy>cris molinari</cp:lastModifiedBy>
</cp:coreProperties>
</file>