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tab/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Spring data REST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Abbiamo visto i benefici nell’utilizzare spring-data JPA tramite l’estensione della classe JpaRepository, ma non abbiamo ancora risolto per quanto riguarda i servizi REST che vengono esposti dai controller su determinati end-point, in quanto al momento siamo costretti per ogni Entità a riscrivere i metodi che espongono le operazioni CRUD. </w:t>
        <w:br w:type="textWrapping"/>
        <w:br w:type="textWrapping"/>
        <w:t xml:space="preserve">Al tal proposito vi viene in soccorso spring-data-rest, questa è una parte del framework spring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che semplifica la creazione di servizi RESTful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per le entità gestite da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spring data JPA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.</w:t>
        <w:br w:type="textWrapping"/>
        <w:t xml:space="preserve">Consente di esporre automaticamente le OPERAZIONI CRUD di una repository come endpoint RESTful senza dover scrivere codice per gestire esplicitamente le richieste HTTP.</w:t>
        <w:br w:type="textWrapping"/>
        <w:br w:type="textWrapping"/>
        <w:t xml:space="preserve">spring data rest identifica automaticamente i repository JPA preseneti nell’applicazione e crea endpoint restFul per le entità associate.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br w:type="textWrapping"/>
        <w:br w:type="textWrapping"/>
        <w:t xml:space="preserve">Come si implementa spring-data-rest → aggiungendo la dipendenza spring-data-rest al file POM</w:t>
        <w:br w:type="textWrapping"/>
        <w:br w:type="textWrapping"/>
        <w:t xml:space="preserve"> </w:t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Ricordiamo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che non è necessaria nessuna codifica, in quanto spring scansionando il progetto sarà capace di riconoscere automaticamente le repository e si occuperà di rendere disponibili i servizi RESTful i quali possono essere considerati come end-point ossia indirizzi url accessibili con richieste HTTP, </w:t>
        <w:br w:type="textWrapping"/>
        <w:t xml:space="preserve">e appunto si otterrano automaticamente in base ai vari tipi di entità presenti nella jpaRepository</w:t>
        <w:br w:type="textWrapping"/>
        <w:br w:type="textWrapping"/>
        <w:t xml:space="preserve">Per poter utilizzare spring-data-rest abbiamo bisogno: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right="-1316.4566929133848" w:hanging="360"/>
        <w:rPr>
          <w:rFonts w:ascii="Ubuntu" w:cs="Ubuntu" w:eastAsia="Ubuntu" w:hAnsi="Ubuntu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il tipo di entità,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right="-1316.4566929133848" w:hanging="360"/>
        <w:rPr>
          <w:rFonts w:ascii="Ubuntu" w:cs="Ubuntu" w:eastAsia="Ubuntu" w:hAnsi="Ubuntu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JPARepository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right="-1316.4566929133848" w:hanging="360"/>
        <w:rPr>
          <w:rFonts w:ascii="Ubuntu" w:cs="Ubuntu" w:eastAsia="Ubuntu" w:hAnsi="Ubuntu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dipendenza aggiunta al file POM</w:t>
        <w:br w:type="textWrapping"/>
      </w:r>
    </w:p>
    <w:p w:rsidR="00000000" w:rsidDel="00000000" w:rsidP="00000000" w:rsidRDefault="00000000" w:rsidRPr="00000000" w14:paraId="00000005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75.5905511811022" w:right="-1316.4566929133848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Ottenendo questo tipo di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ARCHITETTURA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prima avevamo la classe dao(repository) che comunicava con i service, e i service con i controller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-1275.5905511811022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ora utilizzando Spring data Jpa e spring data rest otteniamo la stessa cosa</w:t>
        <w:br w:type="textWrapping"/>
        <w:br w:type="textWrapping"/>
        <w:t xml:space="preserve">Inoltre è possibile personalizzare le API REST QueryDomainSpecificLanguage o DSL</w:t>
      </w:r>
    </w:p>
    <w:p w:rsidR="00000000" w:rsidDel="00000000" w:rsidP="00000000" w:rsidRDefault="00000000" w:rsidRPr="00000000" w14:paraId="0000000E">
      <w:pPr>
        <w:ind w:left="0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-1316.4566929133848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