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.6535433070862382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Autowired &amp; Qualifier</w:t>
      </w:r>
    </w:p>
    <w:p w:rsidR="00000000" w:rsidDel="00000000" w:rsidP="00000000" w:rsidRDefault="00000000" w:rsidRPr="00000000" w14:paraId="00000002">
      <w:pPr>
        <w:ind w:right="-1.6535433070862382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Quindi partendo dal fatto che l’autowired va messo sul costruttore che ha bisogno di quella dipendenza per funzionare, quindi mettendo in atto il cablaggio automatico o autowired.</w:t>
        <w:br w:type="textWrapping"/>
        <w:br w:type="textWrapping"/>
        <w:t xml:space="preserve">Quindi in fase di esecuzione spring andrà a scansionare i componenti controllando se qualcuno implementa quell’interfaccia dell’allenatore, se si allora saranno iniettate le dipendenze, ma se abbiamo più allenatori, quale di questi sarà iniettato??</w:t>
      </w:r>
    </w:p>
    <w:p w:rsidR="00000000" w:rsidDel="00000000" w:rsidP="00000000" w:rsidRDefault="00000000" w:rsidRPr="00000000" w14:paraId="00000003">
      <w:pPr>
        <w:ind w:right="-1.6535433070862382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Nessuno perchè non verrà eseguito nessun allenatore,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per risolvere questo problema abbiamo di specificare quale allenatore utilizzare tramite la notazione richiamando l’operatore @Qualifier(“allenatore”)</w:t>
        <w:br w:type="textWrapping"/>
        <w:br w:type="textWrapping"/>
        <w:t xml:space="preserve">Lo si può fare anche sui setter o costruct</w:t>
      </w:r>
    </w:p>
    <w:sectPr>
      <w:pgSz w:h="16834" w:w="11909" w:orient="portrait"/>
      <w:pgMar w:bottom="1440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