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 Light" w:cs="Ubuntu Light" w:eastAsia="Ubuntu Light" w:hAnsi="Ubuntu Light"/>
          <w:color w:val="ff0000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color w:val="ff0000"/>
          <w:sz w:val="24"/>
          <w:szCs w:val="24"/>
          <w:rtl w:val="0"/>
        </w:rPr>
        <w:t xml:space="preserve"> </w:t>
        <w:tab/>
        <w:tab/>
        <w:tab/>
        <w:tab/>
        <w:tab/>
        <w:tab/>
        <w:t xml:space="preserve"> </w:t>
        <w:tab/>
        <w:t xml:space="preserve">Lazy initialization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" w:cs="Ubuntu" w:eastAsia="Ubuntu" w:hAnsi="Ubuntu"/>
          <w:b w:val="1"/>
          <w:color w:val="ff0000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color w:val="ff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Per più info lazy initialization andare sulla cartella lazyInitialization</w:t>
      </w:r>
      <w:r w:rsidDel="00000000" w:rsidR="00000000" w:rsidRPr="00000000">
        <w:rPr>
          <w:rFonts w:ascii="Ubuntu Light" w:cs="Ubuntu Light" w:eastAsia="Ubuntu Light" w:hAnsi="Ubuntu Light"/>
          <w:color w:val="ff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Inizializzazione prigra, Ora, per impostazione predefinita,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all'avvio dell'applicazione, tutti i bean sono inizializzati.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" w:cs="Ubuntu" w:eastAsia="Ubuntu" w:hAnsi="Ubuntu"/>
          <w:b w:val="1"/>
          <w:color w:val="ff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000000"/>
          <w:sz w:val="24"/>
          <w:szCs w:val="24"/>
          <w:rtl w:val="0"/>
        </w:rPr>
        <w:t xml:space="preserve">Quindi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 saranno </w:t>
      </w:r>
      <w:r w:rsidDel="00000000" w:rsidR="00000000" w:rsidRPr="00000000">
        <w:rPr>
          <w:rFonts w:ascii="Ubuntu" w:cs="Ubuntu" w:eastAsia="Ubuntu" w:hAnsi="Ubuntu"/>
          <w:b w:val="1"/>
          <w:color w:val="000000"/>
          <w:sz w:val="24"/>
          <w:szCs w:val="24"/>
          <w:rtl w:val="0"/>
        </w:rPr>
        <w:t xml:space="preserve">scansionerà tutti i componenti e successivamente saranno inizializzati. Quindi Spring creerà una nuova istanza di ciascuno di essi e li renderà disponibili per la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dependecy injection</w:t>
      </w:r>
      <w:r w:rsidDel="00000000" w:rsidR="00000000" w:rsidRPr="00000000">
        <w:rPr>
          <w:rFonts w:ascii="Ubuntu" w:cs="Ubuntu" w:eastAsia="Ubuntu" w:hAnsi="Ubuntu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br w:type="textWrapping"/>
        <w:t xml:space="preserve">Cosa spring, quando eseguiamo l'app e ci sono dei cablaggi, come abbiamo visto spring inizializzerà per noi i nostri bean ossia i nostri component, </w:t>
      </w:r>
      <w:r w:rsidDel="00000000" w:rsidR="00000000" w:rsidRPr="00000000">
        <w:rPr>
          <w:rFonts w:ascii="Ubuntu" w:cs="Ubuntu" w:eastAsia="Ubuntu" w:hAnsi="Ubuntu"/>
          <w:b w:val="1"/>
          <w:color w:val="000000"/>
          <w:sz w:val="24"/>
          <w:szCs w:val="24"/>
          <w:rtl w:val="0"/>
        </w:rPr>
        <w:t xml:space="preserve">ma abbiamo la posssibilità di invece di creare tutti i bean in anticipo, questi possono essere creat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Ubuntu" w:cs="Ubuntu" w:eastAsia="Ubuntu" w:hAnsi="Ubuntu"/>
          <w:b w:val="1"/>
          <w:color w:val="000000"/>
          <w:sz w:val="24"/>
          <w:szCs w:val="24"/>
          <w:rtl w:val="0"/>
        </w:rPr>
        <w:t xml:space="preserve"> solo quando si verificano determinati casi o quando è necessario un'iniezione di dipendenza o quando viene richiesto esplicitamente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, come Basta aggiungere la notazione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@Lazy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 Light" w:cs="Ubuntu Light" w:eastAsia="Ubuntu Light" w:hAnsi="Ubuntu Light"/>
          <w:color w:val="000000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t xml:space="preserve">possiamo impostare un approccio lazy per tutte le classi, come?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 Light" w:cs="Ubuntu Light" w:eastAsia="Ubuntu Light" w:hAnsi="Ubuntu Light"/>
          <w:color w:val="000000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Ovviamente aggiungendolo al file principle di spring .properties</w:t>
        <w:br w:type="textWrapping"/>
        <w:br w:type="textWrapping"/>
        <w:t xml:space="preserve">Questo può portare a vantaggi come se si hanno tanti componenti, c'è una maggiore velocità in quanto questi vengono creati solo se saranno richiesti</w:t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</w:rPr>
        <w:drawing>
          <wp:inline distB="0" distT="0" distL="114300" distR="114300">
            <wp:extent cx="3749675" cy="53784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53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br w:type="textWrapping"/>
        <w:t xml:space="preserve">Ricorda che prima viene creat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t xml:space="preserve"> il componet che dev'essere iniettato e poi il controller come possiamo vedere da quest'esempio</w:t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</w:rPr>
        <w:drawing>
          <wp:inline distB="0" distT="0" distL="114300" distR="114300">
            <wp:extent cx="2505075" cy="59182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9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br w:type="textWrapping"/>
        <w:t xml:space="preserve">Riassumendo i passaggi da fare sono:</w:t>
        <w:br w:type="textWrapping"/>
        <w:t xml:space="preserve"> </w:t>
        <w:tab/>
        <w:t xml:space="preserve">- Aggiungere la configurazione nell'img di conseguenza tutti i component saranno creati solo se realmente richiesti. In che senso richiesti? </w:t>
      </w:r>
      <w:r w:rsidDel="00000000" w:rsidR="00000000" w:rsidRPr="00000000">
        <w:rPr>
          <w:rFonts w:ascii="Ubuntu" w:cs="Ubuntu" w:eastAsia="Ubuntu" w:hAnsi="Ubuntu"/>
          <w:b w:val="1"/>
          <w:color w:val="000000"/>
          <w:sz w:val="24"/>
          <w:szCs w:val="24"/>
          <w:rtl w:val="0"/>
        </w:rPr>
        <w:t xml:space="preserve">Ossia solo se viene effettuata una api che richiede il component</w:t>
        <w:br w:type="textWrapping"/>
      </w:r>
      <w:r w:rsidDel="00000000" w:rsidR="00000000" w:rsidRPr="00000000">
        <w:rPr>
          <w:rFonts w:ascii="Ubuntu Light" w:cs="Ubuntu Light" w:eastAsia="Ubuntu Light" w:hAnsi="Ubuntu Light"/>
          <w:color w:val="000000"/>
          <w:sz w:val="24"/>
          <w:szCs w:val="24"/>
          <w:rtl w:val="0"/>
        </w:rPr>
        <w:br w:type="textWrapping"/>
        <w:t xml:space="preserve"> </w:t>
        <w:tab/>
      </w:r>
    </w:p>
    <w:sectPr>
      <w:pgSz w:h="15840" w:w="12240" w:orient="portrait"/>
      <w:pgMar w:bottom="165" w:top="165" w:left="165" w:right="18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Ubuntu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472c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472c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1f3863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1f3863"/>
    </w:rPr>
  </w:style>
  <w:style w:type="paragraph" w:styleId="Title">
    <w:name w:val="Title"/>
    <w:basedOn w:val="Normal"/>
    <w:next w:val="Normal"/>
    <w:pPr>
      <w:pBdr>
        <w:bottom w:color="4472c4" w:space="4" w:sz="8" w:val="single"/>
      </w:pBdr>
      <w:spacing w:after="300" w:line="240" w:lineRule="auto"/>
    </w:pPr>
    <w:rPr>
      <w:rFonts w:ascii="Calibri" w:cs="Calibri" w:eastAsia="Calibri" w:hAnsi="Calibri"/>
      <w:color w:val="333f4f"/>
      <w:sz w:val="52"/>
      <w:szCs w:val="52"/>
    </w:rPr>
  </w:style>
  <w:style w:type="paragraph" w:styleId="Normal" w:default="1">
    <w:name w:val="Normal"/>
    <w:uiPriority w:val="0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480"/>
    </w:pPr>
    <w:rPr>
      <w:rFonts w:asciiTheme="majorHAnsi" w:cstheme="majorBidi" w:eastAsiaTheme="majorEastAsia" w:hAnsiTheme="majorHAnsi"/>
      <w:b w:val="1"/>
      <w:bCs w:val="1"/>
      <w:color w:val="2f5395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b w:val="1"/>
      <w:bCs w:val="1"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b w:val="1"/>
      <w:bCs w:val="1"/>
      <w:i w:val="1"/>
      <w:iCs w:val="1"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NormalTable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 w:val="1"/>
      <w:bCs w:val="1"/>
      <w:color w:val="2f5395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 w:val="1"/>
      <w:bCs w:val="1"/>
      <w:color w:val="4472c4" w:themeColor="accent1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 w:val="1"/>
      <w:bCs w:val="1"/>
      <w:i w:val="1"/>
      <w:iCs w:val="1"/>
      <w:color w:val="4472c4" w:themeColor="accent1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1"/>
    <w:pPr>
      <w:pBdr>
        <w:bottom w:color="4472c4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333f4f" w:themeColor="text2" w:themeShade="0000BF"/>
      <w:spacing w:val="5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0000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pPr/>
    <w:rPr>
      <w:rFonts w:asciiTheme="majorHAnsi" w:cstheme="majorBidi" w:eastAsiaTheme="majorEastAsia" w:hAnsiTheme="majorHAnsi"/>
      <w:i w:val="1"/>
      <w:iCs w:val="1"/>
      <w:color w:val="4472c4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 w:val="1"/>
      <w:iCs w:val="1"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1"/>
    <w:rPr>
      <w:i w:val="1"/>
      <w:iCs w:val="1"/>
      <w:color w:val="808080" w:themeColor="text1" w:themeTint="00007F"/>
    </w:rPr>
  </w:style>
  <w:style w:type="character" w:styleId="Emphasis">
    <w:name w:val="Emphasis"/>
    <w:basedOn w:val="DefaultParagraphFont"/>
    <w:uiPriority w:val="20"/>
    <w:qFormat w:val="1"/>
    <w:rPr>
      <w:i w:val="1"/>
      <w:iCs w:val="1"/>
    </w:rPr>
  </w:style>
  <w:style w:type="character" w:styleId="IntenseEmphasis">
    <w:name w:val="Intense Emphasis"/>
    <w:basedOn w:val="DefaultParagraphFont"/>
    <w:uiPriority w:val="21"/>
    <w:qFormat w:val="1"/>
    <w:rPr>
      <w:b w:val="1"/>
      <w:bCs w:val="1"/>
      <w:i w:val="1"/>
      <w:iCs w:val="1"/>
      <w:color w:val="4472c4" w:themeColor="accent1"/>
    </w:rPr>
  </w:style>
  <w:style w:type="character" w:styleId="Strong">
    <w:name w:val="Strong"/>
    <w:basedOn w:val="DefaultParagraphFont"/>
    <w:uiPriority w:val="22"/>
    <w:qFormat w:val="1"/>
    <w:rPr>
      <w:b w:val="1"/>
      <w:bCs w:val="1"/>
    </w:rPr>
  </w:style>
  <w:style w:type="paragraph" w:styleId="Quote">
    <w:name w:val="Quote"/>
    <w:basedOn w:val="Normal"/>
    <w:next w:val="Normal"/>
    <w:link w:val="QuoteChar"/>
    <w:uiPriority w:val="29"/>
    <w:qFormat w:val="1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Pr>
      <w:i w:val="1"/>
      <w:iCs w:val="1"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pPr>
      <w:pBdr>
        <w:bottom w:color="4472c4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b w:val="1"/>
      <w:bCs w:val="1"/>
      <w:i w:val="1"/>
      <w:iCs w:val="1"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1"/>
    <w:rPr>
      <w:smallCaps w:val="1"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Pr>
      <w:b w:val="1"/>
      <w:bCs w:val="1"/>
      <w:smallCaps w:val="1"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Pr>
      <w:b w:val="1"/>
      <w:bCs w:val="1"/>
      <w:smallCaps w:val="1"/>
      <w:spacing w:val="5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1"/>
    <w:unhideWhenUsed w:val="1"/>
    <w:rPr>
      <w:vertAlign w:val="superscript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1"/>
    <w:unhideWhenUsed w:val="1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1"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1"/>
    <w:qFormat w:val="1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472c4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Light-regular.ttf"/><Relationship Id="rId2" Type="http://schemas.openxmlformats.org/officeDocument/2006/relationships/font" Target="fonts/UbuntuLight-bold.ttf"/><Relationship Id="rId3" Type="http://schemas.openxmlformats.org/officeDocument/2006/relationships/font" Target="fonts/UbuntuLight-italic.ttf"/><Relationship Id="rId4" Type="http://schemas.openxmlformats.org/officeDocument/2006/relationships/font" Target="fonts/UbuntuLight-boldItalic.ttf"/><Relationship Id="rId5" Type="http://schemas.openxmlformats.org/officeDocument/2006/relationships/font" Target="fonts/Ubuntu-regular.ttf"/><Relationship Id="rId6" Type="http://schemas.openxmlformats.org/officeDocument/2006/relationships/font" Target="fonts/Ubuntu-bold.ttf"/><Relationship Id="rId7" Type="http://schemas.openxmlformats.org/officeDocument/2006/relationships/font" Target="fonts/Ubuntu-italic.ttf"/><Relationship Id="rId8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Predefinit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dbdUOniK6rWGqLCcaMIbRDN25w==">CgMxLjA4AHIhMVB5a2cySjQtb1Y5VWd5VWdqVDNySmFnN2hpZUZnT25U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 molinari</dc:creator>
</cp:coreProperties>
</file>