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6EE4" w14:textId="6CE0154F" w:rsidR="00B92603" w:rsidRDefault="00B92603" w:rsidP="00B92603">
      <w:pPr>
        <w:tabs>
          <w:tab w:val="left" w:pos="2070"/>
        </w:tabs>
      </w:pPr>
      <w:r>
        <w:t>Género discursivo universitario estudiantil:</w:t>
      </w:r>
    </w:p>
    <w:p w14:paraId="2F8A6F64" w14:textId="2D1F7528" w:rsidR="00B92603" w:rsidRDefault="00B92603" w:rsidP="00B92603">
      <w:pPr>
        <w:tabs>
          <w:tab w:val="left" w:pos="2070"/>
        </w:tabs>
        <w:jc w:val="both"/>
      </w:pPr>
      <w:r>
        <w:t>Son los enunciados escritos producidos por alumnos universitarios que forman parte de sus prácticas de aprendizaje dirigidos a un destinario experto</w:t>
      </w:r>
    </w:p>
    <w:p w14:paraId="2ADE3C3A" w14:textId="2AB9357E" w:rsidR="00B92603" w:rsidRDefault="00B92603" w:rsidP="00B92603">
      <w:pPr>
        <w:tabs>
          <w:tab w:val="left" w:pos="2070"/>
        </w:tabs>
        <w:jc w:val="both"/>
      </w:pPr>
    </w:p>
    <w:p w14:paraId="1E45F400" w14:textId="1520D51C" w:rsidR="00B92603" w:rsidRDefault="00B92603" w:rsidP="00B92603">
      <w:pPr>
        <w:tabs>
          <w:tab w:val="left" w:pos="2070"/>
        </w:tabs>
        <w:jc w:val="both"/>
      </w:pPr>
      <w:r>
        <w:t xml:space="preserve">• </w:t>
      </w:r>
      <w:r w:rsidR="00FC13BF">
        <w:t>Utilizan la escritura como forma de adquirir y a la vez demostrar el conocimiento especializado</w:t>
      </w:r>
    </w:p>
    <w:p w14:paraId="279C4274" w14:textId="30AE2738" w:rsidR="00FC13BF" w:rsidRDefault="00FC13BF" w:rsidP="00B92603">
      <w:pPr>
        <w:tabs>
          <w:tab w:val="left" w:pos="2070"/>
        </w:tabs>
        <w:jc w:val="both"/>
      </w:pPr>
    </w:p>
    <w:p w14:paraId="24236956" w14:textId="5DF7FCF8" w:rsidR="00FC13BF" w:rsidRDefault="00FC13BF" w:rsidP="00B92603">
      <w:pPr>
        <w:tabs>
          <w:tab w:val="left" w:pos="2070"/>
        </w:tabs>
        <w:jc w:val="both"/>
      </w:pPr>
      <w:r>
        <w:t>Hay dos tipos</w:t>
      </w:r>
    </w:p>
    <w:p w14:paraId="0DB08CB7" w14:textId="78787E5B" w:rsidR="00FC13BF" w:rsidRDefault="00FC13BF" w:rsidP="00B92603">
      <w:pPr>
        <w:tabs>
          <w:tab w:val="left" w:pos="2070"/>
        </w:tabs>
        <w:jc w:val="both"/>
      </w:pPr>
      <w:r>
        <w:t>• Las que produce para si mismo, como resúmenes y apuntes</w:t>
      </w:r>
    </w:p>
    <w:p w14:paraId="41946464" w14:textId="24A70D40" w:rsidR="00FC13BF" w:rsidRDefault="00FC13BF" w:rsidP="00B92603">
      <w:pPr>
        <w:tabs>
          <w:tab w:val="left" w:pos="2070"/>
        </w:tabs>
        <w:jc w:val="both"/>
      </w:pPr>
      <w:r>
        <w:t>• Las que producen para cumplir con un requerimiento de la cursada o de la institución</w:t>
      </w:r>
    </w:p>
    <w:p w14:paraId="37B4121D" w14:textId="1227AF6A" w:rsidR="00FC13BF" w:rsidRDefault="00FC13BF" w:rsidP="00B92603">
      <w:pPr>
        <w:tabs>
          <w:tab w:val="left" w:pos="2070"/>
        </w:tabs>
        <w:jc w:val="both"/>
      </w:pPr>
    </w:p>
    <w:p w14:paraId="178136EC" w14:textId="2C40BD6C" w:rsidR="00FC13BF" w:rsidRDefault="00FC13BF" w:rsidP="00B92603">
      <w:pPr>
        <w:tabs>
          <w:tab w:val="left" w:pos="2070"/>
        </w:tabs>
        <w:jc w:val="both"/>
      </w:pPr>
      <w:r>
        <w:t xml:space="preserve">• Reconoce la </w:t>
      </w:r>
      <w:proofErr w:type="spellStart"/>
      <w:r>
        <w:t>epistemiología</w:t>
      </w:r>
      <w:proofErr w:type="spellEnd"/>
      <w:r>
        <w:t xml:space="preserve"> de la escritura.</w:t>
      </w:r>
    </w:p>
    <w:p w14:paraId="4AAF9E71" w14:textId="3D57CB41" w:rsidR="00FC13BF" w:rsidRDefault="00FC13BF" w:rsidP="00B92603">
      <w:pPr>
        <w:tabs>
          <w:tab w:val="left" w:pos="2070"/>
        </w:tabs>
        <w:jc w:val="both"/>
      </w:pPr>
      <w:r>
        <w:t>• Tiene un destinatario experto frente al cual el enunciador debe demostrar el conocimiento adquirido. (No se debe reproducir textualmente, y siempre se necesita desarrollar)</w:t>
      </w:r>
    </w:p>
    <w:p w14:paraId="6C1D4524" w14:textId="6F0A55B1" w:rsidR="00FC13BF" w:rsidRDefault="00FC13BF" w:rsidP="00B92603">
      <w:pPr>
        <w:tabs>
          <w:tab w:val="left" w:pos="2070"/>
        </w:tabs>
        <w:jc w:val="both"/>
      </w:pPr>
      <w:r>
        <w:t>La elaboración se lleva a cabo de operaciones expositivas:</w:t>
      </w:r>
    </w:p>
    <w:p w14:paraId="7A864987" w14:textId="690DEEC4" w:rsidR="00FC13BF" w:rsidRDefault="00FC13BF" w:rsidP="00FC13BF">
      <w:pPr>
        <w:pStyle w:val="Prrafodelista"/>
        <w:numPr>
          <w:ilvl w:val="0"/>
          <w:numId w:val="1"/>
        </w:numPr>
        <w:tabs>
          <w:tab w:val="left" w:pos="2070"/>
        </w:tabs>
        <w:jc w:val="both"/>
      </w:pPr>
      <w:r>
        <w:t>Pueden ser respuestas sin estructura determinada ni planificación previa, como las respuestas de parcial</w:t>
      </w:r>
    </w:p>
    <w:p w14:paraId="568DC0F3" w14:textId="505B1383" w:rsidR="00FC13BF" w:rsidRDefault="00FC13BF" w:rsidP="00FC13BF">
      <w:pPr>
        <w:pStyle w:val="Prrafodelista"/>
        <w:numPr>
          <w:ilvl w:val="0"/>
          <w:numId w:val="1"/>
        </w:numPr>
        <w:tabs>
          <w:tab w:val="left" w:pos="2070"/>
        </w:tabs>
        <w:jc w:val="both"/>
      </w:pPr>
      <w:r>
        <w:t>Pueden ser estructuradas de antemano, como la monografía</w:t>
      </w:r>
    </w:p>
    <w:p w14:paraId="510863B4" w14:textId="5D24C7B0" w:rsidR="00FC13BF" w:rsidRDefault="00FC13BF" w:rsidP="00FC13BF">
      <w:pPr>
        <w:tabs>
          <w:tab w:val="left" w:pos="2070"/>
        </w:tabs>
        <w:jc w:val="both"/>
      </w:pPr>
    </w:p>
    <w:p w14:paraId="670D8DFE" w14:textId="664D917A" w:rsidR="00FC13BF" w:rsidRDefault="00FC13BF" w:rsidP="00FC13BF">
      <w:pPr>
        <w:tabs>
          <w:tab w:val="left" w:pos="2070"/>
        </w:tabs>
        <w:jc w:val="both"/>
      </w:pPr>
      <w:r>
        <w:t>• Se pueden dividir en expositivos y argumentativos:</w:t>
      </w:r>
    </w:p>
    <w:p w14:paraId="48D2F1A0" w14:textId="5491DD60" w:rsidR="00FC13BF" w:rsidRDefault="00FC13BF" w:rsidP="00FC13BF">
      <w:pPr>
        <w:pStyle w:val="Prrafodelista"/>
        <w:numPr>
          <w:ilvl w:val="0"/>
          <w:numId w:val="1"/>
        </w:numPr>
        <w:tabs>
          <w:tab w:val="left" w:pos="2070"/>
        </w:tabs>
        <w:jc w:val="both"/>
      </w:pPr>
      <w:r>
        <w:t xml:space="preserve">Expositivos: se recuperan los contenidos a través de una estructura textual en la que se </w:t>
      </w:r>
      <w:proofErr w:type="spellStart"/>
      <w:r>
        <w:t>se</w:t>
      </w:r>
      <w:proofErr w:type="spellEnd"/>
      <w:r>
        <w:t xml:space="preserve"> reconocen los conceptos, se los aplica a x situaciones</w:t>
      </w:r>
      <w:r w:rsidR="009E05EE">
        <w:t xml:space="preserve">, </w:t>
      </w:r>
      <w:proofErr w:type="spellStart"/>
      <w:r w:rsidR="009E05EE">
        <w:t>etc</w:t>
      </w:r>
      <w:proofErr w:type="spellEnd"/>
    </w:p>
    <w:p w14:paraId="7AE6911A" w14:textId="3A82FF5A" w:rsidR="009E05EE" w:rsidRDefault="009E05EE" w:rsidP="00FC13BF">
      <w:pPr>
        <w:pStyle w:val="Prrafodelista"/>
        <w:numPr>
          <w:ilvl w:val="0"/>
          <w:numId w:val="1"/>
        </w:numPr>
        <w:tabs>
          <w:tab w:val="left" w:pos="2070"/>
        </w:tabs>
        <w:jc w:val="both"/>
      </w:pPr>
      <w:r>
        <w:t>Argumentativos: la evaluación de la adquisición de los contenidos se basa en la opinión o la evaluación de distintas alternativas o elección de una de ellas</w:t>
      </w:r>
    </w:p>
    <w:p w14:paraId="4E8AE082" w14:textId="7D3F0308" w:rsidR="009E05EE" w:rsidRDefault="009E05EE" w:rsidP="009E05EE">
      <w:pPr>
        <w:tabs>
          <w:tab w:val="left" w:pos="2070"/>
        </w:tabs>
        <w:jc w:val="both"/>
      </w:pPr>
    </w:p>
    <w:p w14:paraId="75645053" w14:textId="246A7B43" w:rsidR="009E05EE" w:rsidRDefault="009E05EE" w:rsidP="009E05EE">
      <w:pPr>
        <w:tabs>
          <w:tab w:val="left" w:pos="2070"/>
        </w:tabs>
        <w:jc w:val="both"/>
      </w:pPr>
    </w:p>
    <w:p w14:paraId="24077D9A" w14:textId="69D64176" w:rsidR="009E05EE" w:rsidRDefault="009E05EE" w:rsidP="009E05EE">
      <w:pPr>
        <w:tabs>
          <w:tab w:val="left" w:pos="2070"/>
        </w:tabs>
        <w:jc w:val="both"/>
      </w:pPr>
      <w:r>
        <w:t>Operaciones propias de estos:</w:t>
      </w:r>
    </w:p>
    <w:p w14:paraId="5B9A2AE0" w14:textId="2CC57E30" w:rsidR="009E05EE" w:rsidRDefault="009E05EE" w:rsidP="009E05EE">
      <w:pPr>
        <w:tabs>
          <w:tab w:val="left" w:pos="2070"/>
        </w:tabs>
        <w:jc w:val="both"/>
      </w:pPr>
      <w:r>
        <w:t>• Definición</w:t>
      </w:r>
    </w:p>
    <w:p w14:paraId="2F86D147" w14:textId="62645DF7" w:rsidR="009E05EE" w:rsidRDefault="009E05EE" w:rsidP="009E05EE">
      <w:pPr>
        <w:tabs>
          <w:tab w:val="left" w:pos="2070"/>
        </w:tabs>
        <w:jc w:val="both"/>
      </w:pPr>
      <w:r>
        <w:t>• Caracterización</w:t>
      </w:r>
    </w:p>
    <w:p w14:paraId="3F75B3E8" w14:textId="4B98C59A" w:rsidR="009E05EE" w:rsidRDefault="009E05EE" w:rsidP="009E05EE">
      <w:pPr>
        <w:tabs>
          <w:tab w:val="left" w:pos="2070"/>
        </w:tabs>
        <w:jc w:val="both"/>
      </w:pPr>
      <w:r>
        <w:t>• Clasificación</w:t>
      </w:r>
    </w:p>
    <w:p w14:paraId="3EE17F29" w14:textId="0D21652D" w:rsidR="009E05EE" w:rsidRDefault="009E05EE" w:rsidP="009E05EE">
      <w:pPr>
        <w:tabs>
          <w:tab w:val="left" w:pos="2070"/>
        </w:tabs>
        <w:jc w:val="both"/>
      </w:pPr>
      <w:r>
        <w:t>• Comparación</w:t>
      </w:r>
    </w:p>
    <w:p w14:paraId="5533212D" w14:textId="76112F6C" w:rsidR="009E05EE" w:rsidRDefault="009E05EE" w:rsidP="009E05EE">
      <w:pPr>
        <w:tabs>
          <w:tab w:val="left" w:pos="2070"/>
        </w:tabs>
        <w:jc w:val="both"/>
      </w:pPr>
      <w:r>
        <w:t>• Ejemplificación</w:t>
      </w:r>
    </w:p>
    <w:p w14:paraId="0C55328E" w14:textId="488A7173" w:rsidR="009E05EE" w:rsidRDefault="009E05EE" w:rsidP="009E05EE">
      <w:pPr>
        <w:tabs>
          <w:tab w:val="left" w:pos="2070"/>
        </w:tabs>
        <w:jc w:val="both"/>
      </w:pPr>
      <w:r>
        <w:t>• Justificar</w:t>
      </w:r>
    </w:p>
    <w:p w14:paraId="022F3102" w14:textId="610A3F17" w:rsidR="009E05EE" w:rsidRDefault="009E05EE" w:rsidP="009E05EE">
      <w:pPr>
        <w:tabs>
          <w:tab w:val="left" w:pos="2070"/>
        </w:tabs>
        <w:jc w:val="both"/>
      </w:pPr>
      <w:r>
        <w:t>• Explicar</w:t>
      </w:r>
    </w:p>
    <w:p w14:paraId="61234931" w14:textId="21BBD5F6" w:rsidR="009E05EE" w:rsidRDefault="009E05EE" w:rsidP="009E05EE">
      <w:pPr>
        <w:tabs>
          <w:tab w:val="left" w:pos="2070"/>
        </w:tabs>
        <w:jc w:val="both"/>
      </w:pPr>
    </w:p>
    <w:p w14:paraId="3E0C0D31" w14:textId="683EFED0" w:rsidR="009E05EE" w:rsidRDefault="009E05EE" w:rsidP="009E05EE">
      <w:pPr>
        <w:tabs>
          <w:tab w:val="left" w:pos="2070"/>
        </w:tabs>
        <w:jc w:val="both"/>
      </w:pPr>
      <w:r>
        <w:lastRenderedPageBreak/>
        <w:t xml:space="preserve">• Se tiene que analizar la consigna del parcial para </w:t>
      </w:r>
      <w:r w:rsidR="000C3AF3">
        <w:t>poder responder correctamente a lo esperado.</w:t>
      </w:r>
    </w:p>
    <w:p w14:paraId="7FB32F2C" w14:textId="77777777" w:rsidR="00FC13BF" w:rsidRPr="00B92603" w:rsidRDefault="00FC13BF" w:rsidP="00B92603">
      <w:pPr>
        <w:tabs>
          <w:tab w:val="left" w:pos="2070"/>
        </w:tabs>
        <w:jc w:val="both"/>
      </w:pPr>
    </w:p>
    <w:sectPr w:rsidR="00FC13BF" w:rsidRPr="00B926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B4563"/>
    <w:multiLevelType w:val="hybridMultilevel"/>
    <w:tmpl w:val="5CA0F61A"/>
    <w:lvl w:ilvl="0" w:tplc="B330A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03"/>
    <w:rsid w:val="00097763"/>
    <w:rsid w:val="000C3AF3"/>
    <w:rsid w:val="009E05EE"/>
    <w:rsid w:val="00B92603"/>
    <w:rsid w:val="00C952D4"/>
    <w:rsid w:val="00CA3776"/>
    <w:rsid w:val="00FC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E3DC1"/>
  <w15:chartTrackingRefBased/>
  <w15:docId w15:val="{EF701B02-010F-4E5A-A287-B83A6D91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1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Ian</dc:creator>
  <cp:keywords/>
  <dc:description/>
  <cp:lastModifiedBy>Cristopher Ian</cp:lastModifiedBy>
  <cp:revision>1</cp:revision>
  <dcterms:created xsi:type="dcterms:W3CDTF">2021-05-06T13:31:00Z</dcterms:created>
  <dcterms:modified xsi:type="dcterms:W3CDTF">2021-05-06T15:23:00Z</dcterms:modified>
</cp:coreProperties>
</file>