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69FC" w14:paraId="2E515787" w14:textId="77777777" w:rsidTr="005869FC">
        <w:tc>
          <w:tcPr>
            <w:tcW w:w="2831" w:type="dxa"/>
          </w:tcPr>
          <w:p w14:paraId="6126AF80" w14:textId="77777777" w:rsidR="005869FC" w:rsidRDefault="005869FC"/>
        </w:tc>
        <w:tc>
          <w:tcPr>
            <w:tcW w:w="2831" w:type="dxa"/>
          </w:tcPr>
          <w:p w14:paraId="2427B7E4" w14:textId="5D60D174" w:rsidR="005869FC" w:rsidRDefault="005869FC">
            <w:proofErr w:type="spellStart"/>
            <w:r>
              <w:t>Monografia</w:t>
            </w:r>
            <w:proofErr w:type="spellEnd"/>
          </w:p>
        </w:tc>
        <w:tc>
          <w:tcPr>
            <w:tcW w:w="2832" w:type="dxa"/>
          </w:tcPr>
          <w:p w14:paraId="22C65902" w14:textId="3EDE54C9" w:rsidR="005869FC" w:rsidRDefault="005869FC">
            <w:r>
              <w:t>Informe de lectura</w:t>
            </w:r>
          </w:p>
        </w:tc>
      </w:tr>
      <w:tr w:rsidR="005869FC" w14:paraId="17FCEA18" w14:textId="77777777" w:rsidTr="005869FC">
        <w:tc>
          <w:tcPr>
            <w:tcW w:w="2831" w:type="dxa"/>
          </w:tcPr>
          <w:p w14:paraId="0197998F" w14:textId="0D4C9FFA" w:rsidR="005869FC" w:rsidRDefault="005869FC">
            <w:r>
              <w:t>Objetivo: capacidad a evaluar</w:t>
            </w:r>
          </w:p>
        </w:tc>
        <w:tc>
          <w:tcPr>
            <w:tcW w:w="2831" w:type="dxa"/>
          </w:tcPr>
          <w:p w14:paraId="2FEAA950" w14:textId="56D73D09" w:rsidR="005869FC" w:rsidRDefault="005869FC">
            <w:r>
              <w:t>Conocimiento de un tema a través de la argumentación de una postura</w:t>
            </w:r>
          </w:p>
        </w:tc>
        <w:tc>
          <w:tcPr>
            <w:tcW w:w="2832" w:type="dxa"/>
          </w:tcPr>
          <w:p w14:paraId="586E3BE7" w14:textId="6C58A4E0" w:rsidR="005869FC" w:rsidRDefault="005869FC">
            <w:r>
              <w:t>Análisis y comprensión sobre el contenido leído</w:t>
            </w:r>
          </w:p>
        </w:tc>
      </w:tr>
      <w:tr w:rsidR="005869FC" w14:paraId="453408E7" w14:textId="77777777" w:rsidTr="005869FC">
        <w:tc>
          <w:tcPr>
            <w:tcW w:w="2831" w:type="dxa"/>
          </w:tcPr>
          <w:p w14:paraId="5CAD5C5B" w14:textId="78A1E316" w:rsidR="005869FC" w:rsidRDefault="005869FC">
            <w:r>
              <w:t>Tipos textuales predominantes</w:t>
            </w:r>
          </w:p>
        </w:tc>
        <w:tc>
          <w:tcPr>
            <w:tcW w:w="2831" w:type="dxa"/>
          </w:tcPr>
          <w:p w14:paraId="01BCED66" w14:textId="02D8B93F" w:rsidR="005869FC" w:rsidRDefault="005869FC">
            <w:r>
              <w:t xml:space="preserve">Estructura argumentativa </w:t>
            </w:r>
          </w:p>
        </w:tc>
        <w:tc>
          <w:tcPr>
            <w:tcW w:w="2832" w:type="dxa"/>
          </w:tcPr>
          <w:p w14:paraId="47EC0978" w14:textId="7297E866" w:rsidR="005869FC" w:rsidRDefault="005869FC">
            <w:r>
              <w:t xml:space="preserve">Posee un carácter explicativo </w:t>
            </w:r>
          </w:p>
        </w:tc>
      </w:tr>
      <w:tr w:rsidR="005869FC" w14:paraId="69659DF6" w14:textId="77777777" w:rsidTr="005869FC">
        <w:tc>
          <w:tcPr>
            <w:tcW w:w="2831" w:type="dxa"/>
          </w:tcPr>
          <w:p w14:paraId="78465B42" w14:textId="60DF38EF" w:rsidR="005869FC" w:rsidRDefault="005869FC">
            <w:r>
              <w:t>R</w:t>
            </w:r>
            <w:r>
              <w:t>elación de la propia escritura con las fuentes: qué debe hacerse en cada caso</w:t>
            </w:r>
          </w:p>
        </w:tc>
        <w:tc>
          <w:tcPr>
            <w:tcW w:w="2831" w:type="dxa"/>
          </w:tcPr>
          <w:p w14:paraId="3E27EEE9" w14:textId="7DEF0920" w:rsidR="005869FC" w:rsidRDefault="005869FC">
            <w:r>
              <w:t>Se usan para argumentar la postura sobre la cual se expone para influenciar al lector.</w:t>
            </w:r>
          </w:p>
        </w:tc>
        <w:tc>
          <w:tcPr>
            <w:tcW w:w="2832" w:type="dxa"/>
          </w:tcPr>
          <w:p w14:paraId="1D0524E8" w14:textId="4D8C994E" w:rsidR="005869FC" w:rsidRDefault="005869FC">
            <w:r>
              <w:t>Se debe de hacer un análisis crítico sobre las fuentes para hacer distinción o relacionar conceptos de ellas.</w:t>
            </w:r>
          </w:p>
        </w:tc>
      </w:tr>
    </w:tbl>
    <w:p w14:paraId="48F7B3B7" w14:textId="77777777" w:rsidR="00E84886" w:rsidRDefault="00071FCC"/>
    <w:sectPr w:rsidR="00E8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FC"/>
    <w:rsid w:val="00071FCC"/>
    <w:rsid w:val="00097763"/>
    <w:rsid w:val="005869FC"/>
    <w:rsid w:val="00C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FA8A"/>
  <w15:chartTrackingRefBased/>
  <w15:docId w15:val="{C16C3172-277B-4721-9E2D-6EC5DD31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2</cp:revision>
  <dcterms:created xsi:type="dcterms:W3CDTF">2021-05-27T04:04:00Z</dcterms:created>
  <dcterms:modified xsi:type="dcterms:W3CDTF">2021-05-27T04:04:00Z</dcterms:modified>
</cp:coreProperties>
</file>