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156082" w:space="6" w:sz="6" w:val="single"/>
          <w:left w:space="0" w:sz="0" w:val="nil"/>
          <w:bottom w:color="156082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1"/>
          <w:strike w:val="0"/>
          <w:color w:val="156082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1"/>
          <w:strike w:val="0"/>
          <w:color w:val="156082"/>
          <w:sz w:val="72"/>
          <w:szCs w:val="72"/>
          <w:u w:val="none"/>
          <w:shd w:fill="auto" w:val="clear"/>
          <w:vertAlign w:val="baseline"/>
          <w:rtl w:val="0"/>
        </w:rPr>
        <w:t xml:space="preserve">INFORME DE ARQUITECTURA 4+1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8"/>
          <w:szCs w:val="28"/>
          <w:u w:val="none"/>
          <w:shd w:fill="auto" w:val="clear"/>
          <w:vertAlign w:val="baseline"/>
          <w:rtl w:val="0"/>
        </w:rPr>
        <w:t xml:space="preserve">Angeles Scheduler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8544878</wp:posOffset>
                </wp:positionV>
                <wp:extent cx="6562725" cy="567309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[FECHA]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2"/>
                                <w:vertAlign w:val="baseline"/>
                              </w:rPr>
                              <w:t xml:space="preserve">[NOMBRE DE LA COMPAÑÍA]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22"/>
                                <w:vertAlign w:val="baseline"/>
                              </w:rPr>
                              <w:t xml:space="preserve">[Dirección de la compañía]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8544878</wp:posOffset>
                </wp:positionV>
                <wp:extent cx="6562725" cy="567309"/>
                <wp:effectExtent b="0" l="0" r="0" t="0"/>
                <wp:wrapNone/>
                <wp:docPr id="1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567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jpbg8t1zihj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Vista de Desarrollo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nwii49vxj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flujo de interacción: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Vista de Procesos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Vista Física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1g3cq322w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Despliegue físico: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0wcq71504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flujo de despliegue: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Escenarios (Casos de Uso)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0w86icubf0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1: Registro de una Venta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dh4btrmal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2: Registro de una Cita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Conclusión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Anexos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280" w:lineRule="auto"/>
        <w:ind w:left="0" w:firstLine="0"/>
        <w:rPr/>
      </w:pPr>
      <w:bookmarkStart w:colFirst="0" w:colLast="0" w:name="_heading=h.jpbg8t1zihjb" w:id="0"/>
      <w:bookmarkEnd w:id="0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describe la arquitectura del sistema </w:t>
      </w:r>
      <w:r w:rsidDel="00000000" w:rsidR="00000000" w:rsidRPr="00000000">
        <w:rPr>
          <w:b w:val="1"/>
          <w:rtl w:val="0"/>
        </w:rPr>
        <w:t xml:space="preserve">Ángeles Scheduler</w:t>
      </w:r>
      <w:r w:rsidDel="00000000" w:rsidR="00000000" w:rsidRPr="00000000">
        <w:rPr>
          <w:rtl w:val="0"/>
        </w:rPr>
        <w:t xml:space="preserve">, que utiliza el modelo 4+1 vistas adaptado para gestionar ventas y citas en línea. El sistema está diseñado para ser escalable, seguro y accesible, brindando una experiencia optimizada tanto para usuarios finales como para los equipos de desarrollo y operaciones.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  <w:sz w:val="22"/>
          <w:szCs w:val="22"/>
        </w:rPr>
      </w:pPr>
      <w:bookmarkStart w:colFirst="0" w:colLast="0" w:name="_heading=h.gm7gpihzozf2" w:id="1"/>
      <w:bookmarkEnd w:id="1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Objetivos del sistema: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Facilitar la gestión de ventas y citas:</w:t>
      </w:r>
      <w:r w:rsidDel="00000000" w:rsidR="00000000" w:rsidRPr="00000000">
        <w:rPr>
          <w:rtl w:val="0"/>
        </w:rPr>
        <w:t xml:space="preserve"> Proporcionar una plataforma intuitiva para registrar y gestionar transacciones de manera eficiente.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Garantizar la seguridad de los datos y transacciones:</w:t>
      </w:r>
      <w:r w:rsidDel="00000000" w:rsidR="00000000" w:rsidRPr="00000000">
        <w:rPr>
          <w:rtl w:val="0"/>
        </w:rPr>
        <w:t xml:space="preserve"> Asegurar la integridad y confidencialidad de la información mediante protocolos seguros como HTTPS y WebSocket.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Ofrecer alta disponibilidad y escalabilidad:</w:t>
      </w:r>
      <w:r w:rsidDel="00000000" w:rsidR="00000000" w:rsidRPr="00000000">
        <w:rPr>
          <w:rtl w:val="0"/>
        </w:rPr>
        <w:t xml:space="preserve"> Diseñar el sistema para soportar múltiples usuarios concurrentes y garantizar un funcionamiento ininterrumpido.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Optimizar la experiencia de usuario:</w:t>
      </w:r>
      <w:r w:rsidDel="00000000" w:rsidR="00000000" w:rsidRPr="00000000">
        <w:rPr>
          <w:rtl w:val="0"/>
        </w:rPr>
        <w:t xml:space="preserve"> Ofrecer una interfaz fluida e interactiva que permita realizar procesos clave con facilidad.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  <w:sz w:val="22"/>
          <w:szCs w:val="22"/>
        </w:rPr>
      </w:pPr>
      <w:bookmarkStart w:colFirst="0" w:colLast="0" w:name="_heading=h.y25vlfzgpyca" w:id="2"/>
      <w:bookmarkEnd w:id="2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Interesados: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Desarrolladores y diseñadores (Vista Lógica y de Desarrollo):</w:t>
        <w:br w:type="textWrapping"/>
      </w:r>
      <w:r w:rsidDel="00000000" w:rsidR="00000000" w:rsidRPr="00000000">
        <w:rPr>
          <w:rtl w:val="0"/>
        </w:rPr>
        <w:t xml:space="preserve">Encargados de la implementación del frontend y backend, además de diseñar componentes para la interacción del sistema con los usuarios.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Equipos de infraestructura y operaciones (Vista Física):</w:t>
        <w:br w:type="textWrapping"/>
      </w:r>
      <w:r w:rsidDel="00000000" w:rsidR="00000000" w:rsidRPr="00000000">
        <w:rPr>
          <w:rtl w:val="0"/>
        </w:rPr>
        <w:t xml:space="preserve">Responsables del despliegue en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, monitoreo de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 y configuración de pipelines de integración y entrega continua (CI/CD).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Arquitectos de software y probadores (Vista de Procesos y Escenarios):</w:t>
        <w:br w:type="textWrapping"/>
      </w:r>
      <w:r w:rsidDel="00000000" w:rsidR="00000000" w:rsidRPr="00000000">
        <w:rPr>
          <w:rtl w:val="0"/>
        </w:rPr>
        <w:t xml:space="preserve">Supervisan el diseño general del sistema, los flujos de datos y realizan pruebas para garantizar la calidad del software.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 y usuarios finales (Vista de Escenarios):</w:t>
        <w:br w:type="textWrapping"/>
      </w:r>
      <w:r w:rsidDel="00000000" w:rsidR="00000000" w:rsidRPr="00000000">
        <w:rPr>
          <w:rtl w:val="0"/>
        </w:rPr>
        <w:t xml:space="preserve">Usuarios que interactúan con la plataforma para gestionar ventas y citas, beneficiándose de un sistema eficiente y fácil de usar.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2. Vista de Desarrollo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Esta vista muestra cómo se organiza el código del sistema.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(Frontend)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Aplicación web llamada "WEB Ángeles Scheduler", accesible por los usuarios a través de un navegador web.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comunicación con el servidor se realiza mediante el protocolo HTTPS.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(Backend)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Implementado en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, incluye las siguientes capas:</w:t>
      </w:r>
    </w:p>
    <w:p w:rsidR="00000000" w:rsidDel="00000000" w:rsidP="00000000" w:rsidRDefault="00000000" w:rsidRPr="00000000" w14:paraId="0000002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Capa de Vista</w:t>
      </w:r>
      <w:r w:rsidDel="00000000" w:rsidR="00000000" w:rsidRPr="00000000">
        <w:rPr>
          <w:rtl w:val="0"/>
        </w:rPr>
        <w:t xml:space="preserve">: Gestiona las interacciones y respuestas hacia la interfaz de usuario.</w:t>
      </w:r>
    </w:p>
    <w:p w:rsidR="00000000" w:rsidDel="00000000" w:rsidP="00000000" w:rsidRDefault="00000000" w:rsidRPr="00000000" w14:paraId="0000002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Capa de Controlador</w:t>
      </w:r>
      <w:r w:rsidDel="00000000" w:rsidR="00000000" w:rsidRPr="00000000">
        <w:rPr>
          <w:rtl w:val="0"/>
        </w:rPr>
        <w:t xml:space="preserve">: Maneja las peticiones del frontend y coordina la lógica del negocio.</w:t>
      </w:r>
    </w:p>
    <w:p w:rsidR="00000000" w:rsidDel="00000000" w:rsidP="00000000" w:rsidRDefault="00000000" w:rsidRPr="00000000" w14:paraId="0000002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Capa de Modelo</w:t>
      </w:r>
      <w:r w:rsidDel="00000000" w:rsidR="00000000" w:rsidRPr="00000000">
        <w:rPr>
          <w:rtl w:val="0"/>
        </w:rPr>
        <w:t xml:space="preserve">: Se encarga de interactuar con la base de datos a través de APIs REST y Websockets.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Implementada utilizando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 para la persistencia de datos.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Admite comunicación bidireccional con el servidor mediante APIs REST y Websockets.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8nwii49vxjn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del flujo de interacción: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usuarios interactúan con la interfaz web (WEB Ángeles Scheduler).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interfaz envía solicitudes al servidor mediante HTTPS.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servidor procesa las solicitudes en sus capas respectivas: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Vista para gestionar la presentación.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Controlador para manejar la lógica.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Modelo para acceder y actualizar datos en la base de datos.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servidor se comunica con la base de datos a través de </w:t>
      </w:r>
      <w:r w:rsidDel="00000000" w:rsidR="00000000" w:rsidRPr="00000000">
        <w:rPr>
          <w:b w:val="1"/>
          <w:rtl w:val="0"/>
        </w:rPr>
        <w:t xml:space="preserve">APIs REST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Websockets</w:t>
      </w:r>
      <w:r w:rsidDel="00000000" w:rsidR="00000000" w:rsidRPr="00000000">
        <w:rPr>
          <w:rtl w:val="0"/>
        </w:rPr>
        <w:t xml:space="preserve">, garantizando una sincronización eficiente de los datos.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 Anexo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3. Vista de Procesos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Esta vista describe el comportamiento dinámico del sistema en tiempo de ejecución.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Registro de Ventas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</w:t>
      </w:r>
      <w:r w:rsidDel="00000000" w:rsidR="00000000" w:rsidRPr="00000000">
        <w:rPr>
          <w:rtl w:val="0"/>
        </w:rPr>
        <w:t xml:space="preserve">: Cuando el usuario solicita crear una venta desde la vista.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vista envía una </w:t>
      </w:r>
      <w:r w:rsidDel="00000000" w:rsidR="00000000" w:rsidRPr="00000000">
        <w:rPr>
          <w:b w:val="1"/>
          <w:rtl w:val="0"/>
        </w:rPr>
        <w:t xml:space="preserve">solicitud de nueva venta</w:t>
      </w:r>
      <w:r w:rsidDel="00000000" w:rsidR="00000000" w:rsidRPr="00000000">
        <w:rPr>
          <w:rtl w:val="0"/>
        </w:rPr>
        <w:t xml:space="preserve"> al controlador.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controlador procesa los datos de la venta y los envía al modelo.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modelo guarda los datos en la base de datos y recibe una </w:t>
      </w:r>
      <w:r w:rsidDel="00000000" w:rsidR="00000000" w:rsidRPr="00000000">
        <w:rPr>
          <w:b w:val="1"/>
          <w:rtl w:val="0"/>
        </w:rPr>
        <w:t xml:space="preserve">confirmación de los datos guardados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modelo envía una </w:t>
      </w:r>
      <w:r w:rsidDel="00000000" w:rsidR="00000000" w:rsidRPr="00000000">
        <w:rPr>
          <w:b w:val="1"/>
          <w:rtl w:val="0"/>
        </w:rPr>
        <w:t xml:space="preserve">respuesta de venta creada</w:t>
      </w:r>
      <w:r w:rsidDel="00000000" w:rsidR="00000000" w:rsidRPr="00000000">
        <w:rPr>
          <w:rtl w:val="0"/>
        </w:rPr>
        <w:t xml:space="preserve"> al controlador.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controlador actualiza la vista.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Finaliza</w:t>
      </w:r>
      <w:r w:rsidDel="00000000" w:rsidR="00000000" w:rsidRPr="00000000">
        <w:rPr>
          <w:rtl w:val="0"/>
        </w:rPr>
        <w:t xml:space="preserve">: Cuando el usuario recibe una notificación de que la venta ha sido creada exitosamente.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Registro de Citas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</w:t>
      </w:r>
      <w:r w:rsidDel="00000000" w:rsidR="00000000" w:rsidRPr="00000000">
        <w:rPr>
          <w:rtl w:val="0"/>
        </w:rPr>
        <w:t xml:space="preserve">: Cuando el usuario solicita registrar una nueva cita desde la vista.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vista envía una </w:t>
      </w:r>
      <w:r w:rsidDel="00000000" w:rsidR="00000000" w:rsidRPr="00000000">
        <w:rPr>
          <w:b w:val="1"/>
          <w:rtl w:val="0"/>
        </w:rPr>
        <w:t xml:space="preserve">solicitud de nueva cita</w:t>
      </w:r>
      <w:r w:rsidDel="00000000" w:rsidR="00000000" w:rsidRPr="00000000">
        <w:rPr>
          <w:rtl w:val="0"/>
        </w:rPr>
        <w:t xml:space="preserve"> al controlador.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controlador procesa los datos de la cita y los envía al modelo.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modelo guarda los datos en la base de datos y recibe una </w:t>
      </w:r>
      <w:r w:rsidDel="00000000" w:rsidR="00000000" w:rsidRPr="00000000">
        <w:rPr>
          <w:b w:val="1"/>
          <w:rtl w:val="0"/>
        </w:rPr>
        <w:t xml:space="preserve">confirmación de los datos guardados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modelo envía una </w:t>
      </w:r>
      <w:r w:rsidDel="00000000" w:rsidR="00000000" w:rsidRPr="00000000">
        <w:rPr>
          <w:b w:val="1"/>
          <w:rtl w:val="0"/>
        </w:rPr>
        <w:t xml:space="preserve">respuesta de cita registrada</w:t>
      </w:r>
      <w:r w:rsidDel="00000000" w:rsidR="00000000" w:rsidRPr="00000000">
        <w:rPr>
          <w:rtl w:val="0"/>
        </w:rPr>
        <w:t xml:space="preserve"> al controlador.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controlador actualiza la vista.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Finaliza</w:t>
      </w:r>
      <w:r w:rsidDel="00000000" w:rsidR="00000000" w:rsidRPr="00000000">
        <w:rPr>
          <w:rtl w:val="0"/>
        </w:rPr>
        <w:t xml:space="preserve">: Cuando el usuario recibe una notificación de que la cita ha sido registrada exitosamente.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Anexo 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4. Vista Física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Esta vista muestra la infraestructura sobre la que se despliega el sistema.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g1g3cq322wo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Despliegue físico: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"Ángeles Scheduler" está desplegada en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, que gestiona tanto el frontend como el backend en un entorno integrado.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 principales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Vista, Controlador y Modelo</w:t>
      </w:r>
      <w:r w:rsidDel="00000000" w:rsidR="00000000" w:rsidRPr="00000000">
        <w:rPr>
          <w:rtl w:val="0"/>
        </w:rPr>
        <w:t xml:space="preserve">: Forman parte del sistema central dentro de la plataforma Vercel, procesando las interacciones de los usuarios y gestionando la lógica de negocio.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Vercel Logs y Build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de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en Vercel gestiona la construcción y despliegue del código a partir de la rama principal del repositorio.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rtl w:val="0"/>
        </w:rPr>
        <w:t xml:space="preserve"> proporcionan trazabilidad y monitoreo en tiempo real.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Implementada en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, que permite la comunicación con el modelo mediante </w:t>
      </w:r>
      <w:r w:rsidDel="00000000" w:rsidR="00000000" w:rsidRPr="00000000">
        <w:rPr>
          <w:b w:val="1"/>
          <w:rtl w:val="0"/>
        </w:rPr>
        <w:t xml:space="preserve">Websockets</w:t>
      </w:r>
      <w:r w:rsidDel="00000000" w:rsidR="00000000" w:rsidRPr="00000000">
        <w:rPr>
          <w:rtl w:val="0"/>
        </w:rPr>
        <w:t xml:space="preserve"> y conexiones TCP para manejar datos de manera eficiente y en tiempo real.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Continua/Despliegue Continuo (CI/CD)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Basado en un repositorio (como GitHub) conectado directamente al sistema de build de Vercel.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variables de entorno se configuran a través del activador del proceso de despliegue.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b0wcq715043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del flujo de despliegue: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Repositorio CI/CD</w:t>
      </w:r>
      <w:r w:rsidDel="00000000" w:rsidR="00000000" w:rsidRPr="00000000">
        <w:rPr>
          <w:rtl w:val="0"/>
        </w:rPr>
        <w:t xml:space="preserve">: El código en la rama principal desencadena automáticamente un proceso de despliegue en Vercel.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Activador</w:t>
      </w:r>
      <w:r w:rsidDel="00000000" w:rsidR="00000000" w:rsidRPr="00000000">
        <w:rPr>
          <w:rtl w:val="0"/>
        </w:rPr>
        <w:t xml:space="preserve">: Configura variables de entorno críticas y gestiona la integración con otros servicios.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Logs y Build</w:t>
      </w:r>
      <w:r w:rsidDel="00000000" w:rsidR="00000000" w:rsidRPr="00000000">
        <w:rPr>
          <w:rtl w:val="0"/>
        </w:rPr>
        <w:t xml:space="preserve">: Proveen un sistema robusto para monitorear, depurar y asegurar el despliegue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Ver Anexo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tyjcwt" w:id="9"/>
      <w:bookmarkEnd w:id="9"/>
      <w:r w:rsidDel="00000000" w:rsidR="00000000" w:rsidRPr="00000000">
        <w:rPr>
          <w:rtl w:val="0"/>
        </w:rPr>
        <w:t xml:space="preserve">5. Escenarios (Casos de Uso)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Esta vista integra las anteriores mediante escenarios típicos de uso del sistema.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60w86icubf0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Escenario 1: Registro de una Venta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al sistema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ingresa a la plataforma </w:t>
      </w:r>
      <w:r w:rsidDel="00000000" w:rsidR="00000000" w:rsidRPr="00000000">
        <w:rPr>
          <w:b w:val="1"/>
          <w:rtl w:val="0"/>
        </w:rPr>
        <w:t xml:space="preserve">Ángeles Scheduler</w:t>
      </w:r>
      <w:r w:rsidDel="00000000" w:rsidR="00000000" w:rsidRPr="00000000">
        <w:rPr>
          <w:rtl w:val="0"/>
        </w:rPr>
        <w:t xml:space="preserve"> y selecciona la opción para registrar una venta (</w:t>
      </w:r>
      <w:r w:rsidDel="00000000" w:rsidR="00000000" w:rsidRPr="00000000">
        <w:rPr>
          <w:b w:val="1"/>
          <w:rtl w:val="0"/>
        </w:rPr>
        <w:t xml:space="preserve">Vista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vista</w:t>
      </w:r>
      <w:r w:rsidDel="00000000" w:rsidR="00000000" w:rsidRPr="00000000">
        <w:rPr>
          <w:rtl w:val="0"/>
        </w:rPr>
        <w:t xml:space="preserve"> interactúa con el </w:t>
      </w:r>
      <w:r w:rsidDel="00000000" w:rsidR="00000000" w:rsidRPr="00000000">
        <w:rPr>
          <w:b w:val="1"/>
          <w:rtl w:val="0"/>
        </w:rPr>
        <w:t xml:space="preserve">controlador</w:t>
      </w:r>
      <w:r w:rsidDel="00000000" w:rsidR="00000000" w:rsidRPr="00000000">
        <w:rPr>
          <w:rtl w:val="0"/>
        </w:rPr>
        <w:t xml:space="preserve"> para solicitar la creación de una nueva venta.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controlador</w:t>
      </w:r>
      <w:r w:rsidDel="00000000" w:rsidR="00000000" w:rsidRPr="00000000">
        <w:rPr>
          <w:rtl w:val="0"/>
        </w:rPr>
        <w:t xml:space="preserve"> envía la solicitud al </w:t>
      </w:r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  <w:t xml:space="preserve">, que procesa los datos y los guarda en la base de datos alojada en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base de datos confirma la operación a través de un </w:t>
      </w:r>
      <w:r w:rsidDel="00000000" w:rsidR="00000000" w:rsidRPr="00000000">
        <w:rPr>
          <w:b w:val="1"/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, garantizando que la transacción fue exitosa.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Notificación al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actualiza la vista, mostrando una notificación de que la venta ha sido registrada correctamente.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pdh4btrmal2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Escenario 2: Registro de una Cita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al sistema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selecciona la opción para registrar una cita en la plataforma (</w:t>
      </w:r>
      <w:r w:rsidDel="00000000" w:rsidR="00000000" w:rsidRPr="00000000">
        <w:rPr>
          <w:b w:val="1"/>
          <w:rtl w:val="0"/>
        </w:rPr>
        <w:t xml:space="preserve">Vista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Procesamiento inicial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vista</w:t>
      </w:r>
      <w:r w:rsidDel="00000000" w:rsidR="00000000" w:rsidRPr="00000000">
        <w:rPr>
          <w:rtl w:val="0"/>
        </w:rPr>
        <w:t xml:space="preserve"> envía una solicitud al </w:t>
      </w:r>
      <w:r w:rsidDel="00000000" w:rsidR="00000000" w:rsidRPr="00000000">
        <w:rPr>
          <w:b w:val="1"/>
          <w:rtl w:val="0"/>
        </w:rPr>
        <w:t xml:space="preserve">controlador</w:t>
      </w:r>
      <w:r w:rsidDel="00000000" w:rsidR="00000000" w:rsidRPr="00000000">
        <w:rPr>
          <w:rtl w:val="0"/>
        </w:rPr>
        <w:t xml:space="preserve"> para registrar la cita.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Interacción con la base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  <w:t xml:space="preserve"> procesa los datos de la cita y los almacena en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confirma el almacenamiento mediante una comunicación </w:t>
      </w: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Actualización y notificación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actualiza la vista con la información de la cita registrada y notifica al usuario del éxito del proceso..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  <w:t xml:space="preserve">6. Conclusión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El sistema de e-commerce propuesto ha sido diseñado para ofrecer una arquitectura flexible, escalable y segura, capaz de manejar grandes volúmenes de transacciones y proporcionar una experiencia óptima para los usuarios. Las cinco vistas de la arquitectura permiten abordar las distintas preocupaciones de los interesados, asegurando que el sistema sea robusto y esté bien documentado.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heading=h.1t3h5sf" w:id="13"/>
      <w:bookmarkEnd w:id="13"/>
      <w:r w:rsidDel="00000000" w:rsidR="00000000" w:rsidRPr="00000000">
        <w:rPr>
          <w:rtl w:val="0"/>
        </w:rPr>
        <w:t xml:space="preserve">7. Anexos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55ck0toqq6ny" w:id="14"/>
      <w:bookmarkEnd w:id="14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Anexo A: Diagrama de Componentes - Vista de Desarrollo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Consulte el archivo "Diagrama de componentes.png".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cgb00qupccnc" w:id="15"/>
      <w:bookmarkEnd w:id="15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Anexo B: Diagrama de Secuencia - Vista de Procesos 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Consulte el archivo "Diagrama de secuencia.png".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before="240" w:lineRule="auto"/>
        <w:rPr>
          <w:b w:val="1"/>
          <w:i w:val="0"/>
          <w:color w:val="000000"/>
          <w:sz w:val="22"/>
          <w:szCs w:val="22"/>
        </w:rPr>
      </w:pPr>
      <w:bookmarkStart w:colFirst="0" w:colLast="0" w:name="_heading=h.dgpputc3fbr7" w:id="16"/>
      <w:bookmarkEnd w:id="16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Anexo C: Diagrama de Despliegue - Vista Física 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Consulte el archivo "Diagrama de despliegue.png".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A1E3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A1E3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A1E3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A1E3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A1E3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A1E3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A1E3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A1E3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A1E3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A1E3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A1E3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A1E3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A1E3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A1E3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A1E3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A1E3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A1E3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A1E3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3A1E3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A1E3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A1E3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A1E3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A1E3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A1E3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A1E3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A1E3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A1E3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A1E3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A1E39"/>
    <w:rPr>
      <w:b w:val="1"/>
      <w:bCs w:val="1"/>
      <w:smallCaps w:val="1"/>
      <w:color w:val="0f4761" w:themeColor="accent1" w:themeShade="0000BF"/>
      <w:spacing w:val="5"/>
    </w:rPr>
  </w:style>
  <w:style w:type="paragraph" w:styleId="Sinespaciado">
    <w:name w:val="No Spacing"/>
    <w:link w:val="SinespaciadoCar"/>
    <w:uiPriority w:val="1"/>
    <w:qFormat w:val="1"/>
    <w:rsid w:val="003A1E39"/>
    <w:pPr>
      <w:spacing w:after="0" w:line="240" w:lineRule="auto"/>
    </w:pPr>
    <w:rPr>
      <w:kern w:val="0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3A1E39"/>
    <w:rPr>
      <w:kern w:val="0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A1E39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A1E39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3A1E39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N71n3CKN5r1eQk/WNcH8YsG/Q==">CgMxLjAyDmguanBiZzh0MXppaGpiMg5oLmdtN2dwaWh6b3pmMjIOaC55MjV2bGZ6Z3B5Y2EyCWguMWZvYjl0ZTIOaC44bndpaTQ5dnhqbnYyCWguM3pueXNoNzIJaC4yZXQ5MnAwMg5oLmcxZzNjcTMyMndvZjIOaC5iMHdjcTcxNTA0MzYyCGgudHlqY3d0Mg5oLjYwdzg2aWN1YmYwZTIOaC5wZGg0YnRybWFsMnUyCWguM2R5NnZrbTIJaC4xdDNoNXNmMg5oLjU1Y2swdG9xcTZueTIOaC5jZ2IwMHF1cGNjbmMyDmguZGdwcHV0YzNmYnI3OAByITFTSkFSNkwwY09OVk5XY1k5MXRXdHU1dDJaWDM5cXls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2024-12-09T22:28:00Z</dcterms:created>
  <dc:creator>Felipe Concha</dc:creator>
</cp:coreProperties>
</file>