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Proyecto: Implementación de página web basado en el contexto de negocio de la empresa </w:t>
      </w:r>
      <w:commentRangeStart w:id="0"/>
      <w:r w:rsidDel="00000000" w:rsidR="00000000" w:rsidRPr="00000000">
        <w:rPr>
          <w:rtl w:val="0"/>
        </w:rPr>
        <w:t xml:space="preserve">“TALLER MECÁNICO RAYO MAKWEEN”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Frente a las necesidades establecidas por el cliente:”...la existencia de una fuerte competencia, siempre están buscando la forma de poder atraer más clientes utilizando variadas estrategias promocionales. Es por esta razón que deciden innovar y quieren crear un sistema que les permita visibilizar los trabajos que realizan y el proceso que hacen a través de un sistema amigable y bien construido…” Para ello, se optó por crear una página web que responda lo siguiente.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cliente (usuario) pueda ver las prestaciones de los servicios que tiene el taller.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Dar a los  clientes la posibilidad para que se pueda crear un usuario y pueda hacer seguimiento y descargar el historial y detalle de los servicios que ha tenido con el taller.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los mecánicos puedan publicar sus servicios y trabajos realizados, siempre revisados por un administrador.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REQUISITOS  EN ALTO NIVEL O ÉPICAS: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EPICA 1: Diseño y deploy de landing page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ÉPICA 2: Consulta de servicios prestados en el taller.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ÉPICA 3: Publicación de los servicios y trabajos realizados en el taller.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ÉPICA 4: Administración de la página web.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HISTORIAS DE USUARIO: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ÉPICA 1: Diseño y deploy de landing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H.U.1.1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Diseñar UX y UI del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H.U.1.2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Registrar dominio.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H.U.1.3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Registrar NIC.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H.U.1.4 </w:t>
      </w:r>
      <w:r w:rsidDel="00000000" w:rsidR="00000000" w:rsidRPr="00000000">
        <w:rPr>
          <w:sz w:val="24"/>
          <w:szCs w:val="24"/>
          <w:rtl w:val="0"/>
        </w:rPr>
        <w:t xml:space="preserve">Implementar diseños a una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H.U.1.5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Hacer Deploy.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ÉPICA 2: Consulta de servicios prestados en el taller.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H.U.2.1 Implementar menú principal.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H.U.2.2 En menú principal, implementar botón servicios (categoría)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H.U.2.3 Dentro de sección servicios,implementar botones asociados a cada servicio o categoría de actividad propio del negocio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H.U.2.4 Dentro de cada categoría o servicio implementar botones de cada mecánico asociado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H.U.2.5 Dentro de cada botón asociado a mecánico, implementar botones de servicios prestados.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H.U.2.6 En menú principal, implementar botón quienes somos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ÉPICA 3: Publicación de los servicios y trabajos realizados en el taller.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H.U.3.1 En menú principal, implementar botón iniciar sesión.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H.U.3.2 Dentro de iniciar sesión, implementar inputs para ingreso de datos usuario y contraseña.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H.U.3.3 Dentro de iniciar sesión, implementar botón Ingresar.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H.U.3.4 Dentro de iniciar sesión, implementar botón olvidé la contraseña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H.U.3.5 Dentro de olvidé contraseña, implementar inputs para recuperar contraseña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H.U 3.6 Dentro de olvidé contraseña, implementar enviar.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H.U.3.7 Dentro de iniciar sesión, implementar botón cancelar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H.U.3.8 Al seleccionar botón ingresar, implementar inputs, text area para adjuntar datos de servicio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H.U.3.9  Al seleccionar botón ingresar, implementar botón carga tus fotos.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H.U.3.10 Al seleccionar botón ingresar, implementar botón enviar.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H.U.3.11 Al seleccionar botón ingresar, implementar botón listado de reservas.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H.U.3.12 Cerrar sesión.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ÉPICA 4: Generar contacto con mecánico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H.U.4.1 En menú principal, implementar botón contáctanos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H.U.4.2  Dentro del botón contáctanos implementar inputs y text área para contratar servicios.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H.U.4.3 Dentro del botón contáctanos, implementar enviar.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TEBAN GONZALO BERRIOS PENA" w:id="0" w:date="2022-04-16T05:23:07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@cris.riffo@duocuc.cl @el.ramirez@duocuc.cl 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Cristóbal y Eliezer: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avanzado en las épicas e historias de usuario del caso de programación web. Este será nuestra referencia para la implementación de nuestro front end. Revísenlo y me hacen unas preguntas al respecto.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abrazo y hablamos mañana.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_Asignado a CRISTOBAL . RIFFO ARAYA_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