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Sustainable</w:t>
      </w:r>
      <w:r>
        <w:t xml:space="preserve"> </w:t>
      </w:r>
      <w:r>
        <w:t xml:space="preserve">Intensification</w:t>
      </w:r>
    </w:p>
    <w:p>
      <w:pPr>
        <w:pStyle w:val="Heading2"/>
      </w:pPr>
      <w:bookmarkStart w:id="20" w:name="Xdc563674ae3efa25fdf2c5186485b65661ab1c8"/>
      <w:r>
        <w:t xml:space="preserve">SQ1: Is farming with Silvopastoral Systems in Caquetá a from of Sustainable Intensification</w:t>
      </w:r>
      <w:bookmarkEnd w:id="20"/>
    </w:p>
    <w:p>
      <w:pPr>
        <w:pStyle w:val="FirstParagraph"/>
      </w:pPr>
      <w:r>
        <w:t xml:space="preserve">The following chapter compares the means of milk yield per hectare, stocking rate, labour hours per hectare and the total factor productivity of farmers with SPS and of farmers with only conventional pasture.</w:t>
      </w:r>
    </w:p>
    <w:p>
      <w:pPr>
        <w:pStyle w:val="BodyText"/>
      </w:pPr>
      <w:r>
        <w:t xml:space="preserve">At first necessary libraries and the dataframe si.mhlnbsoutl are loaded. The structure of the dataframes is displayed below. Outliers have been removed using the Mahalanobis distance (see Annex).</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(ggplot2)</w:t>
      </w:r>
    </w:p>
    <w:p>
      <w:pPr>
        <w:pStyle w:val="SourceCode"/>
      </w:pPr>
      <w:r>
        <w:rPr>
          <w:rStyle w:val="KeywordTok"/>
        </w:rPr>
        <w:t xml:space="preserve">load</w:t>
      </w:r>
      <w:r>
        <w:rPr>
          <w:rStyle w:val="NormalTok"/>
        </w:rPr>
        <w:t xml:space="preserve">(</w:t>
      </w:r>
      <w:r>
        <w:rPr>
          <w:rStyle w:val="StringTok"/>
        </w:rPr>
        <w:t xml:space="preserve">"Dataframes/si.mhlnbsoutl.rda"</w:t>
      </w:r>
      <w:r>
        <w:rPr>
          <w:rStyle w:val="NormalTok"/>
        </w:rPr>
        <w:t xml:space="preserve">) </w:t>
      </w:r>
      <w:r>
        <w:rPr>
          <w:rStyle w:val="CommentTok"/>
        </w:rPr>
        <w:t xml:space="preserve"># Load Dataframe</w:t>
      </w:r>
    </w:p>
    <w:p>
      <w:pPr>
        <w:pStyle w:val="FirstParagraph"/>
      </w:pPr>
      <w:r>
        <w:t xml:space="preserve">The data is filtered to only contain land_type hills and no NA in SPS</w:t>
      </w:r>
    </w:p>
    <w:p>
      <w:pPr>
        <w:pStyle w:val="SourceCode"/>
      </w:pPr>
      <w:r>
        <w:rPr>
          <w:rStyle w:val="NormalTok"/>
        </w:rPr>
        <w:t xml:space="preserve">si.mhlnbsoutl &lt;-</w:t>
      </w:r>
      <w:r>
        <w:rPr>
          <w:rStyle w:val="StringTok"/>
        </w:rPr>
        <w:t xml:space="preserve"> </w:t>
      </w:r>
      <w:r>
        <w:rPr>
          <w:rStyle w:val="KeywordTok"/>
        </w:rPr>
        <w:t xml:space="preserve">filter</w:t>
      </w:r>
      <w:r>
        <w:rPr>
          <w:rStyle w:val="NormalTok"/>
        </w:rPr>
        <w:t xml:space="preserve">(si.mhlnbsoutl, land_type</w:t>
      </w:r>
      <w:r>
        <w:rPr>
          <w:rStyle w:val="OperatorTok"/>
        </w:rPr>
        <w:t xml:space="preserve">==</w:t>
      </w:r>
      <w:r>
        <w:rPr>
          <w:rStyle w:val="StringTok"/>
        </w:rPr>
        <w:t xml:space="preserve">"Lomerío (lomas, mesas y vallecitos"</w:t>
      </w:r>
      <w:r>
        <w:rPr>
          <w:rStyle w:val="NormalTok"/>
        </w:rPr>
        <w:t xml:space="preserve"> </w:t>
      </w:r>
      <w:r>
        <w:rPr>
          <w:rStyle w:val="OperatorTok"/>
        </w:rPr>
        <w:t xml:space="preserve">&amp;</w:t>
      </w:r>
      <w:r>
        <w:rPr>
          <w:rStyle w:val="StringTok"/>
        </w:rPr>
        <w:t xml:space="preserve"> </w:t>
      </w:r>
      <w:r>
        <w:rPr>
          <w:rStyle w:val="NormalTok"/>
        </w:rPr>
        <w:t xml:space="preserve">SPS</w:t>
      </w:r>
      <w:r>
        <w:rPr>
          <w:rStyle w:val="OperatorTok"/>
        </w:rPr>
        <w:t xml:space="preserve">!=</w:t>
      </w:r>
      <w:r>
        <w:rPr>
          <w:rStyle w:val="StringTok"/>
        </w:rPr>
        <w:t xml:space="preserve">"NA"</w:t>
      </w:r>
      <w:r>
        <w:rPr>
          <w:rStyle w:val="NormalTok"/>
        </w:rPr>
        <w:t xml:space="preserve"> )</w:t>
      </w:r>
      <w:r>
        <w:br/>
      </w:r>
      <w:r>
        <w:rPr>
          <w:rStyle w:val="KeywordTok"/>
        </w:rPr>
        <w:t xml:space="preserve">summary</w:t>
      </w:r>
      <w:r>
        <w:rPr>
          <w:rStyle w:val="NormalTok"/>
        </w:rPr>
        <w:t xml:space="preserve">(si.mhlnbsoutl</w:t>
      </w:r>
      <w:r>
        <w:rPr>
          <w:rStyle w:val="OperatorTok"/>
        </w:rPr>
        <w:t xml:space="preserve">$</w:t>
      </w:r>
      <w:r>
        <w:rPr>
          <w:rStyle w:val="NormalTok"/>
        </w:rPr>
        <w:t xml:space="preserve">land_type)</w:t>
      </w:r>
    </w:p>
    <w:p>
      <w:pPr>
        <w:pStyle w:val="SourceCode"/>
      </w:pPr>
      <w:r>
        <w:rPr>
          <w:rStyle w:val="VerbatimChar"/>
        </w:rPr>
        <w:t xml:space="preserve">##                 Cordillera-Montaña                               Vega </w:t>
      </w:r>
      <w:r>
        <w:br/>
      </w:r>
      <w:r>
        <w:rPr>
          <w:rStyle w:val="VerbatimChar"/>
        </w:rPr>
        <w:t xml:space="preserve">##                                  0                                  0 </w:t>
      </w:r>
      <w:r>
        <w:br/>
      </w:r>
      <w:r>
        <w:rPr>
          <w:rStyle w:val="VerbatimChar"/>
        </w:rPr>
        <w:t xml:space="preserve">##                         Piedemonte Lomerío (lomas, mesas y vallecitos </w:t>
      </w:r>
      <w:r>
        <w:br/>
      </w:r>
      <w:r>
        <w:rPr>
          <w:rStyle w:val="VerbatimChar"/>
        </w:rPr>
        <w:t xml:space="preserve">##                                  0                                 70 </w:t>
      </w:r>
      <w:r>
        <w:br/>
      </w:r>
      <w:r>
        <w:rPr>
          <w:rStyle w:val="VerbatimChar"/>
        </w:rPr>
        <w:t xml:space="preserve">##                       Otro, ¿cuál?    Cordillera-montaña y piedemonte </w:t>
      </w:r>
      <w:r>
        <w:br/>
      </w:r>
      <w:r>
        <w:rPr>
          <w:rStyle w:val="VerbatimChar"/>
        </w:rPr>
        <w:t xml:space="preserve">##                                  0                                  0 </w:t>
      </w:r>
      <w:r>
        <w:br/>
      </w:r>
      <w:r>
        <w:rPr>
          <w:rStyle w:val="VerbatimChar"/>
        </w:rPr>
        <w:t xml:space="preserve">##       Cordillera-montaña y lomerío                  Vega y piedemonte </w:t>
      </w:r>
      <w:r>
        <w:br/>
      </w:r>
      <w:r>
        <w:rPr>
          <w:rStyle w:val="VerbatimChar"/>
        </w:rPr>
        <w:t xml:space="preserve">##                                  0                                  0 </w:t>
      </w:r>
      <w:r>
        <w:br/>
      </w:r>
      <w:r>
        <w:rPr>
          <w:rStyle w:val="VerbatimChar"/>
        </w:rPr>
        <w:t xml:space="preserve">##                     Vega y lomerío               Piedemonte y lomerio </w:t>
      </w:r>
      <w:r>
        <w:br/>
      </w:r>
      <w:r>
        <w:rPr>
          <w:rStyle w:val="VerbatimChar"/>
        </w:rPr>
        <w:t xml:space="preserve">##                                  0                                  0</w:t>
      </w:r>
    </w:p>
    <w:p>
      <w:pPr>
        <w:pStyle w:val="SourceCode"/>
      </w:pPr>
      <w:r>
        <w:rPr>
          <w:rStyle w:val="KeywordTok"/>
        </w:rPr>
        <w:t xml:space="preserve">summary</w:t>
      </w:r>
      <w:r>
        <w:rPr>
          <w:rStyle w:val="NormalTok"/>
        </w:rPr>
        <w:t xml:space="preserve">(si.mhlnbsoutl</w:t>
      </w:r>
      <w:r>
        <w:rPr>
          <w:rStyle w:val="OperatorTok"/>
        </w:rPr>
        <w:t xml:space="preserve">$</w:t>
      </w:r>
      <w:r>
        <w:rPr>
          <w:rStyle w:val="NormalTok"/>
        </w:rPr>
        <w:t xml:space="preserve">SPS)</w:t>
      </w:r>
    </w:p>
    <w:p>
      <w:pPr>
        <w:pStyle w:val="SourceCode"/>
      </w:pPr>
      <w:r>
        <w:rPr>
          <w:rStyle w:val="VerbatimChar"/>
        </w:rPr>
        <w:t xml:space="preserve">##    Mode   FALSE    TRUE </w:t>
      </w:r>
      <w:r>
        <w:br/>
      </w:r>
      <w:r>
        <w:rPr>
          <w:rStyle w:val="VerbatimChar"/>
        </w:rPr>
        <w:t xml:space="preserve">## logical      61       9</w:t>
      </w:r>
    </w:p>
    <w:p>
      <w:pPr>
        <w:pStyle w:val="FirstParagraph"/>
      </w:pPr>
      <w:r>
        <w:t xml:space="preserve">The dataframe contains only farms with land_type hills (</w:t>
      </w:r>
      <w:r>
        <w:t xml:space="preserve">“</w:t>
      </w:r>
      <w:r>
        <w:t xml:space="preserve">Lomerío</w:t>
      </w:r>
      <w:r>
        <w:t xml:space="preserve">”</w:t>
      </w:r>
      <w:r>
        <w:t xml:space="preserve">). NA have been omitted.</w:t>
      </w:r>
      <w:r>
        <w:t xml:space="preserve"> </w:t>
      </w:r>
      <w:r>
        <w:t xml:space="preserve">61 farmers have only conventional pastures. 9 farmers have SPS.</w:t>
      </w:r>
    </w:p>
    <w:p>
      <w:pPr>
        <w:pStyle w:val="BodyText"/>
      </w:pPr>
      <w:r>
        <w:t xml:space="preserve">Visualizing subset - milk yield per hectare and tfp</w:t>
      </w:r>
      <w:r>
        <w:t xml:space="preserve"> </w:t>
      </w:r>
      <w:r>
        <w:drawing>
          <wp:inline>
            <wp:extent cx="4620126" cy="3696101"/>
            <wp:effectExtent b="0" l="0" r="0" t="0"/>
            <wp:docPr descr="" title="" id="1" name="Picture"/>
            <a:graphic>
              <a:graphicData uri="http://schemas.openxmlformats.org/drawingml/2006/picture">
                <pic:pic>
                  <pic:nvPicPr>
                    <pic:cNvPr descr="05ResultsSustainableIntensificatio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Visualizing subset - labour hours per hectare and stocking rate</w:t>
      </w:r>
    </w:p>
    <w:p>
      <w:pPr>
        <w:pStyle w:val="BodyText"/>
      </w:pPr>
      <w:r>
        <w:drawing>
          <wp:inline>
            <wp:extent cx="4620126" cy="3696101"/>
            <wp:effectExtent b="0" l="0" r="0" t="0"/>
            <wp:docPr descr="" title="" id="1" name="Picture"/>
            <a:graphic>
              <a:graphicData uri="http://schemas.openxmlformats.org/drawingml/2006/picture">
                <pic:pic>
                  <pic:nvPicPr>
                    <pic:cNvPr descr="05ResultsSustainableIntensificatio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Boxplot of stocking rate of conventional and SPS farmers</w:t>
      </w:r>
    </w:p>
    <w:p>
      <w:pPr>
        <w:pStyle w:val="BodyText"/>
      </w:pPr>
      <w:r>
        <w:drawing>
          <wp:inline>
            <wp:extent cx="4620126" cy="3696101"/>
            <wp:effectExtent b="0" l="0" r="0" t="0"/>
            <wp:docPr descr="" title="" id="1" name="Picture"/>
            <a:graphic>
              <a:graphicData uri="http://schemas.openxmlformats.org/drawingml/2006/picture">
                <pic:pic>
                  <pic:nvPicPr>
                    <pic:cNvPr descr="05ResultsSustainableIntensification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T-test comparing mean stocking rates of SPS and conventional farmers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si.mhlnbsoutl$stocking_rate[si.mhlnbsoutl$SPS == FALSE] and si.mhlnbsoutl$stocking_rate[si.mhlnbsoutl$SPS == TRUE]</w:t>
      </w:r>
      <w:r>
        <w:br/>
      </w:r>
      <w:r>
        <w:rPr>
          <w:rStyle w:val="VerbatimChar"/>
        </w:rPr>
        <w:t xml:space="preserve">## t = -0.058359, df = 11.414, p-value = 0.9545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-0.6415452  0.6082596</w:t>
      </w:r>
      <w:r>
        <w:br/>
      </w:r>
      <w:r>
        <w:rPr>
          <w:rStyle w:val="VerbatimChar"/>
        </w:rPr>
        <w:t xml:space="preserve">## sample estimates:</w:t>
      </w:r>
      <w:r>
        <w:br/>
      </w:r>
      <w:r>
        <w:rPr>
          <w:rStyle w:val="VerbatimChar"/>
        </w:rPr>
        <w:t xml:space="preserve">## mean of x mean of y </w:t>
      </w:r>
      <w:r>
        <w:br/>
      </w:r>
      <w:r>
        <w:rPr>
          <w:rStyle w:val="VerbatimChar"/>
        </w:rPr>
        <w:t xml:space="preserve">## 0.9498987 0.9665415</w:t>
      </w:r>
    </w:p>
    <w:p>
      <w:pPr>
        <w:pStyle w:val="FirstParagraph"/>
      </w:pPr>
      <w:r>
        <w:rPr>
          <w:b/>
        </w:rPr>
        <w:t xml:space="preserve">Boxplot of milk yield</w:t>
      </w:r>
    </w:p>
    <w:p>
      <w:pPr>
        <w:pStyle w:val="BodyText"/>
      </w:pPr>
      <w:r>
        <w:drawing>
          <wp:inline>
            <wp:extent cx="4620126" cy="3696101"/>
            <wp:effectExtent b="0" l="0" r="0" t="0"/>
            <wp:docPr descr="" title="" id="1" name="Picture"/>
            <a:graphic>
              <a:graphicData uri="http://schemas.openxmlformats.org/drawingml/2006/picture">
                <pic:pic>
                  <pic:nvPicPr>
                    <pic:cNvPr descr="05ResultsSustainableIntensification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T-test comparing mean milk yield per hectare of SPS and conventional farmers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si.mhlnbsoutl$milkperhectare[si.mhlnbsoutl$SPS == FALSE] and si.mhlnbsoutl$milkperhectare[si.mhlnbsoutl$SPS == TRUE]</w:t>
      </w:r>
      <w:r>
        <w:br/>
      </w:r>
      <w:r>
        <w:rPr>
          <w:rStyle w:val="VerbatimChar"/>
        </w:rPr>
        <w:t xml:space="preserve">## t = -0.16972, df = 10.308, p-value = 0.8685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-331.4154  284.3239</w:t>
      </w:r>
      <w:r>
        <w:br/>
      </w:r>
      <w:r>
        <w:rPr>
          <w:rStyle w:val="VerbatimChar"/>
        </w:rPr>
        <w:t xml:space="preserve">## sample estimates:</w:t>
      </w:r>
      <w:r>
        <w:br/>
      </w:r>
      <w:r>
        <w:rPr>
          <w:rStyle w:val="VerbatimChar"/>
        </w:rPr>
        <w:t xml:space="preserve">## mean of x mean of y </w:t>
      </w:r>
      <w:r>
        <w:br/>
      </w:r>
      <w:r>
        <w:rPr>
          <w:rStyle w:val="VerbatimChar"/>
        </w:rPr>
        <w:t xml:space="preserve">##  577.4066  600.9524</w:t>
      </w:r>
    </w:p>
    <w:p>
      <w:pPr>
        <w:pStyle w:val="FirstParagraph"/>
      </w:pPr>
      <w:r>
        <w:rPr>
          <w:b/>
        </w:rPr>
        <w:t xml:space="preserve">Boxplot of labour hours per hectare</w:t>
      </w:r>
    </w:p>
    <w:p>
      <w:pPr>
        <w:pStyle w:val="BodyText"/>
      </w:pPr>
      <w:r>
        <w:drawing>
          <wp:inline>
            <wp:extent cx="4620126" cy="3696101"/>
            <wp:effectExtent b="0" l="0" r="0" t="0"/>
            <wp:docPr descr="" title="" id="1" name="Picture"/>
            <a:graphic>
              <a:graphicData uri="http://schemas.openxmlformats.org/drawingml/2006/picture">
                <pic:pic>
                  <pic:nvPicPr>
                    <pic:cNvPr descr="05ResultsSustainableIntensification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T-test comparing mean labour hours per hectare of SPS and conventional farmers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si.mhlnbsoutl$labourperhectare[si.mhlnbsoutl$SPS == FALSE] and si.mhlnbsoutl$labourperhectare[si.mhlnbsoutl$SPS == TRUE]</w:t>
      </w:r>
      <w:r>
        <w:br/>
      </w:r>
      <w:r>
        <w:rPr>
          <w:rStyle w:val="VerbatimChar"/>
        </w:rPr>
        <w:t xml:space="preserve">## t = -0.21675, df = 9.3529, p-value = 0.8331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-3.175086  2.616934</w:t>
      </w:r>
      <w:r>
        <w:br/>
      </w:r>
      <w:r>
        <w:rPr>
          <w:rStyle w:val="VerbatimChar"/>
        </w:rPr>
        <w:t xml:space="preserve">## sample estimates:</w:t>
      </w:r>
      <w:r>
        <w:br/>
      </w:r>
      <w:r>
        <w:rPr>
          <w:rStyle w:val="VerbatimChar"/>
        </w:rPr>
        <w:t xml:space="preserve">## mean of x mean of y </w:t>
      </w:r>
      <w:r>
        <w:br/>
      </w:r>
      <w:r>
        <w:rPr>
          <w:rStyle w:val="VerbatimChar"/>
        </w:rPr>
        <w:t xml:space="preserve">##  1.503934  1.783010</w:t>
      </w:r>
    </w:p>
    <w:p>
      <w:pPr>
        <w:pStyle w:val="FirstParagraph"/>
      </w:pPr>
      <w:r>
        <w:rPr>
          <w:b/>
        </w:rPr>
        <w:t xml:space="preserve">Boxplots of total factor productivity</w:t>
      </w:r>
    </w:p>
    <w:p>
      <w:pPr>
        <w:pStyle w:val="BodyText"/>
      </w:pPr>
      <w:r>
        <w:drawing>
          <wp:inline>
            <wp:extent cx="4620126" cy="3696101"/>
            <wp:effectExtent b="0" l="0" r="0" t="0"/>
            <wp:docPr descr="" title="" id="1" name="Picture"/>
            <a:graphic>
              <a:graphicData uri="http://schemas.openxmlformats.org/drawingml/2006/picture">
                <pic:pic>
                  <pic:nvPicPr>
                    <pic:cNvPr descr="05ResultsSustainableIntensification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T-test comparing mean TFP of SPS and conventional farmers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si.mhlnbsoutl$tfp[si.mhlnbsoutl$SPS == FALSE &amp; is.finite(si.mhlnbsoutl$tfp)] and si.mhlnbsoutl$tfp[si.mhlnbsoutl$SPS == TRUE &amp; is.finite(si.mhlnbsoutl$tfp)]</w:t>
      </w:r>
      <w:r>
        <w:br/>
      </w:r>
      <w:r>
        <w:rPr>
          <w:rStyle w:val="VerbatimChar"/>
        </w:rPr>
        <w:t xml:space="preserve">## t = -1.0762, df = 9.5696, p-value = 0.3082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-16042.551   5635.664</w:t>
      </w:r>
      <w:r>
        <w:br/>
      </w:r>
      <w:r>
        <w:rPr>
          <w:rStyle w:val="VerbatimChar"/>
        </w:rPr>
        <w:t xml:space="preserve">## sample estimates:</w:t>
      </w:r>
      <w:r>
        <w:br/>
      </w:r>
      <w:r>
        <w:rPr>
          <w:rStyle w:val="VerbatimChar"/>
        </w:rPr>
        <w:t xml:space="preserve">## mean of x mean of y </w:t>
      </w:r>
      <w:r>
        <w:br/>
      </w:r>
      <w:r>
        <w:rPr>
          <w:rStyle w:val="VerbatimChar"/>
        </w:rPr>
        <w:t xml:space="preserve">##  5327.314 10530.757</w:t>
      </w:r>
    </w:p>
    <w:p>
      <w:pPr>
        <w:pStyle w:val="FirstParagraph"/>
      </w:pPr>
      <w:r>
        <w:t xml:space="preserve">In non of the chosen measures for intensity did the farmers with SPS have significantly higher or lower rates than the conventional farmers.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Intensification</dc:title>
  <dc:creator/>
  <cp:keywords/>
  <dcterms:created xsi:type="dcterms:W3CDTF">2020-03-20T11:19:52Z</dcterms:created>
  <dcterms:modified xsi:type="dcterms:W3CDTF">2020-03-20T11:19:52Z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