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tbl>
      <w:tblPr>
        <w:tblStyle w:val="TableGrid"/>
        <w:tblW w:w="8647" w:type="dxa"/>
        <w:tblInd w:w="108" w:type="dxa"/>
        <w:tblLayout w:type="fixed"/>
        <w:tblLook w:val="04A0"/>
      </w:tblPr>
      <w:tblGrid>
        <w:gridCol w:w="1843"/>
        <w:gridCol w:w="2126"/>
        <w:gridCol w:w="768"/>
        <w:gridCol w:w="1055"/>
        <w:gridCol w:w="1342"/>
        <w:gridCol w:w="1513"/>
      </w:tblGrid>
      <w:tr>
        <w:trPr>
          <w:trHeight w:val="695"/>
        </w:trPr>
        <w:tc>
          <w:tcPr>
            <w:cnfStyle w:val="10100000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NOMBRE Y APELLIDOS:</w:t>
            </w:r>
          </w:p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CHRISTOPHER DA SILVA TAN</w:t>
            </w:r>
          </w:p>
        </w:tc>
        <w:tc>
          <w:tcPr>
            <w:cnfStyle w:val="10000000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>
              <w:rPr>
                <w:b/>
                <w:sz w:val="18"/>
                <w:szCs w:val="18"/>
              </w:rPr>
              <w:t xml:space="preserve">FECHA: </w:t>
            </w:r>
            <w:r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9</w:t>
            </w:r>
            <w:r>
              <w:rPr>
                <w:b/>
                <w:sz w:val="18"/>
                <w:szCs w:val="18"/>
              </w:rPr>
              <w:t>/0</w:t>
            </w:r>
            <w:r>
              <w:rPr>
                <w:b/>
                <w:sz w:val="18"/>
                <w:szCs w:val="18"/>
              </w:rPr>
              <w:t>8</w:t>
            </w:r>
            <w:r>
              <w:rPr>
                <w:b/>
                <w:sz w:val="18"/>
                <w:szCs w:val="18"/>
              </w:rPr>
              <w:t>/2023</w:t>
            </w:r>
          </w:p>
        </w:tc>
      </w:tr>
      <w:tr>
        <w:trPr>
          <w:trHeight w:val="695"/>
        </w:trPr>
        <w:tc>
          <w:tcPr>
            <w:cnfStyle w:val="00100010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cnfStyle w:val="00000010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>
              <w:rPr>
                <w:b/>
                <w:sz w:val="18"/>
                <w:szCs w:val="18"/>
              </w:rPr>
              <w:t>NOTA:</w:t>
            </w:r>
          </w:p>
        </w:tc>
      </w:tr>
      <w:tr>
        <w:trPr>
          <w:trHeight w:val="484"/>
        </w:trPr>
        <w:tc>
          <w:tcPr>
            <w:cnfStyle w:val="001000010000"/>
            <w:tcW w:w="4737" w:type="dxa"/>
            <w:gridSpan w:val="3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(IFCD0210) DESARROLLO DE APLICACIONES CON TECNOLOGÍAS WEB.</w:t>
            </w:r>
            <w:r>
              <w:rPr>
                <w:b/>
                <w:sz w:val="18"/>
                <w:szCs w:val="18"/>
              </w:rPr>
              <w:tab/>
            </w:r>
          </w:p>
        </w:tc>
        <w:tc>
          <w:tcPr>
            <w:cnfStyle w:val="000000010000"/>
            <w:tcW w:w="39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>
              <w:rPr>
                <w:b/>
                <w:sz w:val="18"/>
                <w:szCs w:val="18"/>
              </w:rPr>
              <w:t>22-35/008902</w:t>
            </w:r>
          </w:p>
        </w:tc>
      </w:tr>
      <w:tr>
        <w:trPr>
          <w:trHeight w:val="345"/>
        </w:trPr>
        <w:tc>
          <w:tcPr>
            <w:cnfStyle w:val="00100010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ascii="Calibri" w:cs="Arial" w:hAnsi="Calibri"/>
                <w:sz w:val="18"/>
                <w:szCs w:val="18"/>
              </w:rPr>
              <w:t>MF0491_3</w:t>
            </w:r>
          </w:p>
        </w:tc>
        <w:tc>
          <w:tcPr>
            <w:cnfStyle w:val="000000100000"/>
            <w:tcW w:w="2894" w:type="dxa"/>
            <w:gridSpan w:val="2"/>
            <w:vMerge w:val="restart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</w:t>
            </w:r>
          </w:p>
        </w:tc>
        <w:tc>
          <w:tcPr>
            <w:cnfStyle w:val="000000100000"/>
            <w:tcW w:w="1055" w:type="dxa"/>
            <w:vMerge w:val="restart"/>
            <w:vAlign w:val="center"/>
          </w:tcPr>
          <w:p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1342" w:type="dxa"/>
            <w:vMerge w:val="restart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cnfStyle w:val="000000100000"/>
            <w:tcW w:w="1513" w:type="dxa"/>
            <w:vMerge w:val="restart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>
        <w:trPr>
          <w:trHeight w:val="345"/>
        </w:trPr>
        <w:tc>
          <w:tcPr>
            <w:cnfStyle w:val="00100001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ascii="Calibri" w:cs="Arial" w:hAnsi="Calibri"/>
                <w:sz w:val="18"/>
                <w:szCs w:val="18"/>
              </w:rPr>
              <w:t>UF184</w:t>
            </w:r>
            <w:r>
              <w:rPr>
                <w:rFonts w:ascii="Calibri" w:cs="Arial" w:hAnsi="Calibri"/>
                <w:sz w:val="18"/>
                <w:szCs w:val="18"/>
              </w:rPr>
              <w:t>3</w:t>
            </w:r>
          </w:p>
        </w:tc>
        <w:tc>
          <w:tcPr>
            <w:cnfStyle w:val="000000010000"/>
            <w:tcW w:w="2894" w:type="dxa"/>
            <w:gridSpan w:val="2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010000"/>
            <w:tcW w:w="1055" w:type="dxa"/>
            <w:vMerge w:val="continue"/>
            <w:vAlign w:val="center"/>
          </w:tcPr>
          <w:p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1342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010000"/>
            <w:tcW w:w="1513" w:type="dxa"/>
            <w:vMerge w:val="continue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>
        <w:trPr>
          <w:trHeight w:val="345"/>
        </w:trPr>
        <w:tc>
          <w:tcPr>
            <w:cnfStyle w:val="001000100000"/>
            <w:tcW w:w="1843" w:type="dxa"/>
            <w:vAlign w:val="center"/>
          </w:tcPr>
          <w:p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cnfStyle w:val="000000100000"/>
            <w:tcW w:w="2894" w:type="dxa"/>
            <w:gridSpan w:val="2"/>
            <w:vMerge w:val="continue"/>
            <w:tcBorders>
              <w:bottom w:val="nil" w:sz="4" w:space="0"/>
            </w:tcBorders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1055" w:type="dxa"/>
            <w:vMerge w:val="continue"/>
            <w:tcBorders>
              <w:bottom w:val="nil" w:sz="4" w:space="0"/>
            </w:tcBorders>
            <w:vAlign w:val="center"/>
          </w:tcPr>
          <w:p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1342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1513" w:type="dxa"/>
            <w:vMerge w:val="continue"/>
            <w:vAlign w:val="center"/>
          </w:tcPr>
          <w:p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>
        <w:trPr>
          <w:trHeight w:val="475"/>
        </w:trPr>
        <w:tc>
          <w:tcPr>
            <w:cnfStyle w:val="001000010000"/>
            <w:tcW w:w="8647" w:type="dxa"/>
            <w:gridSpan w:val="6"/>
          </w:tcPr>
          <w:p>
            <w:pPr>
              <w:pStyle w:val="Normal(Web)"/>
              <w:spacing w:before="0" w:after="0"/>
              <w:jc w:val="center"/>
              <w:rPr>
                <w:rFonts w:asciiTheme="minorHAnsi" w:cs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 para integrar técnicas de accesibilidad y usabilidad</w:t>
            </w:r>
            <w:r>
              <w:rPr>
                <w:rFonts w:ascii="Calibri" w:hAnsi="Calibri"/>
                <w:sz w:val="18"/>
                <w:szCs w:val="18"/>
              </w:rPr>
              <w:t>.</w:t>
            </w: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Según el contenido de un archivo en html: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Crear estilos en un archivo css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Distribuir y mostrar su contenido según especificaciones de usabilidad utilizando JQuery. Utilizar los efectos de Jquery-ui.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Realizar pantallazo del resultado, adjuntarlo a este documento y convertir en PDF para enviar.</w:t>
            </w:r>
          </w:p>
          <w:p>
            <w:pPr>
              <w:pStyle w:val="Normal(Web)"/>
              <w:numPr>
                <w:ilvl w:val="0"/>
                <w:numId w:val="15"/>
              </w:numPr>
              <w:spacing w:before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Subir todo el código a GitHub</w:t>
            </w: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Normal(Web)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>
            <w:pPr>
              <w:pStyle w:val="Default"/>
              <w:numPr>
                <w:ilvl w:val="0"/>
                <w:numId w:val="2"/>
              </w:num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Aplicación Visual Code Studio</w:t>
            </w:r>
          </w:p>
          <w:p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i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Fijará los objetivos de la práctica.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>
            <w:pPr>
              <w:pStyle w:val="Default"/>
              <w:spacing w:after="120" w:line="276" w:lineRule="auto"/>
              <w:jc w:val="both"/>
              <w:rPr>
                <w:rFonts w:asciiTheme="minorHAnsi" w:cs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cstheme="minorHAnsi" w:hAnsi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>
            <w:pPr>
              <w:pStyle w:val="Normal(Web)"/>
              <w:spacing w:before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>
        <w:trPr>
          <w:trHeight w:val="363"/>
        </w:trPr>
        <w:tc>
          <w:tcPr>
            <w:cnfStyle w:val="001000100000"/>
            <w:tcW w:w="3969" w:type="dxa"/>
            <w:gridSpan w:val="2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cnfStyle w:val="000000100000"/>
            <w:tcW w:w="4678" w:type="dxa"/>
            <w:gridSpan w:val="4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>
        <w:trPr>
          <w:trHeight w:val="201"/>
        </w:trPr>
        <w:tc>
          <w:tcPr>
            <w:cnfStyle w:val="001000010000"/>
            <w:tcW w:w="3969" w:type="dxa"/>
            <w:gridSpan w:val="2"/>
            <w:vMerge w:val="restart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 CE1.</w:t>
            </w:r>
            <w:r>
              <w:rPr>
                <w:sz w:val="18"/>
                <w:szCs w:val="18"/>
              </w:rPr>
              <w:t>3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</w:tr>
      <w:tr>
        <w:trPr>
          <w:trHeight w:val="201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tr>
        <w:trPr>
          <w:trHeight w:val="201"/>
        </w:trPr>
        <w:tc>
          <w:tcPr>
            <w:cnfStyle w:val="00100001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  <w:bookmarkEnd w:id="1"/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utilización.</w:t>
            </w:r>
          </w:p>
        </w:tc>
      </w:tr>
      <w:tr>
        <w:trPr>
          <w:trHeight w:val="69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>
        <w:trPr>
          <w:trHeight w:val="61"/>
        </w:trPr>
        <w:tc>
          <w:tcPr>
            <w:cnfStyle w:val="001000010000"/>
            <w:tcW w:w="3969" w:type="dxa"/>
            <w:gridSpan w:val="2"/>
            <w:vMerge w:val="continue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01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</w:t>
            </w:r>
            <w:r>
              <w:rPr>
                <w:sz w:val="18"/>
                <w:szCs w:val="18"/>
              </w:rPr>
              <w:t xml:space="preserve">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>
        <w:trPr>
          <w:trHeight w:val="466"/>
        </w:trPr>
        <w:tc>
          <w:tcPr>
            <w:cnfStyle w:val="001000100000"/>
            <w:tcW w:w="3969" w:type="dxa"/>
            <w:gridSpan w:val="2"/>
            <w:vMerge w:val="continue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cnfStyle w:val="000000100000"/>
            <w:tcW w:w="4678" w:type="dxa"/>
            <w:gridSpan w:val="4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</w:tbl>
    <w:p>
      <w:pPr>
        <w:spacing w:after="0" w:line="240" w:lineRule="auto"/>
        <w:jc w:val="both"/>
        <w:rPr>
          <w:rFonts w:cs="Times New Roman" w:eastAsia="Calibri"/>
          <w:b/>
          <w:sz w:val="18"/>
          <w:szCs w:val="18"/>
          <w:u w:val="single"/>
        </w:rPr>
      </w:pPr>
      <w:bookmarkEnd w:id="0"/>
    </w:p>
    <w:p>
      <w:pPr>
        <w:rPr>
          <w:rFonts w:cs="Calibri"/>
          <w:b/>
          <w:sz w:val="20"/>
          <w:szCs w:val="24"/>
        </w:rPr>
      </w:pPr>
    </w:p>
    <w:p>
      <w:pPr>
        <w:rPr>
          <w:rFonts w:cs="Calibri"/>
          <w:b/>
          <w:sz w:val="20"/>
          <w:szCs w:val="24"/>
        </w:rPr>
      </w:pPr>
    </w:p>
    <w:p>
      <w:pPr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>
      <w:pPr>
        <w:spacing w:after="0" w:line="240" w:lineRule="auto"/>
        <w:jc w:val="both"/>
        <w:rPr>
          <w:rFonts w:cstheme="minorHAnsi"/>
          <w:sz w:val="20"/>
          <w:szCs w:val="20"/>
        </w:rPr>
      </w:pPr>
    </w:p>
    <w:p>
      <w:pPr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>
      <w:pPr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>
      <w:pPr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>
      <w:pPr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 xml:space="preserve">Mínimo exigible </w:t>
      </w:r>
    </w:p>
    <w:p>
      <w:pPr>
        <w:spacing w:after="0" w:line="240" w:lineRule="auto"/>
        <w:ind w:left="-426"/>
        <w:jc w:val="both"/>
        <w:rPr>
          <w:sz w:val="18"/>
          <w:szCs w:val="18"/>
        </w:rPr>
      </w:pPr>
      <w:r>
        <w:rPr>
          <w:rFonts w:cstheme="minorHAnsi"/>
          <w:sz w:val="20"/>
          <w:szCs w:val="20"/>
        </w:rPr>
        <w:t>El mínim</w:t>
      </w:r>
      <w:r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>
        <w:rPr>
          <w:sz w:val="18"/>
          <w:szCs w:val="18"/>
        </w:rPr>
        <w:t xml:space="preserve"> puntos</w:t>
      </w:r>
    </w:p>
    <w:p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t xml:space="preserve">EJERCICIOS </w:t>
      </w:r>
    </w:p>
    <w:p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 para integrar técnicas de accesibilidad y usabilidad</w:t>
      </w:r>
      <w:r>
        <w:rPr>
          <w:rFonts w:ascii="Calibri" w:hAnsi="Calibri"/>
          <w:sz w:val="18"/>
          <w:szCs w:val="18"/>
        </w:rPr>
        <w:t>.</w:t>
      </w: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Según el contenido de un archivo en html: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Crear estilos en un archivo css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Distribuir y mostrar su contenido según especificaciones de usabilidad utilizando JQuery. Utilizar los efectos de Jquery-ui.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Realizar pantallazo del resultado, adjuntarlo a este documento y convertir en PDF para enviar.</w:t>
      </w:r>
    </w:p>
    <w:p>
      <w:pPr>
        <w:pStyle w:val="Normal(Web)"/>
        <w:numPr>
          <w:ilvl w:val="0"/>
          <w:numId w:val="15"/>
        </w:numPr>
        <w:spacing w:before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Subir todo el código a GitHub</w:t>
      </w:r>
    </w:p>
    <w:p>
      <w:pPr>
        <w:pStyle w:val="Normal(Web)"/>
        <w:spacing w:before="0" w:after="0"/>
        <w:rPr>
          <w:rFonts w:ascii="Calibri" w:hAnsi="Calibri"/>
          <w:sz w:val="18"/>
          <w:szCs w:val="18"/>
        </w:rPr>
      </w:pPr>
    </w:p>
    <w:p>
      <w:pPr>
        <w:pStyle w:val="Normal(Web)"/>
        <w:spacing w:before="0" w:after="0"/>
        <w:rPr>
          <w:rFonts w:asciiTheme="minorHAnsi" w:cstheme="minorHAnsi" w:hAnsiTheme="minorHAnsi"/>
          <w:b/>
          <w:sz w:val="18"/>
          <w:szCs w:val="18"/>
        </w:rPr>
      </w:pPr>
    </w:p>
    <w:p>
      <w:pPr>
        <w:rPr>
          <w:rFonts w:cs="Calibri"/>
          <w:szCs w:val="24"/>
        </w:rPr>
      </w:pPr>
      <w:r>
        <w:rPr>
          <w:rFonts w:cstheme="minorHAnsi"/>
          <w:b/>
          <w:sz w:val="18"/>
          <w:szCs w:val="18"/>
        </w:rPr>
        <w:drawing xmlns:mc="http://schemas.openxmlformats.org/markup-compatibility/2006">
          <wp:anchor allowOverlap="1" behindDoc="0" distT="0" distB="0" distL="114300" distR="114300" layoutInCell="1" locked="0" relativeHeight="251658240" simplePos="0">
            <wp:simplePos x="0" y="0"/>
            <wp:positionH relativeFrom="column">
              <wp:posOffset>-359410</wp:posOffset>
            </wp:positionH>
            <wp:positionV relativeFrom="paragraph">
              <wp:posOffset>210820</wp:posOffset>
            </wp:positionV>
            <wp:extent cx="6108700" cy="2988945"/>
            <wp:effectExtent l="0" t="0" r="0" b="0"/>
            <wp:wrapThrough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hrough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/>
                    <a:srcRect t="11114"/>
                    <a:stretch/>
                  </pic:blipFill>
                  <pic:spPr>
                    <a:xfrm>
                      <a:off x="0" y="0"/>
                      <a:ext cx="6108700" cy="2988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(document)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ready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Uno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#avatar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dialog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autoOpen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false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show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effect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blind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duration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1000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hide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duration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1000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#uno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on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#avatar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dialog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open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Dos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var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state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true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#dos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on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i/>
          <w:color w:val="89ddff"/>
          <w:sz w:val="27"/>
          <w:highlight w:val="black"/>
          <w:rtl w:val="off"/>
          <w:lang w:val="en-US"/>
        </w:rPr>
        <w:t>if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state )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animate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backgroundColor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#aa0000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#fff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width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500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1000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state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!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state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  Tres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var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state2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true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#tres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on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i/>
          <w:color w:val="89ddff"/>
          <w:sz w:val="27"/>
          <w:highlight w:val="black"/>
          <w:rtl w:val="off"/>
          <w:lang w:val="en-US"/>
        </w:rPr>
        <w:t>if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state2 )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#effect2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animate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backgroundColor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#964B00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#000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width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240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1000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state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!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state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Cuatro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hexFromRGB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g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b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var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hex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[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toString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16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g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toString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16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b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toString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16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]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$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each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 hex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nr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val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</w:t>
      </w:r>
      <w:r>
        <w:rPr>
          <w:rFonts w:ascii="Consolas"/>
          <w:i/>
          <w:color w:val="89ddff"/>
          <w:sz w:val="27"/>
          <w:highlight w:val="black"/>
          <w:rtl w:val="off"/>
          <w:lang w:val="en-US"/>
        </w:rPr>
        <w:t>if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 val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length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===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)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  hex[ nr ]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0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+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val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</w:t>
      </w:r>
      <w:r>
        <w:rPr>
          <w:rFonts w:ascii="Consolas"/>
          <w:i/>
          <w:color w:val="89ddff"/>
          <w:sz w:val="27"/>
          <w:highlight w:val="black"/>
          <w:rtl w:val="off"/>
          <w:lang w:val="en-US"/>
        </w:rPr>
        <w:t>return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hex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join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toUpperCase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refreshSwatch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var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red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#red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green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#green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blue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#blue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  hex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hexFromRGB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 red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green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blue 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#effect3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background-color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+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hex 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rtl w:val="off"/>
          <w:lang w:val="en-US"/>
        </w:rPr>
        <w:t xml:space="preserve">    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#red, #green, #blue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orientation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horizontal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range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min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max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255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127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slide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refreshSwatch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  change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refreshSwatch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#red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255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#green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255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#blue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slider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value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255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#cuatro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.hid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toggle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rtl w:val="off"/>
          <w:lang w:val="en-US"/>
        </w:rPr>
        <w:t xml:space="preserve"> 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Cinco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#cinco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div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toggle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Seis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#seis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#effect4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text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Cuando él miró hacia atrás y los vio, los maldijo en el nombre del Señor. Entonces salieron dos osas del bosque y despedazaron de ellos a cuarenta y dos muchachos.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#effect4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color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red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Siete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#siete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body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rgb(50, 50, 50)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header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rgb(50, 50, 50)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.contenedor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rgb(75, 75, 75)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button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rgb(75, 75, 75)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Ocho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#ocho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#effect5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text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i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f5370"/>
          <w:sz w:val="27"/>
          <w:highlight w:val="black"/>
          <w:rtl w:val="off"/>
          <w:lang w:val="en-US"/>
        </w:rPr>
        <w:t>val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  <w:r>
        <w:rPr>
          <w:rFonts w:ascii="Consolas"/>
          <w:i/>
          <w:color w:val="89ddff"/>
          <w:sz w:val="27"/>
          <w:highlight w:val="black"/>
          <w:rtl w:val="off"/>
          <w:lang w:val="en-US"/>
        </w:rPr>
        <w:t>return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val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*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+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1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Nueve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#nueve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body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fontSize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f78c6c"/>
          <w:sz w:val="27"/>
          <w:highlight w:val="black"/>
          <w:rtl w:val="off"/>
          <w:lang w:val="en-US"/>
        </w:rPr>
        <w:t>24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Diez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#diez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main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css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background-image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url(media/imagen-fondo.jpg)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Once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#once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#effect6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effect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(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shake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i/>
          <w:color w:val="546e7a"/>
          <w:sz w:val="27"/>
          <w:highlight w:val="black"/>
          <w:rtl w:val="off"/>
          <w:lang w:val="en-US"/>
        </w:rPr>
        <w:t>// Doce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#doce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click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function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(){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var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caja </w:t>
      </w:r>
      <w:r>
        <w:rPr>
          <w:rFonts w:ascii="Consolas"/>
          <w:color w:val="c792ea"/>
          <w:sz w:val="27"/>
          <w:highlight w:val="black"/>
          <w:rtl w:val="off"/>
          <w:lang w:val="en-US"/>
        </w:rPr>
        <w:t>=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$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#effect7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rtl w:val="off"/>
          <w:lang w:val="en-US"/>
        </w:rPr>
        <w:t xml:space="preserve">   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caja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animate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marginTop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-675px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opacity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0%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slow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.</w:t>
      </w:r>
      <w:r>
        <w:rPr>
          <w:rFonts w:ascii="Consolas"/>
          <w:color w:val="82aaff"/>
          <w:sz w:val="27"/>
          <w:highlight w:val="black"/>
          <w:rtl w:val="off"/>
          <w:lang w:val="en-US"/>
        </w:rPr>
        <w:t>animate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(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{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  marginTop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: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0px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,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c3e88d"/>
          <w:sz w:val="27"/>
          <w:highlight w:val="black"/>
          <w:rtl w:val="off"/>
          <w:lang w:val="en-US"/>
        </w:rPr>
        <w:t>fast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"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highlight w:val="black"/>
          <w:lang w:val="en-US"/>
        </w:rPr>
      </w:pPr>
      <w:r>
        <w:rPr>
          <w:rFonts w:ascii="Consolas"/>
          <w:color w:val="eeffff"/>
          <w:sz w:val="27"/>
          <w:highlight w:val="black"/>
          <w:rtl w:val="off"/>
          <w:lang w:val="en-US"/>
        </w:rPr>
        <w:t xml:space="preserve">    </w:t>
      </w: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nsolas"/>
          <w:color w:val="eeffff"/>
          <w:sz w:val="27"/>
          <w:lang w:val="en-US"/>
        </w:rPr>
      </w:pPr>
      <w:r>
        <w:rPr>
          <w:rFonts w:ascii="Consolas"/>
          <w:color w:val="89ddff"/>
          <w:sz w:val="27"/>
          <w:highlight w:val="black"/>
          <w:rtl w:val="off"/>
          <w:lang w:val="en-US"/>
        </w:rPr>
        <w:t>}</w:t>
      </w:r>
      <w:r>
        <w:rPr>
          <w:rFonts w:ascii="Consolas"/>
          <w:color w:val="eeffff"/>
          <w:sz w:val="27"/>
          <w:highlight w:val="black"/>
          <w:rtl w:val="off"/>
          <w:lang w:val="en-US"/>
        </w:rPr>
        <w:t>)</w:t>
      </w: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</w:pPr>
    </w:p>
    <w:p>
      <w:pPr>
        <w:rPr>
          <w:rFonts w:cs="Calibri"/>
          <w:szCs w:val="24"/>
        </w:rPr>
        <w:sectPr>
          <w:headerReference w:type="default" r:id="rId13"/>
          <w:pgSz w:w="11906" w:h="16838"/>
          <w:pgMar w:top="835" w:right="1701" w:bottom="851" w:left="1701" w:header="708" w:footer="708" w:gutter="0"/>
          <w:cols w:space="708"/>
        </w:sectPr>
      </w:pPr>
      <w:r>
        <w:rPr>
          <w:rFonts w:cs="Calibri"/>
          <w:szCs w:val="24"/>
        </w:rPr>
        <w:drawing xmlns:mc="http://schemas.openxmlformats.org/markup-compatibility/2006">
          <wp:inline>
            <wp:extent cx="540004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page" w:horzAnchor="margin" w:tblpY="2202"/>
        <w:tblW w:w="14742" w:type="dxa"/>
        <w:tblLayout w:type="fixed"/>
        <w:tblLook w:val="04A0"/>
      </w:tblPr>
      <w:tblGrid>
        <w:gridCol w:w="2942"/>
        <w:gridCol w:w="3119"/>
        <w:gridCol w:w="7902"/>
        <w:gridCol w:w="293"/>
        <w:gridCol w:w="486"/>
      </w:tblGrid>
      <w:tr>
        <w:trPr>
          <w:trHeight w:val="362"/>
        </w:trPr>
        <w:tc>
          <w:tcPr>
            <w:cnfStyle w:val="101000000000"/>
            <w:tcW w:w="14742" w:type="dxa"/>
            <w:gridSpan w:val="5"/>
            <w:tcBorders>
              <w:top w:val="nil" w:sz="4" w:space="0"/>
              <w:left w:val="nil" w:sz="4" w:space="0"/>
              <w:bottom w:val="nil" w:sz="4" w:space="0"/>
              <w:right w:val="nil" w:sz="4" w:space="0"/>
            </w:tcBorders>
            <w:shd w:val="clear" w:color="auto" w:fill="auto"/>
            <w:vAlign w:val="center"/>
          </w:tcPr>
          <w:p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SISTEMA DE 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3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>
        <w:trPr>
          <w:trHeight w:val="362"/>
        </w:trPr>
        <w:tc>
          <w:tcPr>
            <w:cnfStyle w:val="001000100000"/>
            <w:tcW w:w="14742" w:type="dxa"/>
            <w:gridSpan w:val="5"/>
            <w:tcBorders>
              <w:top w:val="nil" w:sz="4" w:space="0"/>
              <w:left w:val="nil" w:sz="4" w:space="0"/>
              <w:right w:val="nil" w:sz="4" w:space="0"/>
            </w:tcBorders>
            <w:shd w:val="clear" w:color="auto" w:fill="auto"/>
            <w:vAlign w:val="center"/>
          </w:tcPr>
          <w:p>
            <w:pPr>
              <w:pStyle w:val="Default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>
        <w:trPr>
          <w:trHeight w:val="362"/>
        </w:trPr>
        <w:tc>
          <w:tcPr>
            <w:cnfStyle w:val="001000010000"/>
            <w:tcW w:w="2942" w:type="dxa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cnfStyle w:val="000000010000"/>
            <w:tcW w:w="3119" w:type="dxa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cnfStyle w:val="000000010000"/>
            <w:tcW w:w="8681" w:type="dxa"/>
            <w:gridSpan w:val="3"/>
            <w:shd w:val="clear" w:color="auto" w:fill="538ed5" w:themeFill="text2" w:themeFillTint="99"/>
            <w:vAlign w:val="center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</w:pPr>
            <w:r>
              <w:rPr>
                <w:rFonts w:asciiTheme="minorHAnsi" w:cs="Times New Roman" w:hAnsiTheme="minorHAnsi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>
        <w:trPr>
          <w:trHeight w:val="614"/>
        </w:trPr>
        <w:tc>
          <w:tcPr>
            <w:cnfStyle w:val="001000100000"/>
            <w:tcW w:w="2942" w:type="dxa"/>
            <w:vMerge w:val="restart"/>
            <w:vAlign w:val="center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 CE1.</w:t>
            </w:r>
            <w:r>
              <w:rPr>
                <w:sz w:val="18"/>
                <w:szCs w:val="18"/>
              </w:rPr>
              <w:t>3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3119" w:type="dxa"/>
          </w:tcPr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utilización.</w:t>
            </w:r>
          </w:p>
        </w:tc>
        <w:tc>
          <w:tcPr>
            <w:cnfStyle w:val="00000010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pStyle w:val="Default"/>
              <w:jc w:val="both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accesibilidad para mejorar su utilización</w:t>
            </w: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10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10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579"/>
        </w:trPr>
        <w:tc>
          <w:tcPr>
            <w:cnfStyle w:val="00100001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01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01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pStyle w:val="Default"/>
              <w:jc w:val="both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normas de accesibilidad para mejorar su utilización</w:t>
            </w:r>
            <w:r>
              <w:rPr>
                <w:rFonts w:asciiTheme="minorHAnsi" w:cs="Calibri" w:hAnsiTheme="minorHAns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01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rFonts w:asciiTheme="minorHAnsi" w:cs="Calibri" w:hAnsiTheme="minorHAnsi"/>
                <w:color w:val="auto"/>
                <w:sz w:val="18"/>
                <w:szCs w:val="18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01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743"/>
        </w:trPr>
        <w:tc>
          <w:tcPr>
            <w:cnfStyle w:val="00100010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10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10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10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10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743"/>
        </w:trPr>
        <w:tc>
          <w:tcPr>
            <w:cnfStyle w:val="001000010000"/>
            <w:tcW w:w="2942" w:type="dxa"/>
            <w:vMerge w:val="continue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cnfStyle w:val="000000010000"/>
            <w:tcW w:w="3119" w:type="dxa"/>
          </w:tcPr>
          <w:p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utilización.</w:t>
            </w:r>
          </w:p>
          <w:p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cnfStyle w:val="000000010000"/>
            <w:tcW w:w="7902" w:type="dxa"/>
          </w:tcPr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más del  75% 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>
            <w:pPr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- 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>
              <w:rPr>
                <w:sz w:val="18"/>
                <w:szCs w:val="18"/>
              </w:rPr>
              <w:t>aplicar normas de usabilidad para mejorar su utilización</w:t>
            </w:r>
            <w:r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cnfStyle w:val="000000010000"/>
            <w:tcW w:w="293" w:type="dxa"/>
          </w:tcPr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</w:t>
            </w: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</w:t>
            </w:r>
          </w:p>
          <w:p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cnfStyle w:val="000000010000"/>
            <w:tcW w:w="486" w:type="dxa"/>
          </w:tcPr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</w:p>
          <w:p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>
        <w:trPr>
          <w:trHeight w:val="336"/>
        </w:trPr>
        <w:tc>
          <w:tcPr>
            <w:cnfStyle w:val="001000100000"/>
            <w:tcW w:w="6061" w:type="dxa"/>
            <w:gridSpan w:val="2"/>
          </w:tcPr>
          <w:p>
            <w:pPr>
              <w:pStyle w:val="Default"/>
              <w:spacing w:before="60" w:after="60"/>
              <w:jc w:val="center"/>
              <w:rPr>
                <w:rFonts w:asciiTheme="minorHAnsi" w:cs="Times New Roman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>
            <w:pPr>
              <w:pStyle w:val="Default"/>
              <w:spacing w:before="60" w:after="60"/>
              <w:jc w:val="both"/>
              <w:rPr>
                <w:rFonts w:asciiTheme="minorHAnsi" w:cs="Times New Roman" w:hAnsiTheme="minorHAnsi"/>
                <w:color w:val="auto"/>
                <w:sz w:val="18"/>
                <w:szCs w:val="18"/>
              </w:rPr>
            </w:pPr>
          </w:p>
        </w:tc>
        <w:tc>
          <w:tcPr>
            <w:cnfStyle w:val="000000100000"/>
            <w:tcW w:w="7902" w:type="dxa"/>
          </w:tcPr>
          <w:p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Valor máximo: 100</w:t>
            </w:r>
          </w:p>
        </w:tc>
        <w:tc>
          <w:tcPr>
            <w:cnfStyle w:val="000000100000"/>
            <w:tcW w:w="77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>
      <w:pPr>
        <w:rPr>
          <w:sz w:val="18"/>
          <w:szCs w:val="18"/>
        </w:rPr>
      </w:pPr>
    </w:p>
    <w:sectPr>
      <w:pgSz w:w="16838" w:h="11906" w:orient="landscape"/>
      <w:pgMar w:top="993" w:right="1418" w:bottom="709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 w:val="on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  <w:font w:name="Consolas">
    <w:charset w:val="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Header"/>
      <w:jc w:val="center"/>
      <w:rPr/>
    </w:pPr>
    <w:r>
      <w:rPr/>
      <w:drawing xmlns:mc="http://schemas.openxmlformats.org/markup-compatibility/2006">
        <wp:inline distT="0" distB="0" distL="0" distR="0">
          <wp:extent cx="5400040" cy="604047"/>
          <wp:effectExtent l="0" t="0" r="0" b="0"/>
          <wp:docPr id="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>
    <w:pPr>
      <w:pStyle w:val="Header"/>
      <w:rPr/>
    </w:pPr>
  </w:p>
  <w:p>
    <w:pPr>
      <w:pStyle w:val="Header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cs="Symbol" w:hAnsi="Symbol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cs="Symbol" w:hAnsi="Symbol" w:hint="default"/>
        <w:sz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5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7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multilevel"/>
    <w:lvl w:ilvl="0" w:tentative="0">
      <w:start w:val="30"/>
      <w:numFmt w:val="bullet"/>
      <w:lvlText w:val="-"/>
      <w:lvlJc w:val="left"/>
      <w:pPr>
        <w:ind w:left="720" w:hanging="360"/>
      </w:pPr>
      <w:rPr>
        <w:rFonts w:ascii="Calibri" w:cs="ArialMT" w:hAnsi="Calibri" w:hint="default"/>
        <w:sz w:val="1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cs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cs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cs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cs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cs="Wingdings" w:hAnsi="Wingdings" w:hint="default"/>
      </w:rPr>
    </w:lvl>
  </w:abstractNum>
  <w:abstractNum w:abstractNumId="1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cstheme="minorHAns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4"/>
  </w:num>
  <w:num w:numId="7">
    <w:abstractNumId w:val="11"/>
  </w:num>
  <w:num w:numId="8">
    <w:abstractNumId w:val="12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hdrShapeDefaults>
    <o:shapedefaults v:ext="edit" spidmax="2050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5AF3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69D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A418CE"/>
  <w15:docId w15:val="{C716A6F6-C2DA-4784-9474-6811FCB09929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es-ES" w:bidi="ar-SA" w:eastAsia="es-ES"/>
      </w:rPr>
    </w:rPrDefault>
    <w:pPrDefault>
      <w:pPr>
        <w:spacing w:after="200" w:line="276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customStyle="1" w:styleId="Default">
    <w:name w:val="Default"/>
    <w:uiPriority w:val="99"/>
    <w:qFormat w:val="on"/>
    <w:pPr>
      <w:spacing w:after="0" w:line="240" w:lineRule="auto"/>
    </w:pPr>
    <w:rPr>
      <w:rFonts w:ascii="Trade Gothic LT Std" w:cs="Trade Gothic LT Std" w:hAnsi="Trade Gothic LT Std"/>
      <w:color w:val="000000"/>
      <w:sz w:val="24"/>
      <w:szCs w:val="24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A1">
    <w:name w:val="A1"/>
    <w:uiPriority w:val="99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pPr>
      <w:spacing w:line="201" w:lineRule="atLeast"/>
    </w:pPr>
    <w:rPr>
      <w:rFonts w:ascii="Arial" w:cs="Arial" w:hAnsi="Arial"/>
      <w:color w:val="auto"/>
    </w:rPr>
  </w:style>
  <w:style w:type="paragraph" w:customStyle="1" w:styleId="Pa120">
    <w:name w:val="Pa120"/>
    <w:basedOn w:val="Default"/>
    <w:next w:val="Default"/>
    <w:uiPriority w:val="99"/>
    <w:pPr>
      <w:spacing w:line="201" w:lineRule="atLeast"/>
    </w:pPr>
    <w:rPr>
      <w:rFonts w:ascii="Arial" w:cs="Arial" w:hAnsi="Arial"/>
      <w:color w:val="auto"/>
    </w:rPr>
  </w:style>
  <w:style w:type="paragraph" w:styleId="Normal(Web)">
    <w:name w:val="Normal (Web)"/>
    <w:basedOn w:val="Normal"/>
    <w:uiPriority w:val="99"/>
    <w:unhideWhenUsed w:val="on"/>
    <w:pPr>
      <w:spacing w:before="100" w:after="119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Header">
    <w:name w:val="Header"/>
    <w:basedOn w:val="Normal"/>
    <w:link w:val="EncabezadoCar"/>
    <w:uiPriority w:val="99"/>
    <w:unhideWhenUsed w:val="on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link w:val="Header"/>
    <w:uiPriority w:val="99"/>
  </w:style>
  <w:style w:type="paragraph" w:styleId="Footer">
    <w:name w:val="Footer"/>
    <w:basedOn w:val="Normal"/>
    <w:link w:val="PiedepáginaCar"/>
    <w:uiPriority w:val="99"/>
    <w:unhideWhenUsed w:val="on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áginaCar">
    <w:name w:val="Pie de página Car"/>
    <w:basedOn w:val="DefaultParagraphFont"/>
    <w:link w:val="Footer"/>
    <w:uiPriority w:val="99"/>
  </w:style>
  <w:style w:type="paragraph" w:styleId="BalloonText">
    <w:name w:val="Balloon Text"/>
    <w:basedOn w:val="Normal"/>
    <w:link w:val="TextodegloboCar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TextodegloboCar">
    <w:name w:val="Texto de globo Car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2" Type="http://schemas.openxmlformats.org/officeDocument/2006/relationships/image" Target="media/image3.png"/><Relationship Id="rId13" Type="http://schemas.openxmlformats.org/officeDocument/2006/relationships/header" Target="header1.xml"/><Relationship Id="rId14" Type="http://schemas.openxmlformats.org/officeDocument/2006/relationships/image" Target="media/image4.png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/Relationships>
</file>

<file path=word/_rels/endnotes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4CFC-1AF6-4D45-A5C9-A383A818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962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Author</cp:lastModifiedBy>
</cp:coreProperties>
</file>