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9B7FE9" w:rsidRDefault="00342516" w:rsidP="00FD4A68">
      <w:pPr>
        <w:pStyle w:val="LabTitle"/>
        <w:rPr>
          <w:rStyle w:val="LabTitleInstVersred"/>
          <w:b/>
          <w:color w:val="000000"/>
          <w:lang w:val="es-ES_tradnl"/>
        </w:rPr>
      </w:pPr>
      <w:r w:rsidRPr="009B7FE9">
        <w:rPr>
          <w:lang w:val="es-ES_tradnl"/>
        </w:rPr>
        <w:t xml:space="preserve">Packet Tracer: configuración de OSPFv2 en un área única </w:t>
      </w:r>
    </w:p>
    <w:p w:rsidR="003C6BCA" w:rsidRPr="009B7FE9" w:rsidRDefault="00342516" w:rsidP="0014219C">
      <w:pPr>
        <w:pStyle w:val="LabSection"/>
        <w:rPr>
          <w:lang w:val="es-ES_tradnl"/>
        </w:rPr>
      </w:pPr>
      <w:r w:rsidRPr="009B7FE9">
        <w:rPr>
          <w:lang w:val="es-ES_tradnl"/>
        </w:rPr>
        <w:t>Topología</w:t>
      </w:r>
    </w:p>
    <w:p w:rsidR="00D9455B" w:rsidRPr="009B7FE9" w:rsidRDefault="00342516" w:rsidP="00D9455B">
      <w:pPr>
        <w:rPr>
          <w:lang w:val="es-ES_tradnl"/>
        </w:rPr>
      </w:pPr>
      <w:r w:rsidRPr="009B7FE9">
        <w:rPr>
          <w:noProof/>
          <w:lang w:val="tr-TR" w:eastAsia="zh-CN"/>
        </w:rPr>
        <w:drawing>
          <wp:inline distT="0" distB="0" distL="0" distR="0">
            <wp:extent cx="5905500" cy="2105025"/>
            <wp:effectExtent l="19050" t="0" r="0" b="0"/>
            <wp:docPr id="2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E2" w:rsidRPr="009B7FE9" w:rsidRDefault="00342516" w:rsidP="00D907E2">
      <w:pPr>
        <w:pStyle w:val="LabSection"/>
        <w:rPr>
          <w:lang w:val="es-ES_tradnl"/>
        </w:rPr>
      </w:pPr>
      <w:r w:rsidRPr="009B7FE9">
        <w:rPr>
          <w:lang w:val="es-ES_tradnl"/>
        </w:rPr>
        <w:t xml:space="preserve">Tabla de direccionamiento 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09"/>
        <w:gridCol w:w="1175"/>
        <w:gridCol w:w="2210"/>
        <w:gridCol w:w="2210"/>
        <w:gridCol w:w="1866"/>
      </w:tblGrid>
      <w:tr w:rsidR="00D907E2" w:rsidRPr="009B7FE9" w:rsidTr="00AA76AD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9B7FE9" w:rsidRDefault="00342516" w:rsidP="00AA76AD">
            <w:pPr>
              <w:pStyle w:val="TableHeading"/>
              <w:rPr>
                <w:lang w:val="es-ES_tradnl"/>
              </w:rPr>
            </w:pPr>
            <w:r w:rsidRPr="009B7FE9">
              <w:rPr>
                <w:lang w:val="es-ES_tradnl"/>
              </w:rPr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9B7FE9" w:rsidRDefault="00342516" w:rsidP="00AA76AD">
            <w:pPr>
              <w:pStyle w:val="TableHeading"/>
              <w:rPr>
                <w:lang w:val="es-ES_tradnl"/>
              </w:rPr>
            </w:pPr>
            <w:r w:rsidRPr="009B7FE9">
              <w:rPr>
                <w:lang w:val="es-ES_tradnl"/>
              </w:rPr>
              <w:t>Interfaz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9B7FE9" w:rsidRDefault="00342516" w:rsidP="00AA76AD">
            <w:pPr>
              <w:pStyle w:val="TableHeading"/>
              <w:rPr>
                <w:lang w:val="es-ES_tradnl"/>
              </w:rPr>
            </w:pPr>
            <w:r w:rsidRPr="009B7FE9">
              <w:rPr>
                <w:lang w:val="es-ES_tradnl"/>
              </w:rPr>
              <w:t>Dirección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9B7FE9" w:rsidRDefault="00342516" w:rsidP="00AA76AD">
            <w:pPr>
              <w:pStyle w:val="TableHeading"/>
              <w:rPr>
                <w:lang w:val="es-ES_tradnl"/>
              </w:rPr>
            </w:pPr>
            <w:r w:rsidRPr="009B7FE9">
              <w:rPr>
                <w:lang w:val="es-ES_tradnl"/>
              </w:rPr>
              <w:t>Máscara de subred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07E2" w:rsidRPr="009B7FE9" w:rsidRDefault="00342516" w:rsidP="00AA76AD">
            <w:pPr>
              <w:pStyle w:val="TableHeading"/>
              <w:rPr>
                <w:lang w:val="es-ES_tradnl"/>
              </w:rPr>
            </w:pPr>
            <w:r w:rsidRPr="009B7FE9">
              <w:rPr>
                <w:lang w:val="es-ES_tradnl"/>
              </w:rPr>
              <w:t>Gateway predeterminado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R1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G0/0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172.16.1.1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172.16.3.1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192.168.10.5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R2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G0/0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172.16.2.1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172.16.3.2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192.168.10.9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R3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G0/0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192.168.1.1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192.168.10.6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D907E2" w:rsidRPr="009B7FE9" w:rsidRDefault="00F60086" w:rsidP="00AA76AD">
            <w:pPr>
              <w:pStyle w:val="TableText"/>
              <w:rPr>
                <w:lang w:val="es-ES_tradnl"/>
              </w:rPr>
            </w:pP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S0/0/1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192.168.10.10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255.255.255.252</w:t>
            </w:r>
          </w:p>
        </w:tc>
        <w:tc>
          <w:tcPr>
            <w:tcW w:w="1866" w:type="dxa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N/A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PC1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NIC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172.16.1.2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172.16.1.1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PC2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NIC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172.16.2.2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172.16.2.1</w:t>
            </w:r>
          </w:p>
        </w:tc>
      </w:tr>
      <w:tr w:rsidR="00D907E2" w:rsidRPr="009B7FE9" w:rsidTr="00AA76AD">
        <w:trPr>
          <w:cantSplit/>
          <w:jc w:val="center"/>
        </w:trPr>
        <w:tc>
          <w:tcPr>
            <w:tcW w:w="1809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PC3</w:t>
            </w:r>
          </w:p>
        </w:tc>
        <w:tc>
          <w:tcPr>
            <w:tcW w:w="1175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NIC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192.168.1.2</w:t>
            </w:r>
          </w:p>
        </w:tc>
        <w:tc>
          <w:tcPr>
            <w:tcW w:w="2210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255.255.255.0</w:t>
            </w:r>
          </w:p>
        </w:tc>
        <w:tc>
          <w:tcPr>
            <w:tcW w:w="1866" w:type="dxa"/>
            <w:vAlign w:val="center"/>
          </w:tcPr>
          <w:p w:rsidR="00D907E2" w:rsidRPr="009B7FE9" w:rsidRDefault="00342516" w:rsidP="00AA76AD">
            <w:pPr>
              <w:pStyle w:val="TableText"/>
              <w:rPr>
                <w:lang w:val="es-ES_tradnl"/>
              </w:rPr>
            </w:pPr>
            <w:r w:rsidRPr="009B7FE9">
              <w:rPr>
                <w:lang w:val="es-ES_tradnl"/>
              </w:rPr>
              <w:t>192.168.1.1</w:t>
            </w:r>
          </w:p>
        </w:tc>
      </w:tr>
    </w:tbl>
    <w:p w:rsidR="009D2C27" w:rsidRPr="009B7FE9" w:rsidRDefault="00342516" w:rsidP="006634AE">
      <w:pPr>
        <w:pStyle w:val="LabSection"/>
        <w:rPr>
          <w:lang w:val="es-ES_tradnl"/>
        </w:rPr>
      </w:pPr>
      <w:r w:rsidRPr="009B7FE9">
        <w:rPr>
          <w:lang w:val="es-ES_tradnl"/>
        </w:rPr>
        <w:t>Objetivos</w:t>
      </w:r>
    </w:p>
    <w:p w:rsidR="00BF6F3A" w:rsidRPr="009B7FE9" w:rsidRDefault="00342516" w:rsidP="00BF6F3A">
      <w:pPr>
        <w:pStyle w:val="BodyTextL25Bold"/>
        <w:rPr>
          <w:lang w:val="es-ES_tradnl"/>
        </w:rPr>
      </w:pPr>
      <w:r w:rsidRPr="009B7FE9">
        <w:rPr>
          <w:lang w:val="es-ES_tradnl"/>
        </w:rPr>
        <w:t>Parte 1: configurar el routing OSPFv2</w:t>
      </w:r>
    </w:p>
    <w:p w:rsidR="00BF6F3A" w:rsidRPr="009B7FE9" w:rsidRDefault="00342516" w:rsidP="00BF6F3A">
      <w:pPr>
        <w:pStyle w:val="BodyTextL25Bold"/>
        <w:rPr>
          <w:lang w:val="es-ES_tradnl"/>
        </w:rPr>
      </w:pPr>
      <w:r w:rsidRPr="009B7FE9">
        <w:rPr>
          <w:lang w:val="es-ES_tradnl"/>
        </w:rPr>
        <w:t>Parte 2: verificar las configuraciones</w:t>
      </w:r>
    </w:p>
    <w:p w:rsidR="00C07FD9" w:rsidRPr="009B7FE9" w:rsidRDefault="00342516" w:rsidP="006824AC">
      <w:pPr>
        <w:pStyle w:val="LabSection"/>
        <w:rPr>
          <w:lang w:val="es-ES_tradnl"/>
        </w:rPr>
      </w:pPr>
      <w:r w:rsidRPr="009B7FE9">
        <w:rPr>
          <w:lang w:val="es-ES_tradnl"/>
        </w:rPr>
        <w:lastRenderedPageBreak/>
        <w:t>Información básica</w:t>
      </w:r>
    </w:p>
    <w:p w:rsidR="009D2C27" w:rsidRPr="009B7FE9" w:rsidRDefault="00342516" w:rsidP="00BF6F3A">
      <w:pPr>
        <w:pStyle w:val="BodyTextL25"/>
        <w:rPr>
          <w:lang w:val="es-ES_tradnl"/>
        </w:rPr>
      </w:pPr>
      <w:r w:rsidRPr="009B7FE9">
        <w:rPr>
          <w:lang w:val="es-ES_tradnl"/>
        </w:rPr>
        <w:t xml:space="preserve">En esta actividad, el direccionamiento IP ya está configurado. Usted es responsable de configurar la topología de tres routers con OSPFv2 básico de área única y, a continuación, de verificar la conectividad entre las terminales. </w:t>
      </w:r>
    </w:p>
    <w:p w:rsidR="00A60146" w:rsidRPr="009B7FE9" w:rsidRDefault="00342516" w:rsidP="00677573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9B7FE9">
        <w:rPr>
          <w:lang w:val="es-ES_tradnl"/>
        </w:rPr>
        <w:t xml:space="preserve">configurar el routing OSPFv2 </w:t>
      </w:r>
    </w:p>
    <w:p w:rsidR="00D56019" w:rsidRPr="00CA301B" w:rsidRDefault="00342516" w:rsidP="00D56019">
      <w:pPr>
        <w:pStyle w:val="StepHead"/>
        <w:rPr>
          <w:lang w:val="pt-BR"/>
        </w:rPr>
      </w:pPr>
      <w:r w:rsidRPr="00CA301B">
        <w:rPr>
          <w:lang w:val="pt-BR"/>
        </w:rPr>
        <w:t>configurar OSPF en R</w:t>
      </w:r>
      <w:bookmarkStart w:id="0" w:name="_GoBack"/>
      <w:bookmarkEnd w:id="0"/>
      <w:r w:rsidRPr="00CA301B">
        <w:rPr>
          <w:lang w:val="pt-BR"/>
        </w:rPr>
        <w:t>1, R2 y R3.</w:t>
      </w:r>
    </w:p>
    <w:p w:rsidR="00C036CF" w:rsidRPr="009B7FE9" w:rsidRDefault="00342516" w:rsidP="00D907E2">
      <w:pPr>
        <w:pStyle w:val="BodyTextL25"/>
        <w:rPr>
          <w:lang w:val="es-ES_tradnl"/>
        </w:rPr>
      </w:pPr>
      <w:r w:rsidRPr="009B7FE9">
        <w:rPr>
          <w:lang w:val="es-ES_tradnl"/>
        </w:rPr>
        <w:t>Utilice los siguientes requisitos para configurar el routing OSPF en los tres routers:</w:t>
      </w:r>
    </w:p>
    <w:p w:rsidR="00D907E2" w:rsidRPr="009B7FE9" w:rsidRDefault="00342516" w:rsidP="00D907E2">
      <w:pPr>
        <w:pStyle w:val="Bulletlevel2"/>
        <w:rPr>
          <w:lang w:val="es-ES_tradnl"/>
        </w:rPr>
      </w:pPr>
      <w:r w:rsidRPr="009B7FE9">
        <w:rPr>
          <w:lang w:val="es-ES_tradnl"/>
        </w:rPr>
        <w:t>ID de proceso 10</w:t>
      </w:r>
    </w:p>
    <w:p w:rsidR="00D907E2" w:rsidRPr="00CA301B" w:rsidRDefault="00342516" w:rsidP="00D907E2">
      <w:pPr>
        <w:pStyle w:val="Bulletlevel2"/>
        <w:rPr>
          <w:lang w:val="pt-BR"/>
        </w:rPr>
      </w:pPr>
      <w:r w:rsidRPr="00CA301B">
        <w:rPr>
          <w:lang w:val="pt-BR"/>
        </w:rPr>
        <w:t>ID del router para cada router: R1 = 1.1.1.1; R2 = 2.2.2.2; R3 = 3.3.3.3</w:t>
      </w:r>
    </w:p>
    <w:p w:rsidR="00D907E2" w:rsidRPr="009B7FE9" w:rsidRDefault="00342516" w:rsidP="00D907E2">
      <w:pPr>
        <w:pStyle w:val="Bulletlevel2"/>
        <w:rPr>
          <w:lang w:val="es-ES_tradnl"/>
        </w:rPr>
      </w:pPr>
      <w:r w:rsidRPr="009B7FE9">
        <w:rPr>
          <w:lang w:val="es-ES_tradnl"/>
        </w:rPr>
        <w:t xml:space="preserve">Dirección de red de cada interfaz </w:t>
      </w:r>
    </w:p>
    <w:p w:rsidR="00D907E2" w:rsidRPr="009B7FE9" w:rsidRDefault="00342516" w:rsidP="00D907E2">
      <w:pPr>
        <w:pStyle w:val="Bulletlevel2"/>
        <w:rPr>
          <w:lang w:val="es-ES_tradnl"/>
        </w:rPr>
      </w:pPr>
      <w:r w:rsidRPr="009B7FE9">
        <w:rPr>
          <w:lang w:val="es-ES_tradnl"/>
        </w:rPr>
        <w:t xml:space="preserve">Interfaz LAN configurada como pasiva (no utilice la palabra clave </w:t>
      </w:r>
      <w:r w:rsidRPr="009B7FE9">
        <w:rPr>
          <w:b/>
          <w:lang w:val="es-ES_tradnl"/>
        </w:rPr>
        <w:t>default</w:t>
      </w:r>
      <w:r w:rsidRPr="009B7FE9">
        <w:rPr>
          <w:lang w:val="es-ES_tradnl"/>
        </w:rPr>
        <w:t>)</w:t>
      </w:r>
    </w:p>
    <w:p w:rsidR="00D56019" w:rsidRPr="009B7FE9" w:rsidRDefault="00342516" w:rsidP="00D56019">
      <w:pPr>
        <w:pStyle w:val="StepHead"/>
        <w:rPr>
          <w:lang w:val="es-ES_tradnl"/>
        </w:rPr>
      </w:pPr>
      <w:r w:rsidRPr="009B7FE9">
        <w:rPr>
          <w:lang w:val="es-ES_tradnl"/>
        </w:rPr>
        <w:t>verificar que el routing OSPF funcione.</w:t>
      </w:r>
    </w:p>
    <w:p w:rsidR="00E460DE" w:rsidRPr="009B7FE9" w:rsidRDefault="00342516" w:rsidP="00D907E2">
      <w:pPr>
        <w:pStyle w:val="BodyTextL25"/>
        <w:rPr>
          <w:lang w:val="es-ES_tradnl"/>
        </w:rPr>
      </w:pPr>
      <w:r w:rsidRPr="009B7FE9">
        <w:rPr>
          <w:lang w:val="es-ES_tradnl"/>
        </w:rPr>
        <w:t xml:space="preserve">En cada router, la tabla de routing ahora debe tener una ruta a cada red de la topología. </w:t>
      </w:r>
    </w:p>
    <w:p w:rsidR="006F2A86" w:rsidRPr="009B7FE9" w:rsidRDefault="00342516" w:rsidP="00677573">
      <w:pPr>
        <w:pStyle w:val="PartHead"/>
        <w:tabs>
          <w:tab w:val="clear" w:pos="1080"/>
          <w:tab w:val="left" w:pos="1191"/>
        </w:tabs>
        <w:ind w:left="1191" w:hanging="1191"/>
        <w:rPr>
          <w:lang w:val="es-ES_tradnl"/>
        </w:rPr>
      </w:pPr>
      <w:r w:rsidRPr="009B7FE9">
        <w:rPr>
          <w:lang w:val="es-ES_tradnl"/>
        </w:rPr>
        <w:t>Verificación de las configuraciones</w:t>
      </w:r>
    </w:p>
    <w:p w:rsidR="00E11389" w:rsidRPr="009B7FE9" w:rsidRDefault="00342516" w:rsidP="00D907E2">
      <w:pPr>
        <w:pStyle w:val="BodyTextL25"/>
        <w:rPr>
          <w:lang w:val="es-ES_tradnl"/>
        </w:rPr>
      </w:pPr>
      <w:r w:rsidRPr="009B7FE9">
        <w:rPr>
          <w:lang w:val="es-ES_tradnl"/>
        </w:rPr>
        <w:t xml:space="preserve">Cada computadora debe poder hacer ping a las otras dos computadoras. De lo contrario, revise las configuraciones. </w:t>
      </w:r>
    </w:p>
    <w:sectPr w:rsidR="00E11389" w:rsidRPr="009B7FE9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086" w:rsidRDefault="00F60086" w:rsidP="0090659A">
      <w:pPr>
        <w:spacing w:after="0" w:line="240" w:lineRule="auto"/>
      </w:pPr>
      <w:r>
        <w:separator/>
      </w:r>
    </w:p>
    <w:p w:rsidR="00F60086" w:rsidRDefault="00F60086"/>
    <w:p w:rsidR="00F60086" w:rsidRDefault="00F60086"/>
    <w:p w:rsidR="00F60086" w:rsidRDefault="00F60086"/>
    <w:p w:rsidR="00F60086" w:rsidRDefault="00F60086"/>
  </w:endnote>
  <w:endnote w:type="continuationSeparator" w:id="1">
    <w:p w:rsidR="00F60086" w:rsidRDefault="00F60086" w:rsidP="0090659A">
      <w:pPr>
        <w:spacing w:after="0" w:line="240" w:lineRule="auto"/>
      </w:pPr>
      <w:r>
        <w:continuationSeparator/>
      </w:r>
    </w:p>
    <w:p w:rsidR="00F60086" w:rsidRDefault="00F60086"/>
    <w:p w:rsidR="00F60086" w:rsidRDefault="00F60086"/>
    <w:p w:rsidR="00F60086" w:rsidRDefault="00F60086"/>
    <w:p w:rsidR="00F60086" w:rsidRDefault="00F600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62444D" w:rsidRDefault="00342516" w:rsidP="008C4307">
    <w:pPr>
      <w:pStyle w:val="Footer"/>
      <w:rPr>
        <w:szCs w:val="16"/>
        <w:lang w:val="es-ES_tradnl"/>
      </w:rPr>
    </w:pPr>
    <w:r w:rsidRPr="0062444D">
      <w:rPr>
        <w:lang w:val="es-ES_tradnl"/>
      </w:rPr>
      <w:t xml:space="preserve">© </w:t>
    </w:r>
    <w:r w:rsidR="001847AB">
      <w:rPr>
        <w:lang w:val="es-ES_tradnl"/>
      </w:rPr>
      <w:t>2014</w:t>
    </w:r>
    <w:r w:rsidRPr="0062444D">
      <w:rPr>
        <w:lang w:val="es-ES_tradnl"/>
      </w:rPr>
      <w:t xml:space="preserve"> Cisco y/o sus filiales. Todos los derechos reservados. Este documento es información pública de Cisco.</w:t>
    </w:r>
    <w:r w:rsidRPr="0062444D">
      <w:rPr>
        <w:szCs w:val="16"/>
        <w:lang w:val="es-ES_tradnl"/>
      </w:rPr>
      <w:tab/>
      <w:t xml:space="preserve">Página </w:t>
    </w:r>
    <w:r w:rsidR="00F43CB4" w:rsidRPr="0062444D">
      <w:rPr>
        <w:b/>
        <w:szCs w:val="16"/>
        <w:lang w:val="es-ES_tradnl"/>
      </w:rPr>
      <w:fldChar w:fldCharType="begin"/>
    </w:r>
    <w:r w:rsidRPr="0062444D">
      <w:rPr>
        <w:b/>
        <w:szCs w:val="16"/>
        <w:lang w:val="es-ES_tradnl"/>
      </w:rPr>
      <w:instrText xml:space="preserve"> PAGE </w:instrText>
    </w:r>
    <w:r w:rsidR="00F43CB4" w:rsidRPr="0062444D">
      <w:rPr>
        <w:b/>
        <w:szCs w:val="16"/>
        <w:lang w:val="es-ES_tradnl"/>
      </w:rPr>
      <w:fldChar w:fldCharType="separate"/>
    </w:r>
    <w:r w:rsidR="00CA301B">
      <w:rPr>
        <w:b/>
        <w:noProof/>
        <w:szCs w:val="16"/>
        <w:lang w:val="es-ES_tradnl"/>
      </w:rPr>
      <w:t>2</w:t>
    </w:r>
    <w:r w:rsidR="00F43CB4" w:rsidRPr="0062444D">
      <w:rPr>
        <w:b/>
        <w:szCs w:val="16"/>
        <w:lang w:val="es-ES_tradnl"/>
      </w:rPr>
      <w:fldChar w:fldCharType="end"/>
    </w:r>
    <w:r w:rsidRPr="0062444D">
      <w:rPr>
        <w:szCs w:val="16"/>
        <w:lang w:val="es-ES_tradnl"/>
      </w:rPr>
      <w:t xml:space="preserve"> de </w:t>
    </w:r>
    <w:r w:rsidR="00F43CB4" w:rsidRPr="0062444D">
      <w:rPr>
        <w:b/>
        <w:szCs w:val="16"/>
        <w:lang w:val="es-ES_tradnl"/>
      </w:rPr>
      <w:fldChar w:fldCharType="begin"/>
    </w:r>
    <w:r w:rsidRPr="0062444D">
      <w:rPr>
        <w:b/>
        <w:szCs w:val="16"/>
        <w:lang w:val="es-ES_tradnl"/>
      </w:rPr>
      <w:instrText xml:space="preserve"> NUMPAGES  </w:instrText>
    </w:r>
    <w:r w:rsidR="00F43CB4" w:rsidRPr="0062444D">
      <w:rPr>
        <w:b/>
        <w:szCs w:val="16"/>
        <w:lang w:val="es-ES_tradnl"/>
      </w:rPr>
      <w:fldChar w:fldCharType="separate"/>
    </w:r>
    <w:r w:rsidR="00CA301B">
      <w:rPr>
        <w:b/>
        <w:noProof/>
        <w:szCs w:val="16"/>
        <w:lang w:val="es-ES_tradnl"/>
      </w:rPr>
      <w:t>3</w:t>
    </w:r>
    <w:r w:rsidR="00F43CB4" w:rsidRPr="0062444D">
      <w:rPr>
        <w:b/>
        <w:szCs w:val="16"/>
        <w:lang w:val="es-ES_tradn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62444D" w:rsidRDefault="00342516" w:rsidP="008C4307">
    <w:pPr>
      <w:pStyle w:val="Footer"/>
      <w:rPr>
        <w:szCs w:val="16"/>
        <w:lang w:val="es-ES_tradnl"/>
      </w:rPr>
    </w:pPr>
    <w:r w:rsidRPr="0062444D">
      <w:rPr>
        <w:lang w:val="es-ES_tradnl"/>
      </w:rPr>
      <w:t xml:space="preserve">© </w:t>
    </w:r>
    <w:r w:rsidR="001847AB">
      <w:rPr>
        <w:lang w:val="es-ES_tradnl"/>
      </w:rPr>
      <w:t>2014</w:t>
    </w:r>
    <w:r w:rsidRPr="0062444D">
      <w:rPr>
        <w:lang w:val="es-ES_tradnl"/>
      </w:rPr>
      <w:t xml:space="preserve"> Cisco y/o sus filiales. Todos los derechos reservados. Este documento es información pública de Cisco.</w:t>
    </w:r>
    <w:r w:rsidRPr="0062444D">
      <w:rPr>
        <w:szCs w:val="16"/>
        <w:lang w:val="es-ES_tradnl"/>
      </w:rPr>
      <w:tab/>
      <w:t xml:space="preserve">Página </w:t>
    </w:r>
    <w:r w:rsidR="00F43CB4" w:rsidRPr="0062444D">
      <w:rPr>
        <w:b/>
        <w:szCs w:val="16"/>
        <w:lang w:val="es-ES_tradnl"/>
      </w:rPr>
      <w:fldChar w:fldCharType="begin"/>
    </w:r>
    <w:r w:rsidRPr="0062444D">
      <w:rPr>
        <w:b/>
        <w:szCs w:val="16"/>
        <w:lang w:val="es-ES_tradnl"/>
      </w:rPr>
      <w:instrText xml:space="preserve"> PAGE </w:instrText>
    </w:r>
    <w:r w:rsidR="00F43CB4" w:rsidRPr="0062444D">
      <w:rPr>
        <w:b/>
        <w:szCs w:val="16"/>
        <w:lang w:val="es-ES_tradnl"/>
      </w:rPr>
      <w:fldChar w:fldCharType="separate"/>
    </w:r>
    <w:r w:rsidR="00CA301B">
      <w:rPr>
        <w:b/>
        <w:noProof/>
        <w:szCs w:val="16"/>
        <w:lang w:val="es-ES_tradnl"/>
      </w:rPr>
      <w:t>1</w:t>
    </w:r>
    <w:r w:rsidR="00F43CB4" w:rsidRPr="0062444D">
      <w:rPr>
        <w:b/>
        <w:szCs w:val="16"/>
        <w:lang w:val="es-ES_tradnl"/>
      </w:rPr>
      <w:fldChar w:fldCharType="end"/>
    </w:r>
    <w:r w:rsidRPr="0062444D">
      <w:rPr>
        <w:szCs w:val="16"/>
        <w:lang w:val="es-ES_tradnl"/>
      </w:rPr>
      <w:t xml:space="preserve"> de </w:t>
    </w:r>
    <w:r w:rsidR="00F43CB4" w:rsidRPr="0062444D">
      <w:rPr>
        <w:b/>
        <w:szCs w:val="16"/>
        <w:lang w:val="es-ES_tradnl"/>
      </w:rPr>
      <w:fldChar w:fldCharType="begin"/>
    </w:r>
    <w:r w:rsidRPr="0062444D">
      <w:rPr>
        <w:b/>
        <w:szCs w:val="16"/>
        <w:lang w:val="es-ES_tradnl"/>
      </w:rPr>
      <w:instrText xml:space="preserve"> NUMPAGES  </w:instrText>
    </w:r>
    <w:r w:rsidR="00F43CB4" w:rsidRPr="0062444D">
      <w:rPr>
        <w:b/>
        <w:szCs w:val="16"/>
        <w:lang w:val="es-ES_tradnl"/>
      </w:rPr>
      <w:fldChar w:fldCharType="separate"/>
    </w:r>
    <w:r w:rsidR="00CA301B">
      <w:rPr>
        <w:b/>
        <w:noProof/>
        <w:szCs w:val="16"/>
        <w:lang w:val="es-ES_tradnl"/>
      </w:rPr>
      <w:t>2</w:t>
    </w:r>
    <w:r w:rsidR="00F43CB4" w:rsidRPr="0062444D">
      <w:rPr>
        <w:b/>
        <w:szCs w:val="16"/>
        <w:lang w:val="es-ES_tradn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086" w:rsidRDefault="00F60086" w:rsidP="0090659A">
      <w:pPr>
        <w:spacing w:after="0" w:line="240" w:lineRule="auto"/>
      </w:pPr>
      <w:r>
        <w:separator/>
      </w:r>
    </w:p>
    <w:p w:rsidR="00F60086" w:rsidRDefault="00F60086"/>
    <w:p w:rsidR="00F60086" w:rsidRDefault="00F60086"/>
    <w:p w:rsidR="00F60086" w:rsidRDefault="00F60086"/>
    <w:p w:rsidR="00F60086" w:rsidRDefault="00F60086"/>
  </w:footnote>
  <w:footnote w:type="continuationSeparator" w:id="1">
    <w:p w:rsidR="00F60086" w:rsidRDefault="00F60086" w:rsidP="0090659A">
      <w:pPr>
        <w:spacing w:after="0" w:line="240" w:lineRule="auto"/>
      </w:pPr>
      <w:r>
        <w:continuationSeparator/>
      </w:r>
    </w:p>
    <w:p w:rsidR="00F60086" w:rsidRDefault="00F60086"/>
    <w:p w:rsidR="00F60086" w:rsidRDefault="00F60086"/>
    <w:p w:rsidR="00F60086" w:rsidRDefault="00F60086"/>
    <w:p w:rsidR="00F60086" w:rsidRDefault="00F600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62444D" w:rsidRDefault="00342516" w:rsidP="00C52BA6">
    <w:pPr>
      <w:pStyle w:val="PageHead"/>
      <w:rPr>
        <w:lang w:val="es-ES_tradnl"/>
      </w:rPr>
    </w:pPr>
    <w:r w:rsidRPr="0062444D">
      <w:rPr>
        <w:lang w:val="es-ES_tradnl"/>
      </w:rPr>
      <w:t>Packet Tracer: configuración de OSPFv2 en un área única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342516">
    <w:pPr>
      <w:pStyle w:val="Header"/>
    </w:pPr>
    <w:r>
      <w:rPr>
        <w:noProof/>
        <w:lang w:val="tr-TR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A5C32A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5BC5"/>
    <w:rsid w:val="0017161F"/>
    <w:rsid w:val="001847AB"/>
    <w:rsid w:val="00342516"/>
    <w:rsid w:val="004A5BC5"/>
    <w:rsid w:val="0062444D"/>
    <w:rsid w:val="006369A2"/>
    <w:rsid w:val="00677573"/>
    <w:rsid w:val="0083223E"/>
    <w:rsid w:val="00984C83"/>
    <w:rsid w:val="009B7FE9"/>
    <w:rsid w:val="00C63039"/>
    <w:rsid w:val="00CA301B"/>
    <w:rsid w:val="00F43CB4"/>
    <w:rsid w:val="00F6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07E2"/>
    <w:pPr>
      <w:spacing w:before="60" w:after="6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D907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907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7E2"/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D907E2"/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907E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D907E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D907E2"/>
    <w:rPr>
      <w:b/>
      <w:sz w:val="32"/>
    </w:rPr>
  </w:style>
  <w:style w:type="paragraph" w:customStyle="1" w:styleId="PageHead">
    <w:name w:val="Page Head"/>
    <w:basedOn w:val="Normal"/>
    <w:qFormat/>
    <w:rsid w:val="00D907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907E2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9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E2"/>
    <w:rPr>
      <w:sz w:val="22"/>
      <w:szCs w:val="22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D907E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907E2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07E2"/>
    <w:rPr>
      <w:rFonts w:ascii="Tahoma" w:hAnsi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907E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907E2"/>
  </w:style>
  <w:style w:type="table" w:styleId="TableGrid">
    <w:name w:val="Table Grid"/>
    <w:basedOn w:val="TableNormal"/>
    <w:uiPriority w:val="59"/>
    <w:rsid w:val="00D90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D907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D907E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907E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D907E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907E2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907E2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D907E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D907E2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D907E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D907E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D907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907E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07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907E2"/>
    <w:rPr>
      <w:rFonts w:ascii="Tahoma" w:hAnsi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D907E2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D907E2"/>
    <w:rPr>
      <w:rFonts w:ascii="Arial" w:hAnsi="Arial"/>
      <w:sz w:val="20"/>
      <w:bdr w:val="none" w:sz="0" w:space="0" w:color="auto"/>
      <w:lang w:val="en-US"/>
    </w:rPr>
  </w:style>
  <w:style w:type="character" w:customStyle="1" w:styleId="LabSectionGray">
    <w:name w:val="Lab Section Gray"/>
    <w:uiPriority w:val="1"/>
    <w:qFormat/>
    <w:rsid w:val="00D907E2"/>
    <w:rPr>
      <w:rFonts w:ascii="Arial" w:hAnsi="Arial"/>
      <w:sz w:val="24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D907E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D907E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907E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369A2"/>
    <w:rPr>
      <w:rFonts w:ascii="Courier New" w:hAnsi="Courier New"/>
      <w:color w:val="000000"/>
      <w:sz w:val="20"/>
      <w:bdr w:val="none" w:sz="0" w:space="0" w:color="auto"/>
      <w:shd w:val="clear" w:color="auto" w:fill="BFBFBF" w:themeFill="background1" w:themeFillShade="BF"/>
      <w:lang w:val="en-US"/>
    </w:rPr>
  </w:style>
  <w:style w:type="numbering" w:customStyle="1" w:styleId="BulletList">
    <w:name w:val="Bullet_List"/>
    <w:basedOn w:val="NoList"/>
    <w:uiPriority w:val="99"/>
    <w:rsid w:val="00D907E2"/>
  </w:style>
  <w:style w:type="numbering" w:customStyle="1" w:styleId="PartStepSubStepList">
    <w:name w:val="Part_Step_SubStep_List"/>
    <w:basedOn w:val="NoList"/>
    <w:uiPriority w:val="99"/>
    <w:rsid w:val="00D907E2"/>
  </w:style>
  <w:style w:type="paragraph" w:customStyle="1" w:styleId="CMDOutput">
    <w:name w:val="CMD Output"/>
    <w:basedOn w:val="CMD"/>
    <w:qFormat/>
    <w:rsid w:val="00D907E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907E2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D907E2"/>
    <w:pPr>
      <w:ind w:left="720"/>
    </w:pPr>
  </w:style>
  <w:style w:type="paragraph" w:customStyle="1" w:styleId="BodyTextL25Bold">
    <w:name w:val="Body Text L25 Bold"/>
    <w:basedOn w:val="BodyTextL25"/>
    <w:qFormat/>
    <w:rsid w:val="00D907E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7E2"/>
    <w:rPr>
      <w:rFonts w:ascii="Courier New" w:eastAsia="Times New Roman" w:hAnsi="Courier New" w:cs="Courier New"/>
      <w:lang w:val="en-US"/>
    </w:rPr>
  </w:style>
  <w:style w:type="character" w:styleId="CommentReference">
    <w:name w:val="annotation reference"/>
    <w:uiPriority w:val="99"/>
    <w:semiHidden/>
    <w:unhideWhenUsed/>
    <w:rsid w:val="00D907E2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7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7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907E2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D907E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907E2"/>
  </w:style>
  <w:style w:type="paragraph" w:customStyle="1" w:styleId="Bodytext">
    <w:name w:val="Body text"/>
    <w:basedOn w:val="Normal"/>
    <w:qFormat/>
    <w:rsid w:val="00D907E2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CF657-3BC2-4D8D-99D4-3E2B81B2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2</Pages>
  <Words>253</Words>
  <Characters>1387</Characters>
  <Application>Microsoft Office Word</Application>
  <DocSecurity>0</DocSecurity>
  <Lines>49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caixia</cp:lastModifiedBy>
  <cp:revision>10</cp:revision>
  <dcterms:created xsi:type="dcterms:W3CDTF">2014-01-13T07:26:00Z</dcterms:created>
  <dcterms:modified xsi:type="dcterms:W3CDTF">2014-01-21T22:57:00Z</dcterms:modified>
</cp:coreProperties>
</file>