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99D7" w14:textId="77777777" w:rsidR="00FF4AF8" w:rsidRPr="00FF4AF8" w:rsidRDefault="00FF4AF8" w:rsidP="00FF4AF8">
      <w:pPr>
        <w:rPr>
          <w:b/>
          <w:bCs/>
        </w:rPr>
      </w:pPr>
      <w:r w:rsidRPr="00FF4AF8">
        <w:rPr>
          <w:b/>
          <w:bCs/>
        </w:rPr>
        <w:t>G37 Code of Conduct</w:t>
      </w:r>
    </w:p>
    <w:p w14:paraId="6B2EC5BD" w14:textId="3DA3E08B" w:rsidR="00FF4AF8" w:rsidRPr="00FF4AF8" w:rsidRDefault="00FF4AF8" w:rsidP="00FF4AF8">
      <w:r w:rsidRPr="00FF4AF8">
        <w:t xml:space="preserve">In G37, we aspire to learn, improve our skills, and achieve our goals in an ethical, responsible, and professional manner. The G37 Code of Conduct, </w:t>
      </w:r>
      <w:r>
        <w:t xml:space="preserve">in future </w:t>
      </w:r>
      <w:r w:rsidRPr="00FF4AF8">
        <w:t xml:space="preserve">referred to as the “Code” provides guidelines to support these objectives. Moreover, it establishes the expectations for professional and ethical </w:t>
      </w:r>
      <w:r w:rsidRPr="00FF4AF8">
        <w:t>behaviour</w:t>
      </w:r>
      <w:r w:rsidRPr="00FF4AF8">
        <w:t xml:space="preserve"> for all members of the group.</w:t>
      </w:r>
    </w:p>
    <w:p w14:paraId="42504C05" w14:textId="40A05AE9" w:rsidR="00FF4AF8" w:rsidRPr="00FF4AF8" w:rsidRDefault="00FF4AF8" w:rsidP="00FF4AF8">
      <w:r w:rsidRPr="00FF4AF8">
        <w:rPr>
          <w:b/>
          <w:bCs/>
        </w:rPr>
        <w:t>Scope</w:t>
      </w:r>
      <w:r w:rsidR="00A05ACC">
        <w:rPr>
          <w:b/>
          <w:bCs/>
        </w:rPr>
        <w:br/>
      </w:r>
      <w:r w:rsidRPr="00FF4AF8">
        <w:t>This Code applies to all members of Group 37, regardless of their role within the team. Every member is expected to adhere to these guidelines while working on the Software Engineering Methods project, ensuring a positive, safe, and productive environment for everyone involved.</w:t>
      </w:r>
    </w:p>
    <w:p w14:paraId="1D81319D" w14:textId="67757DE6" w:rsidR="00FF4AF8" w:rsidRPr="00FF4AF8" w:rsidRDefault="00FF4AF8" w:rsidP="00FF4AF8">
      <w:pPr>
        <w:rPr>
          <w:b/>
          <w:bCs/>
        </w:rPr>
      </w:pPr>
      <w:r w:rsidRPr="00FF4AF8">
        <w:rPr>
          <w:b/>
          <w:bCs/>
        </w:rPr>
        <w:t>Core Values</w:t>
      </w:r>
    </w:p>
    <w:p w14:paraId="005906B1" w14:textId="77777777" w:rsidR="00FF4AF8" w:rsidRPr="00FF4AF8" w:rsidRDefault="00FF4AF8" w:rsidP="00FF4AF8">
      <w:pPr>
        <w:numPr>
          <w:ilvl w:val="0"/>
          <w:numId w:val="1"/>
        </w:numPr>
      </w:pPr>
      <w:r w:rsidRPr="00FF4AF8">
        <w:rPr>
          <w:b/>
          <w:bCs/>
        </w:rPr>
        <w:t>Professionalism</w:t>
      </w:r>
      <w:r w:rsidRPr="00FF4AF8">
        <w:br/>
        <w:t>We hold ourselves to high standards of professionalism, maintaining respectful communication, meeting deadlines, and contributing to the team’s goals. Members should take accountability for their work, aim to continuously improve, and maintain a solution-oriented attitude when facing challenges.</w:t>
      </w:r>
    </w:p>
    <w:p w14:paraId="72625FAE" w14:textId="15BC6E2A" w:rsidR="00FF4AF8" w:rsidRPr="00FF4AF8" w:rsidRDefault="00FF4AF8" w:rsidP="00FF4AF8">
      <w:pPr>
        <w:numPr>
          <w:ilvl w:val="0"/>
          <w:numId w:val="1"/>
        </w:numPr>
      </w:pPr>
      <w:r w:rsidRPr="00FF4AF8">
        <w:rPr>
          <w:b/>
          <w:bCs/>
        </w:rPr>
        <w:t>Integrity and Innovation</w:t>
      </w:r>
      <w:r w:rsidRPr="00FF4AF8">
        <w:br/>
        <w:t xml:space="preserve">We are committed to honesty and integrity in all our actions. This includes giving credit where it is due, avoiding plagiarism, and being transparent in all communications. We encourage innovative thinking, promoting creativity in developing solutions and </w:t>
      </w:r>
      <w:r>
        <w:t>i</w:t>
      </w:r>
      <w:r w:rsidRPr="00FF4AF8">
        <w:t>mprov</w:t>
      </w:r>
      <w:r>
        <w:t>ing ou</w:t>
      </w:r>
      <w:r w:rsidRPr="00FF4AF8">
        <w:t>tcomes.</w:t>
      </w:r>
    </w:p>
    <w:p w14:paraId="42FD9CEF" w14:textId="77777777" w:rsidR="00FF4AF8" w:rsidRPr="00FF4AF8" w:rsidRDefault="00FF4AF8" w:rsidP="00FF4AF8">
      <w:pPr>
        <w:numPr>
          <w:ilvl w:val="0"/>
          <w:numId w:val="1"/>
        </w:numPr>
      </w:pPr>
      <w:r w:rsidRPr="00FF4AF8">
        <w:rPr>
          <w:b/>
          <w:bCs/>
        </w:rPr>
        <w:t>Teamwork</w:t>
      </w:r>
      <w:r w:rsidRPr="00FF4AF8">
        <w:br/>
        <w:t>Collaborative work is fundamental to our success. We value the contributions of every member, encourage active participation, and promote mutual support. Members are expected to share responsibilities, give constructive feedback, and resolve conflicts in a respectful and professional manner.</w:t>
      </w:r>
    </w:p>
    <w:p w14:paraId="6E27CBC1" w14:textId="0313E02A" w:rsidR="00FF4AF8" w:rsidRPr="00FF4AF8" w:rsidRDefault="00FF4AF8" w:rsidP="00FF4AF8">
      <w:r w:rsidRPr="00FF4AF8">
        <w:rPr>
          <w:b/>
          <w:bCs/>
        </w:rPr>
        <w:t>Respect and Inclusion</w:t>
      </w:r>
      <w:r>
        <w:rPr>
          <w:b/>
          <w:bCs/>
        </w:rPr>
        <w:br/>
      </w:r>
      <w:r w:rsidRPr="00FF4AF8">
        <w:t>We are committed to fostering an inclusive environment that celebrates diversity and welcomes individuals from all backgrounds, perspectives, and experiences. Harassment, discrimination, or exclusion based on race, gender, sexual orientation, religion, disability, or any other characteristic is not tolerated. Every voice in the group should be heard and respected.</w:t>
      </w:r>
    </w:p>
    <w:p w14:paraId="05061959" w14:textId="76C7461C" w:rsidR="00FF4AF8" w:rsidRPr="00FF4AF8" w:rsidRDefault="00FF4AF8" w:rsidP="00FF4AF8">
      <w:r w:rsidRPr="00FF4AF8">
        <w:rPr>
          <w:b/>
          <w:bCs/>
        </w:rPr>
        <w:t>Learn and Share</w:t>
      </w:r>
      <w:r>
        <w:rPr>
          <w:b/>
          <w:bCs/>
        </w:rPr>
        <w:br/>
      </w:r>
      <w:r w:rsidRPr="00FF4AF8">
        <w:t>We believe that learning is a continuous process. Members are encouraged to share knowledge, skills, and resources openly. Be open to feedback and seek opportunities for growth. The collective growth of the team is more valuable than individual accomplishments.</w:t>
      </w:r>
    </w:p>
    <w:p w14:paraId="6CE4BDF6" w14:textId="189CB80B" w:rsidR="00FF4AF8" w:rsidRPr="00FF4AF8" w:rsidRDefault="00FF4AF8" w:rsidP="00FF4AF8">
      <w:r w:rsidRPr="00FF4AF8">
        <w:rPr>
          <w:b/>
          <w:bCs/>
        </w:rPr>
        <w:t>Collaborate</w:t>
      </w:r>
      <w:r>
        <w:rPr>
          <w:b/>
          <w:bCs/>
        </w:rPr>
        <w:br/>
      </w:r>
      <w:r w:rsidRPr="00FF4AF8">
        <w:t>Effective collaboration is key to our success. Members should communicate clearly and frequently, making sure everyone is informed and aligned on project goals. Engage in open discussions, be receptive to different ideas, and strive to build consensus. We work together as a team, recognizing that the quality of the final product depends on the contribution of each member.</w:t>
      </w:r>
    </w:p>
    <w:p w14:paraId="413E6E1B" w14:textId="5CB6CF0B" w:rsidR="00FF4AF8" w:rsidRPr="00FF4AF8" w:rsidRDefault="00FF4AF8" w:rsidP="00FF4AF8">
      <w:r w:rsidRPr="00FF4AF8">
        <w:rPr>
          <w:b/>
          <w:bCs/>
        </w:rPr>
        <w:lastRenderedPageBreak/>
        <w:t>Health and Safety</w:t>
      </w:r>
      <w:r w:rsidR="00A05ACC">
        <w:rPr>
          <w:b/>
          <w:bCs/>
        </w:rPr>
        <w:br/>
      </w:r>
      <w:r w:rsidRPr="00FF4AF8">
        <w:t>We are committed to ensuring the well-being of every team member. This includes managing workloads to prevent burnout, encouraging members to take breaks when necessary, and maintaining a healthy work-life balance. If any member is feeling overwhelmed, they are encouraged to speak up so that the group can adjust and offer support. Everyone should also maintain a safe and respectful online presence, using secure and ethical practices when handling data and digital resources.</w:t>
      </w:r>
    </w:p>
    <w:p w14:paraId="7A8FD8C2" w14:textId="77777777" w:rsidR="00A5326F" w:rsidRDefault="00A5326F"/>
    <w:sectPr w:rsidR="00A53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B2346"/>
    <w:multiLevelType w:val="multilevel"/>
    <w:tmpl w:val="F8B8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56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6F"/>
    <w:rsid w:val="00040679"/>
    <w:rsid w:val="001E582D"/>
    <w:rsid w:val="00A05ACC"/>
    <w:rsid w:val="00A5326F"/>
    <w:rsid w:val="00B021AC"/>
    <w:rsid w:val="00E93D29"/>
    <w:rsid w:val="00FF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6E6E"/>
  <w15:chartTrackingRefBased/>
  <w15:docId w15:val="{4534073A-7C4D-418C-9555-D8D478CC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6F"/>
  </w:style>
  <w:style w:type="paragraph" w:styleId="Heading1">
    <w:name w:val="heading 1"/>
    <w:basedOn w:val="Normal"/>
    <w:next w:val="Normal"/>
    <w:link w:val="Heading1Char"/>
    <w:uiPriority w:val="9"/>
    <w:qFormat/>
    <w:rsid w:val="00A53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26F"/>
    <w:rPr>
      <w:rFonts w:eastAsiaTheme="majorEastAsia" w:cstheme="majorBidi"/>
      <w:color w:val="272727" w:themeColor="text1" w:themeTint="D8"/>
    </w:rPr>
  </w:style>
  <w:style w:type="paragraph" w:styleId="Title">
    <w:name w:val="Title"/>
    <w:basedOn w:val="Normal"/>
    <w:next w:val="Normal"/>
    <w:link w:val="TitleChar"/>
    <w:uiPriority w:val="10"/>
    <w:qFormat/>
    <w:rsid w:val="00A53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26F"/>
    <w:pPr>
      <w:spacing w:before="160"/>
      <w:jc w:val="center"/>
    </w:pPr>
    <w:rPr>
      <w:i/>
      <w:iCs/>
      <w:color w:val="404040" w:themeColor="text1" w:themeTint="BF"/>
    </w:rPr>
  </w:style>
  <w:style w:type="character" w:customStyle="1" w:styleId="QuoteChar">
    <w:name w:val="Quote Char"/>
    <w:basedOn w:val="DefaultParagraphFont"/>
    <w:link w:val="Quote"/>
    <w:uiPriority w:val="29"/>
    <w:rsid w:val="00A5326F"/>
    <w:rPr>
      <w:i/>
      <w:iCs/>
      <w:color w:val="404040" w:themeColor="text1" w:themeTint="BF"/>
    </w:rPr>
  </w:style>
  <w:style w:type="paragraph" w:styleId="ListParagraph">
    <w:name w:val="List Paragraph"/>
    <w:basedOn w:val="Normal"/>
    <w:uiPriority w:val="34"/>
    <w:qFormat/>
    <w:rsid w:val="00A5326F"/>
    <w:pPr>
      <w:ind w:left="720"/>
      <w:contextualSpacing/>
    </w:pPr>
  </w:style>
  <w:style w:type="character" w:styleId="IntenseEmphasis">
    <w:name w:val="Intense Emphasis"/>
    <w:basedOn w:val="DefaultParagraphFont"/>
    <w:uiPriority w:val="21"/>
    <w:qFormat/>
    <w:rsid w:val="00A5326F"/>
    <w:rPr>
      <w:i/>
      <w:iCs/>
      <w:color w:val="0F4761" w:themeColor="accent1" w:themeShade="BF"/>
    </w:rPr>
  </w:style>
  <w:style w:type="paragraph" w:styleId="IntenseQuote">
    <w:name w:val="Intense Quote"/>
    <w:basedOn w:val="Normal"/>
    <w:next w:val="Normal"/>
    <w:link w:val="IntenseQuoteChar"/>
    <w:uiPriority w:val="30"/>
    <w:qFormat/>
    <w:rsid w:val="00A53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26F"/>
    <w:rPr>
      <w:i/>
      <w:iCs/>
      <w:color w:val="0F4761" w:themeColor="accent1" w:themeShade="BF"/>
    </w:rPr>
  </w:style>
  <w:style w:type="character" w:styleId="IntenseReference">
    <w:name w:val="Intense Reference"/>
    <w:basedOn w:val="DefaultParagraphFont"/>
    <w:uiPriority w:val="32"/>
    <w:qFormat/>
    <w:rsid w:val="00A53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197461">
      <w:bodyDiv w:val="1"/>
      <w:marLeft w:val="0"/>
      <w:marRight w:val="0"/>
      <w:marTop w:val="0"/>
      <w:marBottom w:val="0"/>
      <w:divBdr>
        <w:top w:val="none" w:sz="0" w:space="0" w:color="auto"/>
        <w:left w:val="none" w:sz="0" w:space="0" w:color="auto"/>
        <w:bottom w:val="none" w:sz="0" w:space="0" w:color="auto"/>
        <w:right w:val="none" w:sz="0" w:space="0" w:color="auto"/>
      </w:divBdr>
    </w:div>
    <w:div w:id="18493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Zetta Rodriguez, Fiorella</dc:creator>
  <cp:keywords/>
  <dc:description/>
  <cp:lastModifiedBy>Zetta Rodriguez, Fiorella</cp:lastModifiedBy>
  <cp:revision>1</cp:revision>
  <dcterms:created xsi:type="dcterms:W3CDTF">2024-10-08T20:42:00Z</dcterms:created>
  <dcterms:modified xsi:type="dcterms:W3CDTF">2024-10-08T21:14:00Z</dcterms:modified>
</cp:coreProperties>
</file>