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151F6" w:rsidRDefault="007A34F7">
      <w:pPr>
        <w:rPr>
          <w:rStyle w:val="apple-converted-space"/>
          <w:rFonts w:ascii="Helvetica" w:hAnsi="Helvetica" w:cs="Helvetica" w:hint="eastAsia"/>
          <w:b/>
          <w:bCs/>
          <w:color w:val="545454"/>
          <w:sz w:val="33"/>
          <w:szCs w:val="33"/>
          <w:shd w:val="clear" w:color="auto" w:fill="FFFFFF"/>
        </w:rPr>
      </w:pPr>
      <w:r>
        <w:rPr>
          <w:rStyle w:val="blogtitdetail"/>
          <w:rFonts w:ascii="Helvetica" w:hAnsi="Helvetica" w:cs="Helvetica"/>
          <w:b/>
          <w:bCs/>
          <w:color w:val="545454"/>
          <w:sz w:val="33"/>
          <w:szCs w:val="33"/>
          <w:shd w:val="clear" w:color="auto" w:fill="FFFFFF"/>
        </w:rPr>
        <w:t>企业会计查账操作指南</w:t>
      </w:r>
      <w:r>
        <w:rPr>
          <w:rStyle w:val="blogtitdetail"/>
          <w:rFonts w:ascii="Helvetica" w:hAnsi="Helvetica" w:cs="Helvetica"/>
          <w:b/>
          <w:bCs/>
          <w:color w:val="545454"/>
          <w:sz w:val="33"/>
          <w:szCs w:val="33"/>
          <w:shd w:val="clear" w:color="auto" w:fill="FFFFFF"/>
        </w:rPr>
        <w:t>——</w:t>
      </w:r>
      <w:r>
        <w:rPr>
          <w:rStyle w:val="blogtitdetail"/>
          <w:rFonts w:ascii="Helvetica" w:hAnsi="Helvetica" w:cs="Helvetica"/>
          <w:b/>
          <w:bCs/>
          <w:color w:val="545454"/>
          <w:sz w:val="33"/>
          <w:szCs w:val="33"/>
          <w:shd w:val="clear" w:color="auto" w:fill="FFFFFF"/>
        </w:rPr>
        <w:t>会计凭证的审查</w:t>
      </w:r>
      <w:r>
        <w:rPr>
          <w:rStyle w:val="apple-converted-space"/>
          <w:rFonts w:ascii="Helvetica" w:hAnsi="Helvetica" w:cs="Helvetica"/>
          <w:b/>
          <w:bCs/>
          <w:color w:val="545454"/>
          <w:sz w:val="33"/>
          <w:szCs w:val="33"/>
          <w:shd w:val="clear" w:color="auto" w:fill="FFFFFF"/>
        </w:rPr>
        <w:t> </w:t>
      </w:r>
    </w:p>
    <w:p w:rsidR="007A34F7" w:rsidRDefault="007A34F7" w:rsidP="007A34F7">
      <w:pPr>
        <w:pStyle w:val="a3"/>
        <w:shd w:val="clear" w:color="auto" w:fill="FFFFFF"/>
        <w:spacing w:before="0" w:beforeAutospacing="0" w:after="0" w:afterAutospacing="0" w:line="275" w:lineRule="atLeast"/>
        <w:jc w:val="center"/>
        <w:rPr>
          <w:rFonts w:ascii="simsun" w:hAnsi="simsun"/>
          <w:color w:val="323E32"/>
          <w:sz w:val="18"/>
          <w:szCs w:val="18"/>
        </w:rPr>
      </w:pPr>
      <w:r>
        <w:rPr>
          <w:rStyle w:val="a4"/>
          <w:rFonts w:hint="eastAsia"/>
          <w:color w:val="000000"/>
          <w:sz w:val="20"/>
          <w:szCs w:val="20"/>
        </w:rPr>
        <w:t>第一讲 原始凭证的审查</w:t>
      </w:r>
    </w:p>
    <w:p w:rsidR="007A34F7" w:rsidRDefault="007A34F7" w:rsidP="007A34F7">
      <w:pPr>
        <w:pStyle w:val="a3"/>
        <w:shd w:val="clear" w:color="auto" w:fill="FFFFFF"/>
        <w:spacing w:before="0" w:beforeAutospacing="0" w:after="0" w:afterAutospacing="0" w:line="275" w:lineRule="atLeast"/>
        <w:rPr>
          <w:rFonts w:ascii="simsun" w:hAnsi="simsun"/>
          <w:color w:val="323E32"/>
          <w:sz w:val="18"/>
          <w:szCs w:val="18"/>
        </w:rPr>
      </w:pPr>
      <w:r>
        <w:rPr>
          <w:rFonts w:hint="eastAsia"/>
          <w:color w:val="000000"/>
          <w:sz w:val="20"/>
          <w:szCs w:val="20"/>
        </w:rPr>
        <w:t>    原始凭证是企业经济业务发生过程中取得或填制的，用来记录和证明经济业务发生或完成情况的最原始单据。</w:t>
      </w:r>
    </w:p>
    <w:p w:rsidR="007A34F7" w:rsidRDefault="007A34F7" w:rsidP="007A34F7">
      <w:pPr>
        <w:pStyle w:val="a3"/>
        <w:shd w:val="clear" w:color="auto" w:fill="FFFFFF"/>
        <w:spacing w:before="0" w:beforeAutospacing="0" w:after="0" w:afterAutospacing="0" w:line="275" w:lineRule="atLeast"/>
        <w:rPr>
          <w:rFonts w:ascii="simsun" w:hAnsi="simsun"/>
          <w:color w:val="323E32"/>
          <w:sz w:val="18"/>
          <w:szCs w:val="18"/>
        </w:rPr>
      </w:pPr>
      <w:r>
        <w:rPr>
          <w:rFonts w:hint="eastAsia"/>
          <w:color w:val="000000"/>
          <w:sz w:val="20"/>
          <w:szCs w:val="20"/>
        </w:rPr>
        <w:t xml:space="preserve">　　</w:t>
      </w:r>
      <w:r>
        <w:rPr>
          <w:rStyle w:val="a4"/>
          <w:rFonts w:hint="eastAsia"/>
          <w:color w:val="000000"/>
          <w:sz w:val="20"/>
          <w:szCs w:val="20"/>
        </w:rPr>
        <w:t>一、原始凭证的基本要求</w:t>
      </w:r>
    </w:p>
    <w:p w:rsidR="007A34F7" w:rsidRDefault="007A34F7" w:rsidP="007A34F7">
      <w:pPr>
        <w:pStyle w:val="a3"/>
        <w:shd w:val="clear" w:color="auto" w:fill="FFFFFF"/>
        <w:spacing w:before="0" w:beforeAutospacing="0" w:after="0" w:afterAutospacing="0" w:line="275" w:lineRule="atLeast"/>
        <w:rPr>
          <w:rFonts w:ascii="simsun" w:hAnsi="simsun"/>
          <w:color w:val="323E32"/>
          <w:sz w:val="18"/>
          <w:szCs w:val="18"/>
        </w:rPr>
      </w:pPr>
      <w:r>
        <w:rPr>
          <w:rFonts w:hint="eastAsia"/>
          <w:color w:val="000000"/>
          <w:sz w:val="20"/>
          <w:szCs w:val="20"/>
        </w:rPr>
        <w:t xml:space="preserve">　　作为记录和证明经济业务发生或完成情况的原始单据，《会计基础工作规范》对其作出了基本规定，只有符合规定的原始单据才能作为企业入账的合法依据。</w:t>
      </w:r>
    </w:p>
    <w:p w:rsidR="007A34F7" w:rsidRDefault="007A34F7" w:rsidP="007A34F7">
      <w:pPr>
        <w:pStyle w:val="a3"/>
        <w:shd w:val="clear" w:color="auto" w:fill="FFFFFF"/>
        <w:spacing w:before="0" w:beforeAutospacing="0" w:after="0" w:afterAutospacing="0" w:line="275" w:lineRule="atLeast"/>
        <w:rPr>
          <w:rFonts w:ascii="simsun" w:hAnsi="simsun"/>
          <w:color w:val="323E32"/>
          <w:sz w:val="18"/>
          <w:szCs w:val="18"/>
        </w:rPr>
      </w:pPr>
      <w:r>
        <w:rPr>
          <w:rFonts w:hint="eastAsia"/>
          <w:color w:val="000000"/>
          <w:sz w:val="20"/>
          <w:szCs w:val="20"/>
        </w:rPr>
        <w:t xml:space="preserve">　　(1)原始凭证必须具备的内容。原始凭证的内容必须具备以下内容，如表2-1所示</w:t>
      </w:r>
      <w:r>
        <w:rPr>
          <w:rFonts w:hint="eastAsia"/>
          <w:color w:val="545454"/>
          <w:sz w:val="20"/>
          <w:szCs w:val="20"/>
        </w:rPr>
        <w:t>。</w:t>
      </w:r>
    </w:p>
    <w:p w:rsidR="007A34F7" w:rsidRDefault="007A34F7" w:rsidP="007A34F7">
      <w:pPr>
        <w:pStyle w:val="a3"/>
        <w:shd w:val="clear" w:color="auto" w:fill="FFFFFF"/>
        <w:spacing w:before="0" w:beforeAutospacing="0" w:after="0" w:afterAutospacing="0" w:line="275" w:lineRule="atLeast"/>
        <w:ind w:firstLine="480"/>
        <w:rPr>
          <w:rFonts w:ascii="Tahoma" w:hAnsi="Tahoma" w:cs="Tahoma"/>
          <w:color w:val="545454"/>
          <w:sz w:val="18"/>
          <w:szCs w:val="18"/>
        </w:rPr>
      </w:pPr>
      <w:hyperlink r:id="rId4" w:tgtFrame="_blank" w:tooltip="http://open.qzone.qq.com/like?url=http%3A%2F%2Fuser.qzone.qq.com%2F1402771418&amp;type=button_num_user&amp;width=400&amp;height=90&amp;style=3" w:history="1">
        <w:r>
          <w:rPr>
            <w:rStyle w:val="a5"/>
            <w:rFonts w:cs="Tahoma" w:hint="eastAsia"/>
            <w:b/>
            <w:bCs/>
            <w:color w:val="FF0000"/>
          </w:rPr>
          <w:t>关注更多的会计人知识（</w:t>
        </w:r>
        <w:r>
          <w:rPr>
            <w:rStyle w:val="a5"/>
            <w:rFonts w:cs="Tahoma" w:hint="eastAsia"/>
            <w:b/>
            <w:bCs/>
            <w:color w:val="0070C0"/>
          </w:rPr>
          <w:t>请点击这里</w:t>
        </w:r>
        <w:r>
          <w:rPr>
            <w:rStyle w:val="a5"/>
            <w:rFonts w:cs="Tahoma" w:hint="eastAsia"/>
            <w:b/>
            <w:bCs/>
            <w:color w:val="FF0000"/>
          </w:rPr>
          <w:t>）</w:t>
        </w:r>
      </w:hyperlink>
      <w:hyperlink r:id="rId5" w:tgtFrame="_blank" w:history="1">
        <w:r>
          <w:rPr>
            <w:rStyle w:val="a5"/>
            <w:rFonts w:cs="Tahoma" w:hint="eastAsia"/>
            <w:color w:val="000000"/>
          </w:rPr>
          <w:t> </w:t>
        </w:r>
      </w:hyperlink>
      <w:r>
        <w:rPr>
          <w:rFonts w:cs="Tahoma" w:hint="eastAsia"/>
          <w:color w:val="545454"/>
          <w:sz w:val="20"/>
          <w:szCs w:val="20"/>
        </w:rPr>
        <w:t>   </w:t>
      </w:r>
      <w:r>
        <w:rPr>
          <w:rFonts w:cs="Tahoma" w:hint="eastAsia"/>
          <w:b/>
          <w:bCs/>
          <w:color w:val="545454"/>
        </w:rPr>
        <w:t>  </w:t>
      </w:r>
      <w:r>
        <w:rPr>
          <w:rFonts w:cs="Tahoma" w:hint="eastAsia"/>
          <w:color w:val="545454"/>
          <w:sz w:val="20"/>
          <w:szCs w:val="20"/>
        </w:rPr>
        <w:t>  </w:t>
      </w:r>
      <w:r>
        <w:rPr>
          <w:rFonts w:cs="Tahoma" w:hint="eastAsia"/>
          <w:color w:val="000000"/>
          <w:sz w:val="20"/>
          <w:szCs w:val="20"/>
        </w:rPr>
        <w:t xml:space="preserve">    　　</w:t>
      </w:r>
    </w:p>
    <w:p w:rsidR="007A34F7" w:rsidRDefault="007A34F7" w:rsidP="007A34F7">
      <w:pPr>
        <w:pStyle w:val="a3"/>
        <w:shd w:val="clear" w:color="auto" w:fill="FFFFFF"/>
        <w:spacing w:before="0" w:beforeAutospacing="0" w:after="0" w:afterAutospacing="0" w:line="275" w:lineRule="atLeast"/>
        <w:jc w:val="center"/>
        <w:rPr>
          <w:rFonts w:ascii="simsun" w:hAnsi="simsun"/>
          <w:color w:val="323E32"/>
          <w:sz w:val="18"/>
          <w:szCs w:val="18"/>
        </w:rPr>
      </w:pPr>
      <w:r>
        <w:rPr>
          <w:rFonts w:ascii="simsun" w:hAnsi="simsun" w:hint="eastAsia"/>
          <w:noProof/>
          <w:color w:val="498B31"/>
          <w:sz w:val="18"/>
          <w:szCs w:val="18"/>
        </w:rPr>
        <w:drawing>
          <wp:inline distT="0" distB="0" distL="0" distR="0">
            <wp:extent cx="3585845" cy="1510665"/>
            <wp:effectExtent l="19050" t="0" r="0" b="0"/>
            <wp:docPr id="1" name="图片 1" descr="图片">
              <a:hlinkClick xmlns:a="http://schemas.openxmlformats.org/drawingml/2006/main" r:id="rId5" tgtFrame="&quot;_blank&quot;" tooltip="&quot;http://user.qzone.qq.com/1402771418/blog/1294812317&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图片">
                      <a:hlinkClick r:id="rId5" tgtFrame="&quot;_blank&quot;" tooltip="&quot;http://user.qzone.qq.com/1402771418/blog/1294812317&quot;"/>
                    </pic:cNvPr>
                    <pic:cNvPicPr>
                      <a:picLocks noChangeAspect="1" noChangeArrowheads="1"/>
                    </pic:cNvPicPr>
                  </pic:nvPicPr>
                  <pic:blipFill>
                    <a:blip r:embed="rId6"/>
                    <a:srcRect/>
                    <a:stretch>
                      <a:fillRect/>
                    </a:stretch>
                  </pic:blipFill>
                  <pic:spPr bwMode="auto">
                    <a:xfrm>
                      <a:off x="0" y="0"/>
                      <a:ext cx="3585845" cy="1510665"/>
                    </a:xfrm>
                    <a:prstGeom prst="rect">
                      <a:avLst/>
                    </a:prstGeom>
                    <a:noFill/>
                    <a:ln w="9525">
                      <a:noFill/>
                      <a:miter lim="800000"/>
                      <a:headEnd/>
                      <a:tailEnd/>
                    </a:ln>
                  </pic:spPr>
                </pic:pic>
              </a:graphicData>
            </a:graphic>
          </wp:inline>
        </w:drawing>
      </w:r>
    </w:p>
    <w:p w:rsidR="007A34F7" w:rsidRDefault="007A34F7" w:rsidP="007A34F7">
      <w:pPr>
        <w:pStyle w:val="a3"/>
        <w:shd w:val="clear" w:color="auto" w:fill="FFFFFF"/>
        <w:spacing w:before="0" w:beforeAutospacing="0" w:after="0" w:afterAutospacing="0" w:line="275" w:lineRule="atLeast"/>
        <w:jc w:val="center"/>
        <w:rPr>
          <w:rFonts w:ascii="simsun" w:hAnsi="simsun"/>
          <w:color w:val="323E32"/>
          <w:sz w:val="18"/>
          <w:szCs w:val="18"/>
        </w:rPr>
      </w:pPr>
      <w:r>
        <w:rPr>
          <w:rFonts w:hint="eastAsia"/>
          <w:color w:val="000000"/>
          <w:sz w:val="20"/>
          <w:szCs w:val="20"/>
        </w:rPr>
        <w:t xml:space="preserve">　　表2一1 原始凭证必须具备的内容</w:t>
      </w:r>
    </w:p>
    <w:p w:rsidR="007A34F7" w:rsidRDefault="007A34F7" w:rsidP="007A34F7">
      <w:pPr>
        <w:pStyle w:val="a3"/>
        <w:shd w:val="clear" w:color="auto" w:fill="FFFFFF"/>
        <w:spacing w:before="0" w:beforeAutospacing="0" w:after="0" w:afterAutospacing="0" w:line="275" w:lineRule="atLeast"/>
        <w:rPr>
          <w:rFonts w:ascii="simsun" w:hAnsi="simsun"/>
          <w:color w:val="323E32"/>
          <w:sz w:val="18"/>
          <w:szCs w:val="18"/>
        </w:rPr>
      </w:pPr>
      <w:r>
        <w:rPr>
          <w:rFonts w:hint="eastAsia"/>
          <w:color w:val="000000"/>
          <w:sz w:val="20"/>
          <w:szCs w:val="20"/>
        </w:rPr>
        <w:t xml:space="preserve">　　(2)取得原始凭证的手续必须齐全。企业取得的原始凭证要手续齐全，如表2-2所示。</w:t>
      </w:r>
    </w:p>
    <w:p w:rsidR="007A34F7" w:rsidRDefault="007A34F7" w:rsidP="007A34F7">
      <w:pPr>
        <w:pStyle w:val="a3"/>
        <w:shd w:val="clear" w:color="auto" w:fill="FFFFFF"/>
        <w:spacing w:before="0" w:beforeAutospacing="0" w:after="0" w:afterAutospacing="0" w:line="275" w:lineRule="atLeast"/>
        <w:jc w:val="center"/>
        <w:rPr>
          <w:rFonts w:ascii="simsun" w:hAnsi="simsun"/>
          <w:color w:val="323E32"/>
          <w:sz w:val="18"/>
          <w:szCs w:val="18"/>
        </w:rPr>
      </w:pPr>
      <w:r>
        <w:rPr>
          <w:rFonts w:ascii="simsun" w:hAnsi="simsun" w:hint="eastAsia"/>
          <w:noProof/>
          <w:color w:val="498B31"/>
          <w:sz w:val="18"/>
          <w:szCs w:val="18"/>
        </w:rPr>
        <w:drawing>
          <wp:inline distT="0" distB="0" distL="0" distR="0">
            <wp:extent cx="4293870" cy="1311910"/>
            <wp:effectExtent l="19050" t="0" r="0" b="0"/>
            <wp:docPr id="2" name="图片 2" descr="图片">
              <a:hlinkClick xmlns:a="http://schemas.openxmlformats.org/drawingml/2006/main" r:id="rId5" tgtFrame="_blank" tooltip="http://user.qzone.qq.com/1402771418/blog/12948123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图片"/>
                    <pic:cNvPicPr>
                      <a:picLocks noChangeAspect="1" noChangeArrowheads="1"/>
                    </pic:cNvPicPr>
                  </pic:nvPicPr>
                  <pic:blipFill>
                    <a:blip r:embed="rId7"/>
                    <a:srcRect/>
                    <a:stretch>
                      <a:fillRect/>
                    </a:stretch>
                  </pic:blipFill>
                  <pic:spPr bwMode="auto">
                    <a:xfrm>
                      <a:off x="0" y="0"/>
                      <a:ext cx="4293870" cy="1311910"/>
                    </a:xfrm>
                    <a:prstGeom prst="rect">
                      <a:avLst/>
                    </a:prstGeom>
                    <a:noFill/>
                    <a:ln w="9525">
                      <a:noFill/>
                      <a:miter lim="800000"/>
                      <a:headEnd/>
                      <a:tailEnd/>
                    </a:ln>
                  </pic:spPr>
                </pic:pic>
              </a:graphicData>
            </a:graphic>
          </wp:inline>
        </w:drawing>
      </w:r>
      <w:r>
        <w:rPr>
          <w:rFonts w:ascii="simsun" w:hAnsi="simsun"/>
          <w:color w:val="323E32"/>
          <w:sz w:val="18"/>
          <w:szCs w:val="18"/>
        </w:rPr>
        <w:t> </w:t>
      </w:r>
    </w:p>
    <w:p w:rsidR="007A34F7" w:rsidRDefault="007A34F7" w:rsidP="007A34F7">
      <w:pPr>
        <w:pStyle w:val="a3"/>
        <w:shd w:val="clear" w:color="auto" w:fill="FFFFFF"/>
        <w:spacing w:before="0" w:beforeAutospacing="0" w:after="0" w:afterAutospacing="0" w:line="275" w:lineRule="atLeast"/>
        <w:jc w:val="center"/>
        <w:rPr>
          <w:rFonts w:ascii="simsun" w:hAnsi="simsun"/>
          <w:color w:val="323E32"/>
          <w:sz w:val="18"/>
          <w:szCs w:val="18"/>
        </w:rPr>
      </w:pPr>
      <w:r>
        <w:rPr>
          <w:rFonts w:hint="eastAsia"/>
          <w:color w:val="000000"/>
          <w:sz w:val="20"/>
          <w:szCs w:val="20"/>
        </w:rPr>
        <w:t xml:space="preserve">　　表2—2原始凭证手续要齐全</w:t>
      </w:r>
    </w:p>
    <w:p w:rsidR="007A34F7" w:rsidRDefault="007A34F7" w:rsidP="007A34F7">
      <w:pPr>
        <w:pStyle w:val="a3"/>
        <w:shd w:val="clear" w:color="auto" w:fill="FFFFFF"/>
        <w:spacing w:before="0" w:beforeAutospacing="0" w:after="0" w:afterAutospacing="0" w:line="275" w:lineRule="atLeast"/>
        <w:rPr>
          <w:rFonts w:ascii="simsun" w:hAnsi="simsun"/>
          <w:color w:val="323E32"/>
          <w:sz w:val="18"/>
          <w:szCs w:val="18"/>
        </w:rPr>
      </w:pPr>
      <w:r>
        <w:rPr>
          <w:rFonts w:hint="eastAsia"/>
          <w:color w:val="000000"/>
          <w:sz w:val="20"/>
          <w:szCs w:val="20"/>
        </w:rPr>
        <w:t xml:space="preserve">　　(3)金额大小写要相符。凡填有大写和小写金额的原始凭证，大写与小写金额必须相符。</w:t>
      </w:r>
    </w:p>
    <w:p w:rsidR="007A34F7" w:rsidRDefault="007A34F7" w:rsidP="007A34F7">
      <w:pPr>
        <w:pStyle w:val="a3"/>
        <w:shd w:val="clear" w:color="auto" w:fill="FFFFFF"/>
        <w:spacing w:before="0" w:beforeAutospacing="0" w:after="0" w:afterAutospacing="0" w:line="275" w:lineRule="atLeast"/>
        <w:rPr>
          <w:rFonts w:ascii="simsun" w:hAnsi="simsun"/>
          <w:color w:val="323E32"/>
          <w:sz w:val="18"/>
          <w:szCs w:val="18"/>
        </w:rPr>
      </w:pPr>
      <w:r>
        <w:rPr>
          <w:rFonts w:hint="eastAsia"/>
          <w:color w:val="000000"/>
          <w:sz w:val="20"/>
          <w:szCs w:val="20"/>
        </w:rPr>
        <w:t xml:space="preserve">　　(4)一式多联的原始凭证用途要注明。一式几联的原始凭证，应当注明各联的用途，只能以一联作为报销凭证。</w:t>
      </w:r>
    </w:p>
    <w:p w:rsidR="007A34F7" w:rsidRDefault="007A34F7" w:rsidP="007A34F7">
      <w:pPr>
        <w:pStyle w:val="a3"/>
        <w:shd w:val="clear" w:color="auto" w:fill="FFFFFF"/>
        <w:spacing w:before="0" w:beforeAutospacing="0" w:after="0" w:afterAutospacing="0" w:line="275" w:lineRule="atLeast"/>
        <w:rPr>
          <w:rFonts w:ascii="simsun" w:hAnsi="simsun"/>
          <w:color w:val="323E32"/>
          <w:sz w:val="18"/>
          <w:szCs w:val="18"/>
        </w:rPr>
      </w:pPr>
      <w:r>
        <w:rPr>
          <w:rFonts w:hint="eastAsia"/>
          <w:color w:val="000000"/>
          <w:sz w:val="20"/>
          <w:szCs w:val="20"/>
        </w:rPr>
        <w:t xml:space="preserve">　　(5)销货退货的原始单据要齐全。</w:t>
      </w:r>
    </w:p>
    <w:p w:rsidR="007A34F7" w:rsidRDefault="007A34F7" w:rsidP="007A34F7">
      <w:pPr>
        <w:pStyle w:val="a3"/>
        <w:shd w:val="clear" w:color="auto" w:fill="FFFFFF"/>
        <w:spacing w:before="0" w:beforeAutospacing="0" w:after="0" w:afterAutospacing="0" w:line="275" w:lineRule="atLeast"/>
        <w:rPr>
          <w:rFonts w:ascii="simsun" w:hAnsi="simsun"/>
          <w:color w:val="323E32"/>
          <w:sz w:val="18"/>
          <w:szCs w:val="18"/>
        </w:rPr>
      </w:pPr>
      <w:r>
        <w:rPr>
          <w:rFonts w:hint="eastAsia"/>
          <w:color w:val="000000"/>
          <w:sz w:val="20"/>
          <w:szCs w:val="20"/>
        </w:rPr>
        <w:t xml:space="preserve">　　a.发生销货退回的，除填制退货发票外，还必须有退货验收证明。</w:t>
      </w:r>
    </w:p>
    <w:p w:rsidR="007A34F7" w:rsidRDefault="007A34F7" w:rsidP="007A34F7">
      <w:pPr>
        <w:pStyle w:val="a3"/>
        <w:shd w:val="clear" w:color="auto" w:fill="FFFFFF"/>
        <w:spacing w:before="0" w:beforeAutospacing="0" w:after="0" w:afterAutospacing="0" w:line="275" w:lineRule="atLeast"/>
        <w:rPr>
          <w:rFonts w:ascii="simsun" w:hAnsi="simsun"/>
          <w:color w:val="323E32"/>
          <w:sz w:val="18"/>
          <w:szCs w:val="18"/>
        </w:rPr>
      </w:pPr>
      <w:r>
        <w:rPr>
          <w:rFonts w:hint="eastAsia"/>
          <w:color w:val="000000"/>
          <w:sz w:val="20"/>
          <w:szCs w:val="20"/>
        </w:rPr>
        <w:t xml:space="preserve">　　b.退款时，必须取得对方的收款收据或者汇款银行的凭证，不得以退货发票代替收据。</w:t>
      </w:r>
    </w:p>
    <w:p w:rsidR="007A34F7" w:rsidRDefault="007A34F7" w:rsidP="007A34F7">
      <w:pPr>
        <w:pStyle w:val="a3"/>
        <w:shd w:val="clear" w:color="auto" w:fill="FFFFFF"/>
        <w:spacing w:before="0" w:beforeAutospacing="0" w:after="0" w:afterAutospacing="0" w:line="275" w:lineRule="atLeast"/>
        <w:rPr>
          <w:rFonts w:ascii="simsun" w:hAnsi="simsun"/>
          <w:color w:val="323E32"/>
          <w:sz w:val="18"/>
          <w:szCs w:val="18"/>
        </w:rPr>
      </w:pPr>
      <w:r>
        <w:rPr>
          <w:rFonts w:hint="eastAsia"/>
          <w:color w:val="000000"/>
          <w:sz w:val="20"/>
          <w:szCs w:val="20"/>
        </w:rPr>
        <w:t xml:space="preserve">　　(6)需经上级部门批准的经济业务。</w:t>
      </w:r>
    </w:p>
    <w:p w:rsidR="007A34F7" w:rsidRDefault="007A34F7" w:rsidP="007A34F7">
      <w:pPr>
        <w:pStyle w:val="a3"/>
        <w:shd w:val="clear" w:color="auto" w:fill="FFFFFF"/>
        <w:spacing w:before="0" w:beforeAutospacing="0" w:after="0" w:afterAutospacing="0" w:line="275" w:lineRule="atLeast"/>
        <w:rPr>
          <w:rFonts w:ascii="simsun" w:hAnsi="simsun"/>
          <w:color w:val="323E32"/>
          <w:sz w:val="18"/>
          <w:szCs w:val="18"/>
        </w:rPr>
      </w:pPr>
      <w:r>
        <w:rPr>
          <w:rFonts w:hint="eastAsia"/>
          <w:color w:val="000000"/>
          <w:sz w:val="20"/>
          <w:szCs w:val="20"/>
        </w:rPr>
        <w:t>经上级有关部门批准的经济业务，应当将批准文件作为原始凭证附件。如果批准文件需要单独归档的，应当在凭证上注明批准机关名称、日期和文件字号。</w:t>
      </w:r>
    </w:p>
    <w:p w:rsidR="007A34F7" w:rsidRDefault="007A34F7" w:rsidP="007A34F7">
      <w:pPr>
        <w:pStyle w:val="a3"/>
        <w:shd w:val="clear" w:color="auto" w:fill="FFFFFF"/>
        <w:spacing w:before="0" w:beforeAutospacing="0" w:after="0" w:afterAutospacing="0" w:line="275" w:lineRule="atLeast"/>
        <w:rPr>
          <w:rFonts w:ascii="simsun" w:hAnsi="simsun"/>
          <w:color w:val="323E32"/>
          <w:sz w:val="18"/>
          <w:szCs w:val="18"/>
        </w:rPr>
      </w:pPr>
      <w:r>
        <w:rPr>
          <w:rFonts w:hint="eastAsia"/>
          <w:color w:val="000000"/>
          <w:sz w:val="20"/>
          <w:szCs w:val="20"/>
        </w:rPr>
        <w:t xml:space="preserve">　　企业所取得的原始凭证都不得涂改、挖补。如果发现原始凭证有错误的，应当由开出单位重开或者更正，更正处应当加盖开出单位的公章。</w:t>
      </w:r>
    </w:p>
    <w:p w:rsidR="007A34F7" w:rsidRDefault="007A34F7" w:rsidP="007A34F7">
      <w:pPr>
        <w:pStyle w:val="a3"/>
        <w:shd w:val="clear" w:color="auto" w:fill="FFFFFF"/>
        <w:spacing w:before="0" w:beforeAutospacing="0" w:after="0" w:afterAutospacing="0" w:line="275" w:lineRule="atLeast"/>
        <w:rPr>
          <w:rFonts w:ascii="simsun" w:hAnsi="simsun"/>
          <w:color w:val="323E32"/>
          <w:sz w:val="18"/>
          <w:szCs w:val="18"/>
        </w:rPr>
      </w:pPr>
      <w:r>
        <w:rPr>
          <w:rStyle w:val="a4"/>
          <w:rFonts w:hint="eastAsia"/>
          <w:color w:val="000000"/>
          <w:sz w:val="20"/>
          <w:szCs w:val="20"/>
        </w:rPr>
        <w:t>二、原始凭证的类别</w:t>
      </w:r>
    </w:p>
    <w:p w:rsidR="007A34F7" w:rsidRDefault="007A34F7" w:rsidP="007A34F7">
      <w:pPr>
        <w:pStyle w:val="a3"/>
        <w:shd w:val="clear" w:color="auto" w:fill="FFFFFF"/>
        <w:spacing w:before="0" w:beforeAutospacing="0" w:after="0" w:afterAutospacing="0" w:line="275" w:lineRule="atLeast"/>
        <w:rPr>
          <w:rFonts w:ascii="simsun" w:hAnsi="simsun"/>
          <w:color w:val="323E32"/>
          <w:sz w:val="18"/>
          <w:szCs w:val="18"/>
        </w:rPr>
      </w:pPr>
      <w:r>
        <w:rPr>
          <w:rFonts w:hint="eastAsia"/>
          <w:color w:val="000000"/>
          <w:sz w:val="20"/>
          <w:szCs w:val="20"/>
        </w:rPr>
        <w:t xml:space="preserve">　　在实际工作中，企业负责人常见到的原始凭证的类别主要有以下几大类，如表2-3所示。</w:t>
      </w:r>
    </w:p>
    <w:p w:rsidR="007A34F7" w:rsidRDefault="007A34F7" w:rsidP="007A34F7">
      <w:pPr>
        <w:pStyle w:val="a3"/>
        <w:shd w:val="clear" w:color="auto" w:fill="FFFFFF"/>
        <w:spacing w:before="0" w:beforeAutospacing="0" w:after="0" w:afterAutospacing="0" w:line="275" w:lineRule="atLeast"/>
        <w:jc w:val="center"/>
        <w:rPr>
          <w:rFonts w:ascii="微软雅黑" w:eastAsia="微软雅黑" w:hAnsi="微软雅黑"/>
          <w:color w:val="545454"/>
          <w:sz w:val="18"/>
          <w:szCs w:val="18"/>
        </w:rPr>
      </w:pPr>
      <w:r>
        <w:rPr>
          <w:rFonts w:ascii="simsun" w:eastAsia="微软雅黑" w:hAnsi="simsun"/>
          <w:color w:val="323E32"/>
          <w:sz w:val="18"/>
          <w:szCs w:val="18"/>
        </w:rPr>
        <w:lastRenderedPageBreak/>
        <w:t> </w:t>
      </w:r>
      <w:hyperlink r:id="rId8" w:tgtFrame="_blank" w:tooltip="http://user.qzone.qq.com/1402771418/blog/1294812317" w:history="1">
        <w:r>
          <w:rPr>
            <w:rFonts w:ascii="simsun" w:eastAsia="微软雅黑" w:hAnsi="simsun" w:hint="eastAsia"/>
            <w:noProof/>
            <w:color w:val="323E32"/>
            <w:sz w:val="18"/>
            <w:szCs w:val="18"/>
          </w:rPr>
          <w:drawing>
            <wp:inline distT="0" distB="0" distL="0" distR="0">
              <wp:extent cx="4635500" cy="2822575"/>
              <wp:effectExtent l="19050" t="0" r="0" b="0"/>
              <wp:docPr id="3" name="图片 3"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图片"/>
                      <pic:cNvPicPr>
                        <a:picLocks noChangeAspect="1" noChangeArrowheads="1"/>
                      </pic:cNvPicPr>
                    </pic:nvPicPr>
                    <pic:blipFill>
                      <a:blip r:embed="rId9"/>
                      <a:srcRect/>
                      <a:stretch>
                        <a:fillRect/>
                      </a:stretch>
                    </pic:blipFill>
                    <pic:spPr bwMode="auto">
                      <a:xfrm>
                        <a:off x="0" y="0"/>
                        <a:ext cx="4635500" cy="2822575"/>
                      </a:xfrm>
                      <a:prstGeom prst="rect">
                        <a:avLst/>
                      </a:prstGeom>
                      <a:noFill/>
                      <a:ln w="9525">
                        <a:noFill/>
                        <a:miter lim="800000"/>
                        <a:headEnd/>
                        <a:tailEnd/>
                      </a:ln>
                    </pic:spPr>
                  </pic:pic>
                </a:graphicData>
              </a:graphic>
            </wp:inline>
          </w:drawing>
        </w:r>
        <w:r>
          <w:rPr>
            <w:rFonts w:ascii="微软雅黑" w:eastAsia="微软雅黑" w:hAnsi="微软雅黑" w:hint="eastAsia"/>
            <w:color w:val="498B31"/>
            <w:sz w:val="18"/>
            <w:szCs w:val="18"/>
          </w:rPr>
          <w:br/>
        </w:r>
        <w:r>
          <w:rPr>
            <w:rStyle w:val="a5"/>
            <w:rFonts w:ascii="simsun" w:eastAsia="微软雅黑" w:hAnsi="simsun"/>
            <w:color w:val="498B31"/>
            <w:sz w:val="18"/>
            <w:szCs w:val="18"/>
          </w:rPr>
          <w:t>http://user.qzone.qq.com/1402771418/blog/1294812317</w:t>
        </w:r>
        <w:r>
          <w:rPr>
            <w:rStyle w:val="a5"/>
            <w:rFonts w:ascii="simsun" w:eastAsia="微软雅黑" w:hAnsi="simsun"/>
            <w:color w:val="323E32"/>
            <w:sz w:val="18"/>
            <w:szCs w:val="18"/>
          </w:rPr>
          <w:t> </w:t>
        </w:r>
      </w:hyperlink>
    </w:p>
    <w:p w:rsidR="007A34F7" w:rsidRDefault="007A34F7" w:rsidP="007A34F7">
      <w:pPr>
        <w:pStyle w:val="a3"/>
        <w:shd w:val="clear" w:color="auto" w:fill="FFFFFF"/>
        <w:spacing w:before="0" w:beforeAutospacing="0" w:after="0" w:afterAutospacing="0" w:line="275" w:lineRule="atLeast"/>
        <w:jc w:val="center"/>
        <w:rPr>
          <w:rFonts w:ascii="simsun" w:hAnsi="simsun" w:hint="eastAsia"/>
          <w:color w:val="323E32"/>
          <w:sz w:val="18"/>
          <w:szCs w:val="18"/>
        </w:rPr>
      </w:pPr>
      <w:r>
        <w:rPr>
          <w:rFonts w:hint="eastAsia"/>
          <w:color w:val="000000"/>
          <w:sz w:val="20"/>
          <w:szCs w:val="20"/>
        </w:rPr>
        <w:t xml:space="preserve">　　表2-3 原始凭证的类别</w:t>
      </w:r>
    </w:p>
    <w:p w:rsidR="007A34F7" w:rsidRDefault="007A34F7" w:rsidP="007A34F7">
      <w:pPr>
        <w:pStyle w:val="a3"/>
        <w:shd w:val="clear" w:color="auto" w:fill="FFFFFF"/>
        <w:spacing w:before="0" w:beforeAutospacing="0" w:after="0" w:afterAutospacing="0" w:line="275" w:lineRule="atLeast"/>
        <w:jc w:val="center"/>
        <w:rPr>
          <w:rFonts w:ascii="simsun" w:hAnsi="simsun"/>
          <w:color w:val="323E32"/>
          <w:sz w:val="18"/>
          <w:szCs w:val="18"/>
        </w:rPr>
      </w:pPr>
      <w:r>
        <w:rPr>
          <w:rStyle w:val="a4"/>
          <w:rFonts w:hint="eastAsia"/>
          <w:color w:val="000000"/>
          <w:sz w:val="20"/>
          <w:szCs w:val="20"/>
        </w:rPr>
        <w:t>三、原始凭证的查账方法</w:t>
      </w:r>
    </w:p>
    <w:p w:rsidR="007A34F7" w:rsidRDefault="007A34F7" w:rsidP="007A34F7">
      <w:pPr>
        <w:pStyle w:val="a3"/>
        <w:shd w:val="clear" w:color="auto" w:fill="FFFFFF"/>
        <w:spacing w:before="0" w:beforeAutospacing="0" w:after="0" w:afterAutospacing="0" w:line="275" w:lineRule="atLeast"/>
        <w:rPr>
          <w:rFonts w:ascii="simsun" w:hAnsi="simsun"/>
          <w:color w:val="323E32"/>
          <w:sz w:val="18"/>
          <w:szCs w:val="18"/>
        </w:rPr>
      </w:pPr>
      <w:r>
        <w:rPr>
          <w:rFonts w:hint="eastAsia"/>
          <w:color w:val="000000"/>
          <w:sz w:val="20"/>
          <w:szCs w:val="20"/>
        </w:rPr>
        <w:t xml:space="preserve">　　检查凭证的方法有不少，查账人员可根据实际情况选择适用的查账方法对原始凭证查账主要采用的方法有以下几种，如表2-4所示。</w:t>
      </w:r>
    </w:p>
    <w:p w:rsidR="007A34F7" w:rsidRDefault="007A34F7" w:rsidP="007A34F7">
      <w:pPr>
        <w:pStyle w:val="a3"/>
        <w:shd w:val="clear" w:color="auto" w:fill="FFFFFF"/>
        <w:spacing w:before="0" w:beforeAutospacing="0" w:after="0" w:afterAutospacing="0" w:line="275" w:lineRule="atLeast"/>
        <w:jc w:val="center"/>
        <w:rPr>
          <w:rFonts w:ascii="simsun" w:hAnsi="simsun"/>
          <w:color w:val="323E32"/>
          <w:sz w:val="18"/>
          <w:szCs w:val="18"/>
        </w:rPr>
      </w:pPr>
      <w:r>
        <w:rPr>
          <w:rFonts w:ascii="simsun" w:hAnsi="simsun" w:hint="eastAsia"/>
          <w:noProof/>
          <w:color w:val="498B31"/>
          <w:sz w:val="18"/>
          <w:szCs w:val="18"/>
        </w:rPr>
        <w:drawing>
          <wp:inline distT="0" distB="0" distL="0" distR="0">
            <wp:extent cx="5041265" cy="2981960"/>
            <wp:effectExtent l="19050" t="0" r="6985" b="0"/>
            <wp:docPr id="4" name="图片 4" descr="图片">
              <a:hlinkClick xmlns:a="http://schemas.openxmlformats.org/drawingml/2006/main" r:id="rId8" tgtFrame="_blank" tooltip="http://user.qzone.qq.com/1402771418/blog/12948123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图片"/>
                    <pic:cNvPicPr>
                      <a:picLocks noChangeAspect="1" noChangeArrowheads="1"/>
                    </pic:cNvPicPr>
                  </pic:nvPicPr>
                  <pic:blipFill>
                    <a:blip r:embed="rId10"/>
                    <a:srcRect/>
                    <a:stretch>
                      <a:fillRect/>
                    </a:stretch>
                  </pic:blipFill>
                  <pic:spPr bwMode="auto">
                    <a:xfrm>
                      <a:off x="0" y="0"/>
                      <a:ext cx="5041265" cy="2981960"/>
                    </a:xfrm>
                    <a:prstGeom prst="rect">
                      <a:avLst/>
                    </a:prstGeom>
                    <a:noFill/>
                    <a:ln w="9525">
                      <a:noFill/>
                      <a:miter lim="800000"/>
                      <a:headEnd/>
                      <a:tailEnd/>
                    </a:ln>
                  </pic:spPr>
                </pic:pic>
              </a:graphicData>
            </a:graphic>
          </wp:inline>
        </w:drawing>
      </w:r>
      <w:r>
        <w:rPr>
          <w:rFonts w:ascii="simsun" w:hAnsi="simsun"/>
          <w:color w:val="323E32"/>
          <w:sz w:val="18"/>
          <w:szCs w:val="18"/>
        </w:rPr>
        <w:t> </w:t>
      </w:r>
    </w:p>
    <w:p w:rsidR="007A34F7" w:rsidRDefault="007A34F7" w:rsidP="007A34F7">
      <w:pPr>
        <w:pStyle w:val="a3"/>
        <w:shd w:val="clear" w:color="auto" w:fill="FFFFFF"/>
        <w:spacing w:before="0" w:beforeAutospacing="0" w:after="0" w:afterAutospacing="0" w:line="275" w:lineRule="atLeast"/>
        <w:jc w:val="center"/>
        <w:rPr>
          <w:rFonts w:ascii="simsun" w:hAnsi="simsun"/>
          <w:color w:val="323E32"/>
          <w:sz w:val="18"/>
          <w:szCs w:val="18"/>
        </w:rPr>
      </w:pPr>
      <w:r>
        <w:rPr>
          <w:rFonts w:hint="eastAsia"/>
          <w:color w:val="000000"/>
          <w:sz w:val="20"/>
          <w:szCs w:val="20"/>
        </w:rPr>
        <w:t xml:space="preserve">　　表2-4 原始凭证的查账方法</w:t>
      </w:r>
    </w:p>
    <w:p w:rsidR="007A34F7" w:rsidRDefault="007A34F7" w:rsidP="007A34F7">
      <w:pPr>
        <w:pStyle w:val="a3"/>
        <w:shd w:val="clear" w:color="auto" w:fill="FFFFFF"/>
        <w:spacing w:before="0" w:beforeAutospacing="0" w:after="0" w:afterAutospacing="0" w:line="275" w:lineRule="atLeast"/>
        <w:jc w:val="center"/>
        <w:rPr>
          <w:rFonts w:ascii="simsun" w:hAnsi="simsun"/>
          <w:color w:val="323E32"/>
          <w:sz w:val="18"/>
          <w:szCs w:val="18"/>
        </w:rPr>
      </w:pPr>
      <w:r>
        <w:rPr>
          <w:rStyle w:val="a4"/>
          <w:rFonts w:hint="eastAsia"/>
          <w:color w:val="000000"/>
          <w:sz w:val="20"/>
          <w:szCs w:val="20"/>
        </w:rPr>
        <w:t xml:space="preserve">　四、原始凭证常见错弊</w:t>
      </w:r>
    </w:p>
    <w:p w:rsidR="007A34F7" w:rsidRDefault="007A34F7" w:rsidP="007A34F7">
      <w:pPr>
        <w:pStyle w:val="a3"/>
        <w:shd w:val="clear" w:color="auto" w:fill="FFFFFF"/>
        <w:spacing w:before="0" w:beforeAutospacing="0" w:after="0" w:afterAutospacing="0" w:line="275" w:lineRule="atLeast"/>
        <w:rPr>
          <w:rFonts w:ascii="simsun" w:hAnsi="simsun"/>
          <w:color w:val="323E32"/>
          <w:sz w:val="18"/>
          <w:szCs w:val="18"/>
        </w:rPr>
      </w:pPr>
      <w:r>
        <w:rPr>
          <w:rFonts w:hint="eastAsia"/>
          <w:color w:val="000000"/>
          <w:sz w:val="20"/>
          <w:szCs w:val="20"/>
        </w:rPr>
        <w:t xml:space="preserve">　　在实际工作中，原始凭证中最常见的错弊集中表现在以下方面，如表2 5所示。</w:t>
      </w:r>
    </w:p>
    <w:p w:rsidR="007A34F7" w:rsidRDefault="007A34F7" w:rsidP="007A34F7">
      <w:pPr>
        <w:pStyle w:val="a3"/>
        <w:shd w:val="clear" w:color="auto" w:fill="FFFFFF"/>
        <w:spacing w:before="0" w:beforeAutospacing="0" w:after="0" w:afterAutospacing="0" w:line="275" w:lineRule="atLeast"/>
        <w:jc w:val="center"/>
        <w:rPr>
          <w:rFonts w:ascii="simsun" w:hAnsi="simsun"/>
          <w:color w:val="323E32"/>
          <w:sz w:val="18"/>
          <w:szCs w:val="18"/>
        </w:rPr>
      </w:pPr>
      <w:r>
        <w:rPr>
          <w:rFonts w:ascii="simsun" w:hAnsi="simsun" w:hint="eastAsia"/>
          <w:noProof/>
          <w:color w:val="498B31"/>
          <w:sz w:val="18"/>
          <w:szCs w:val="18"/>
        </w:rPr>
        <w:lastRenderedPageBreak/>
        <w:drawing>
          <wp:inline distT="0" distB="0" distL="0" distR="0">
            <wp:extent cx="5422900" cy="4150360"/>
            <wp:effectExtent l="19050" t="0" r="6350" b="0"/>
            <wp:docPr id="5" name="图片 5" descr="图片">
              <a:hlinkClick xmlns:a="http://schemas.openxmlformats.org/drawingml/2006/main" r:id="rId8" tgtFrame="_blank" tooltip="http://user.qzone.qq.com/1402771418/blog/12948123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图片"/>
                    <pic:cNvPicPr>
                      <a:picLocks noChangeAspect="1" noChangeArrowheads="1"/>
                    </pic:cNvPicPr>
                  </pic:nvPicPr>
                  <pic:blipFill>
                    <a:blip r:embed="rId11"/>
                    <a:srcRect/>
                    <a:stretch>
                      <a:fillRect/>
                    </a:stretch>
                  </pic:blipFill>
                  <pic:spPr bwMode="auto">
                    <a:xfrm>
                      <a:off x="0" y="0"/>
                      <a:ext cx="5422900" cy="4150360"/>
                    </a:xfrm>
                    <a:prstGeom prst="rect">
                      <a:avLst/>
                    </a:prstGeom>
                    <a:noFill/>
                    <a:ln w="9525">
                      <a:noFill/>
                      <a:miter lim="800000"/>
                      <a:headEnd/>
                      <a:tailEnd/>
                    </a:ln>
                  </pic:spPr>
                </pic:pic>
              </a:graphicData>
            </a:graphic>
          </wp:inline>
        </w:drawing>
      </w:r>
      <w:r>
        <w:rPr>
          <w:rFonts w:ascii="simsun" w:hAnsi="simsun"/>
          <w:color w:val="323E32"/>
          <w:sz w:val="18"/>
          <w:szCs w:val="18"/>
        </w:rPr>
        <w:t> </w:t>
      </w:r>
    </w:p>
    <w:p w:rsidR="007A34F7" w:rsidRDefault="007A34F7" w:rsidP="007A34F7">
      <w:pPr>
        <w:pStyle w:val="a3"/>
        <w:shd w:val="clear" w:color="auto" w:fill="FFFFFF"/>
        <w:spacing w:before="0" w:beforeAutospacing="0" w:after="0" w:afterAutospacing="0" w:line="275" w:lineRule="atLeast"/>
        <w:jc w:val="center"/>
        <w:rPr>
          <w:rFonts w:ascii="simsun" w:hAnsi="simsun"/>
          <w:color w:val="323E32"/>
          <w:sz w:val="18"/>
          <w:szCs w:val="18"/>
        </w:rPr>
      </w:pPr>
      <w:r>
        <w:rPr>
          <w:rFonts w:hint="eastAsia"/>
          <w:color w:val="000000"/>
          <w:sz w:val="20"/>
          <w:szCs w:val="20"/>
        </w:rPr>
        <w:t xml:space="preserve">　　表2-5 原始凭证常见错弊</w:t>
      </w:r>
      <w:r>
        <w:rPr>
          <w:rFonts w:hint="eastAsia"/>
          <w:color w:val="000000"/>
          <w:sz w:val="20"/>
          <w:szCs w:val="20"/>
        </w:rPr>
        <w:br/>
      </w:r>
      <w:r>
        <w:rPr>
          <w:rFonts w:hint="eastAsia"/>
          <w:color w:val="000000"/>
          <w:sz w:val="20"/>
          <w:szCs w:val="20"/>
        </w:rPr>
        <w:br/>
      </w:r>
      <w:r>
        <w:rPr>
          <w:rStyle w:val="a4"/>
          <w:rFonts w:hint="eastAsia"/>
          <w:color w:val="000000"/>
          <w:sz w:val="20"/>
          <w:szCs w:val="20"/>
        </w:rPr>
        <w:t>第二讲</w:t>
      </w:r>
      <w:r>
        <w:rPr>
          <w:rFonts w:hint="eastAsia"/>
          <w:color w:val="000000"/>
          <w:sz w:val="20"/>
          <w:szCs w:val="20"/>
        </w:rPr>
        <w:t> </w:t>
      </w:r>
      <w:r>
        <w:rPr>
          <w:rStyle w:val="a4"/>
          <w:rFonts w:hint="eastAsia"/>
          <w:color w:val="000000"/>
          <w:sz w:val="20"/>
          <w:szCs w:val="20"/>
        </w:rPr>
        <w:t>记账凭证的审查</w:t>
      </w:r>
      <w:r>
        <w:rPr>
          <w:rFonts w:hint="eastAsia"/>
          <w:b/>
          <w:bCs/>
          <w:color w:val="000000"/>
          <w:sz w:val="20"/>
          <w:szCs w:val="20"/>
        </w:rPr>
        <w:br/>
      </w:r>
      <w:r>
        <w:rPr>
          <w:rFonts w:hint="eastAsia"/>
          <w:b/>
          <w:bCs/>
          <w:color w:val="000000"/>
          <w:sz w:val="20"/>
          <w:szCs w:val="20"/>
        </w:rPr>
        <w:br/>
      </w:r>
      <w:r>
        <w:rPr>
          <w:rStyle w:val="a4"/>
          <w:rFonts w:hint="eastAsia"/>
          <w:color w:val="000000"/>
          <w:sz w:val="20"/>
          <w:szCs w:val="20"/>
        </w:rPr>
        <w:t>一、记账凭证的基本要求</w:t>
      </w:r>
    </w:p>
    <w:p w:rsidR="007A34F7" w:rsidRDefault="007A34F7" w:rsidP="007A34F7">
      <w:pPr>
        <w:pStyle w:val="a3"/>
        <w:shd w:val="clear" w:color="auto" w:fill="FFFFFF"/>
        <w:spacing w:before="0" w:beforeAutospacing="0" w:after="0" w:afterAutospacing="0" w:line="275" w:lineRule="atLeast"/>
        <w:rPr>
          <w:rFonts w:ascii="simsun" w:hAnsi="simsun"/>
          <w:color w:val="323E32"/>
          <w:sz w:val="18"/>
          <w:szCs w:val="18"/>
        </w:rPr>
      </w:pPr>
      <w:r>
        <w:rPr>
          <w:rFonts w:hint="eastAsia"/>
          <w:color w:val="000000"/>
          <w:sz w:val="20"/>
          <w:szCs w:val="20"/>
        </w:rPr>
        <w:t xml:space="preserve">　　记账凭证是指将合理、合法的原始凭证加以归类、整理，并确定会计分录而填制的具有统一格式的记账凭证，它是登记会计账簿的依据。</w:t>
      </w:r>
    </w:p>
    <w:p w:rsidR="007A34F7" w:rsidRDefault="007A34F7" w:rsidP="007A34F7">
      <w:pPr>
        <w:pStyle w:val="a3"/>
        <w:shd w:val="clear" w:color="auto" w:fill="FFFFFF"/>
        <w:spacing w:before="0" w:beforeAutospacing="0" w:after="0" w:afterAutospacing="0" w:line="275" w:lineRule="atLeast"/>
        <w:rPr>
          <w:rFonts w:ascii="simsun" w:hAnsi="simsun"/>
          <w:color w:val="323E32"/>
          <w:sz w:val="18"/>
          <w:szCs w:val="18"/>
        </w:rPr>
      </w:pPr>
      <w:r>
        <w:rPr>
          <w:rFonts w:hint="eastAsia"/>
          <w:color w:val="000000"/>
          <w:sz w:val="20"/>
          <w:szCs w:val="20"/>
        </w:rPr>
        <w:t xml:space="preserve">　　根据《会计基础工作规范》的相关规定，记账凭证应符合以下基本要求。</w:t>
      </w:r>
    </w:p>
    <w:p w:rsidR="007A34F7" w:rsidRDefault="007A34F7" w:rsidP="007A34F7">
      <w:pPr>
        <w:pStyle w:val="a3"/>
        <w:shd w:val="clear" w:color="auto" w:fill="FFFFFF"/>
        <w:spacing w:before="0" w:beforeAutospacing="0" w:after="0" w:afterAutospacing="0" w:line="275" w:lineRule="atLeast"/>
        <w:rPr>
          <w:rFonts w:ascii="simsun" w:hAnsi="simsun"/>
          <w:color w:val="323E32"/>
          <w:sz w:val="18"/>
          <w:szCs w:val="18"/>
        </w:rPr>
      </w:pPr>
      <w:r>
        <w:rPr>
          <w:rFonts w:hint="eastAsia"/>
          <w:color w:val="000000"/>
          <w:sz w:val="20"/>
          <w:szCs w:val="20"/>
        </w:rPr>
        <w:t xml:space="preserve">　　(一)记账凭证应具备的基本内容</w:t>
      </w:r>
    </w:p>
    <w:p w:rsidR="007A34F7" w:rsidRDefault="007A34F7" w:rsidP="007A34F7">
      <w:pPr>
        <w:pStyle w:val="a3"/>
        <w:shd w:val="clear" w:color="auto" w:fill="FFFFFF"/>
        <w:spacing w:before="0" w:beforeAutospacing="0" w:after="0" w:afterAutospacing="0" w:line="275" w:lineRule="atLeast"/>
        <w:rPr>
          <w:rFonts w:ascii="simsun" w:hAnsi="simsun"/>
          <w:color w:val="323E32"/>
          <w:sz w:val="18"/>
          <w:szCs w:val="18"/>
        </w:rPr>
      </w:pPr>
      <w:r>
        <w:rPr>
          <w:rFonts w:hint="eastAsia"/>
          <w:color w:val="000000"/>
          <w:sz w:val="20"/>
          <w:szCs w:val="20"/>
        </w:rPr>
        <w:t xml:space="preserve">　　记账凭证必须具备以下内容，如表2-6所示。</w:t>
      </w:r>
    </w:p>
    <w:p w:rsidR="007A34F7" w:rsidRDefault="007A34F7" w:rsidP="007A34F7">
      <w:pPr>
        <w:pStyle w:val="a3"/>
        <w:shd w:val="clear" w:color="auto" w:fill="FFFFFF"/>
        <w:spacing w:before="0" w:beforeAutospacing="0" w:after="0" w:afterAutospacing="0" w:line="275" w:lineRule="atLeast"/>
        <w:jc w:val="center"/>
        <w:rPr>
          <w:rFonts w:ascii="simsun" w:hAnsi="simsun"/>
          <w:color w:val="323E32"/>
          <w:sz w:val="18"/>
          <w:szCs w:val="18"/>
        </w:rPr>
      </w:pPr>
      <w:r>
        <w:rPr>
          <w:rFonts w:ascii="simsun" w:hAnsi="simsun" w:hint="eastAsia"/>
          <w:noProof/>
          <w:color w:val="498B31"/>
          <w:sz w:val="18"/>
          <w:szCs w:val="18"/>
        </w:rPr>
        <w:drawing>
          <wp:inline distT="0" distB="0" distL="0" distR="0">
            <wp:extent cx="4341495" cy="1685925"/>
            <wp:effectExtent l="19050" t="0" r="1905" b="0"/>
            <wp:docPr id="6" name="图片 6" descr="图片">
              <a:hlinkClick xmlns:a="http://schemas.openxmlformats.org/drawingml/2006/main" r:id="rId8" tgtFrame="_blank" tooltip="http://user.qzone.qq.com/1402771418/blog/12948123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图片"/>
                    <pic:cNvPicPr>
                      <a:picLocks noChangeAspect="1" noChangeArrowheads="1"/>
                    </pic:cNvPicPr>
                  </pic:nvPicPr>
                  <pic:blipFill>
                    <a:blip r:embed="rId12"/>
                    <a:srcRect/>
                    <a:stretch>
                      <a:fillRect/>
                    </a:stretch>
                  </pic:blipFill>
                  <pic:spPr bwMode="auto">
                    <a:xfrm>
                      <a:off x="0" y="0"/>
                      <a:ext cx="4341495" cy="1685925"/>
                    </a:xfrm>
                    <a:prstGeom prst="rect">
                      <a:avLst/>
                    </a:prstGeom>
                    <a:noFill/>
                    <a:ln w="9525">
                      <a:noFill/>
                      <a:miter lim="800000"/>
                      <a:headEnd/>
                      <a:tailEnd/>
                    </a:ln>
                  </pic:spPr>
                </pic:pic>
              </a:graphicData>
            </a:graphic>
          </wp:inline>
        </w:drawing>
      </w:r>
      <w:r>
        <w:rPr>
          <w:rFonts w:ascii="simsun" w:hAnsi="simsun"/>
          <w:color w:val="323E32"/>
          <w:sz w:val="18"/>
          <w:szCs w:val="18"/>
        </w:rPr>
        <w:t> </w:t>
      </w:r>
    </w:p>
    <w:p w:rsidR="007A34F7" w:rsidRDefault="007A34F7" w:rsidP="007A34F7">
      <w:pPr>
        <w:pStyle w:val="a3"/>
        <w:shd w:val="clear" w:color="auto" w:fill="FFFFFF"/>
        <w:spacing w:before="0" w:beforeAutospacing="0" w:after="0" w:afterAutospacing="0" w:line="275" w:lineRule="atLeast"/>
        <w:jc w:val="center"/>
        <w:rPr>
          <w:rFonts w:ascii="simsun" w:hAnsi="simsun"/>
          <w:color w:val="323E32"/>
          <w:sz w:val="18"/>
          <w:szCs w:val="18"/>
        </w:rPr>
      </w:pPr>
      <w:r>
        <w:rPr>
          <w:rFonts w:hint="eastAsia"/>
          <w:color w:val="000000"/>
          <w:sz w:val="20"/>
          <w:szCs w:val="20"/>
        </w:rPr>
        <w:t xml:space="preserve">　　表2-6 记账凭证应具备的基本内容</w:t>
      </w:r>
    </w:p>
    <w:p w:rsidR="007A34F7" w:rsidRDefault="007A34F7" w:rsidP="007A34F7">
      <w:pPr>
        <w:pStyle w:val="a3"/>
        <w:shd w:val="clear" w:color="auto" w:fill="FFFFFF"/>
        <w:spacing w:before="0" w:beforeAutospacing="0" w:after="0" w:afterAutospacing="0" w:line="275" w:lineRule="atLeast"/>
        <w:rPr>
          <w:rFonts w:ascii="simsun" w:hAnsi="simsun"/>
          <w:color w:val="323E32"/>
          <w:sz w:val="18"/>
          <w:szCs w:val="18"/>
        </w:rPr>
      </w:pPr>
      <w:r>
        <w:rPr>
          <w:rFonts w:hint="eastAsia"/>
          <w:color w:val="000000"/>
          <w:sz w:val="20"/>
          <w:szCs w:val="20"/>
        </w:rPr>
        <w:t xml:space="preserve">　　(二)有序的编号</w:t>
      </w:r>
    </w:p>
    <w:p w:rsidR="007A34F7" w:rsidRDefault="007A34F7" w:rsidP="007A34F7">
      <w:pPr>
        <w:pStyle w:val="a3"/>
        <w:shd w:val="clear" w:color="auto" w:fill="FFFFFF"/>
        <w:spacing w:before="0" w:beforeAutospacing="0" w:after="0" w:afterAutospacing="0" w:line="275" w:lineRule="atLeast"/>
        <w:rPr>
          <w:rFonts w:ascii="simsun" w:hAnsi="simsun"/>
          <w:color w:val="323E32"/>
          <w:sz w:val="18"/>
          <w:szCs w:val="18"/>
        </w:rPr>
      </w:pPr>
      <w:r>
        <w:rPr>
          <w:rFonts w:hint="eastAsia"/>
          <w:color w:val="000000"/>
          <w:sz w:val="20"/>
          <w:szCs w:val="20"/>
        </w:rPr>
        <w:lastRenderedPageBreak/>
        <w:t xml:space="preserve">　　会计部门填制记账凭证时，应当对记账凭证进行连续编号。一笔经济业务需要填制两张以上记账凭证的，可以采用分数编号法编号，如“3{”的意思为三号凭证共有四张凭证，当前的凭证是第一张。</w:t>
      </w:r>
    </w:p>
    <w:p w:rsidR="007A34F7" w:rsidRDefault="007A34F7" w:rsidP="007A34F7">
      <w:pPr>
        <w:pStyle w:val="a3"/>
        <w:shd w:val="clear" w:color="auto" w:fill="FFFFFF"/>
        <w:spacing w:before="0" w:beforeAutospacing="0" w:after="0" w:afterAutospacing="0" w:line="275" w:lineRule="atLeast"/>
        <w:rPr>
          <w:rFonts w:ascii="simsun" w:hAnsi="simsun"/>
          <w:color w:val="323E32"/>
          <w:sz w:val="18"/>
          <w:szCs w:val="18"/>
        </w:rPr>
      </w:pPr>
      <w:r>
        <w:rPr>
          <w:rFonts w:hint="eastAsia"/>
          <w:color w:val="000000"/>
          <w:sz w:val="20"/>
          <w:szCs w:val="20"/>
        </w:rPr>
        <w:t xml:space="preserve">　　(三)附原始凭证的规定</w:t>
      </w:r>
    </w:p>
    <w:p w:rsidR="007A34F7" w:rsidRDefault="007A34F7" w:rsidP="007A34F7">
      <w:pPr>
        <w:pStyle w:val="a3"/>
        <w:shd w:val="clear" w:color="auto" w:fill="FFFFFF"/>
        <w:spacing w:before="0" w:beforeAutospacing="0" w:after="0" w:afterAutospacing="0" w:line="275" w:lineRule="atLeast"/>
        <w:rPr>
          <w:rFonts w:ascii="simsun" w:hAnsi="simsun"/>
          <w:color w:val="323E32"/>
          <w:sz w:val="18"/>
          <w:szCs w:val="18"/>
        </w:rPr>
      </w:pPr>
      <w:r>
        <w:rPr>
          <w:rFonts w:hint="eastAsia"/>
          <w:color w:val="000000"/>
          <w:sz w:val="20"/>
          <w:szCs w:val="20"/>
        </w:rPr>
        <w:t xml:space="preserve">　　记账凭证后面所附的原始凭证，应符合以下规定，如表2-7所示。</w:t>
      </w:r>
    </w:p>
    <w:p w:rsidR="007A34F7" w:rsidRDefault="007A34F7" w:rsidP="007A34F7">
      <w:pPr>
        <w:pStyle w:val="a3"/>
        <w:shd w:val="clear" w:color="auto" w:fill="FFFFFF"/>
        <w:spacing w:before="0" w:beforeAutospacing="0" w:after="0" w:afterAutospacing="0" w:line="275" w:lineRule="atLeast"/>
        <w:rPr>
          <w:rFonts w:ascii="simsun" w:hAnsi="simsun"/>
          <w:color w:val="323E32"/>
          <w:sz w:val="18"/>
          <w:szCs w:val="18"/>
        </w:rPr>
      </w:pPr>
      <w:r>
        <w:rPr>
          <w:rFonts w:hint="eastAsia"/>
          <w:color w:val="000000"/>
          <w:sz w:val="20"/>
          <w:szCs w:val="20"/>
        </w:rPr>
        <w:t xml:space="preserve">　　(四)记账凭证有误</w:t>
      </w:r>
    </w:p>
    <w:p w:rsidR="007A34F7" w:rsidRDefault="007A34F7" w:rsidP="007A34F7">
      <w:pPr>
        <w:pStyle w:val="a3"/>
        <w:shd w:val="clear" w:color="auto" w:fill="FFFFFF"/>
        <w:spacing w:before="0" w:beforeAutospacing="0" w:after="0" w:afterAutospacing="0" w:line="275" w:lineRule="atLeast"/>
        <w:rPr>
          <w:rFonts w:ascii="simsun" w:hAnsi="simsun"/>
          <w:color w:val="323E32"/>
          <w:sz w:val="18"/>
          <w:szCs w:val="18"/>
        </w:rPr>
      </w:pPr>
      <w:r>
        <w:rPr>
          <w:rFonts w:hint="eastAsia"/>
          <w:color w:val="000000"/>
          <w:sz w:val="20"/>
          <w:szCs w:val="20"/>
        </w:rPr>
        <w:t xml:space="preserve">　　如果在填制记账凭证时发生错误，应当重新填制。如果已经登记人账后才发现有误的，应根据会计制度规定的方法进行更正。</w:t>
      </w:r>
    </w:p>
    <w:p w:rsidR="007A34F7" w:rsidRDefault="007A34F7" w:rsidP="007A34F7">
      <w:pPr>
        <w:pStyle w:val="a3"/>
        <w:shd w:val="clear" w:color="auto" w:fill="FFFFFF"/>
        <w:spacing w:before="0" w:beforeAutospacing="0" w:after="0" w:afterAutospacing="0" w:line="275" w:lineRule="atLeast"/>
        <w:jc w:val="center"/>
        <w:rPr>
          <w:rFonts w:ascii="simsun" w:hAnsi="simsun"/>
          <w:color w:val="323E32"/>
          <w:sz w:val="18"/>
          <w:szCs w:val="18"/>
        </w:rPr>
      </w:pPr>
      <w:r>
        <w:rPr>
          <w:rFonts w:ascii="simsun" w:hAnsi="simsun" w:hint="eastAsia"/>
          <w:noProof/>
          <w:color w:val="498B31"/>
          <w:sz w:val="18"/>
          <w:szCs w:val="18"/>
        </w:rPr>
        <w:drawing>
          <wp:inline distT="0" distB="0" distL="0" distR="0">
            <wp:extent cx="5001260" cy="1797050"/>
            <wp:effectExtent l="19050" t="0" r="8890" b="0"/>
            <wp:docPr id="7" name="图片 7" descr="图片">
              <a:hlinkClick xmlns:a="http://schemas.openxmlformats.org/drawingml/2006/main" r:id="rId8" tgtFrame="_blank" tooltip="http://user.qzone.qq.com/1402771418/blog/12948123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图片"/>
                    <pic:cNvPicPr>
                      <a:picLocks noChangeAspect="1" noChangeArrowheads="1"/>
                    </pic:cNvPicPr>
                  </pic:nvPicPr>
                  <pic:blipFill>
                    <a:blip r:embed="rId13"/>
                    <a:srcRect/>
                    <a:stretch>
                      <a:fillRect/>
                    </a:stretch>
                  </pic:blipFill>
                  <pic:spPr bwMode="auto">
                    <a:xfrm>
                      <a:off x="0" y="0"/>
                      <a:ext cx="5001260" cy="1797050"/>
                    </a:xfrm>
                    <a:prstGeom prst="rect">
                      <a:avLst/>
                    </a:prstGeom>
                    <a:noFill/>
                    <a:ln w="9525">
                      <a:noFill/>
                      <a:miter lim="800000"/>
                      <a:headEnd/>
                      <a:tailEnd/>
                    </a:ln>
                  </pic:spPr>
                </pic:pic>
              </a:graphicData>
            </a:graphic>
          </wp:inline>
        </w:drawing>
      </w:r>
      <w:r>
        <w:rPr>
          <w:rFonts w:ascii="simsun" w:hAnsi="simsun"/>
          <w:color w:val="323E32"/>
          <w:sz w:val="18"/>
          <w:szCs w:val="18"/>
        </w:rPr>
        <w:t> </w:t>
      </w:r>
    </w:p>
    <w:p w:rsidR="007A34F7" w:rsidRDefault="007A34F7" w:rsidP="007A34F7">
      <w:pPr>
        <w:pStyle w:val="a3"/>
        <w:shd w:val="clear" w:color="auto" w:fill="FFFFFF"/>
        <w:spacing w:before="0" w:beforeAutospacing="0" w:after="0" w:afterAutospacing="0" w:line="275" w:lineRule="atLeast"/>
        <w:jc w:val="center"/>
        <w:rPr>
          <w:rFonts w:ascii="simsun" w:hAnsi="simsun"/>
          <w:color w:val="323E32"/>
          <w:sz w:val="18"/>
          <w:szCs w:val="18"/>
        </w:rPr>
      </w:pPr>
      <w:r>
        <w:rPr>
          <w:rFonts w:hint="eastAsia"/>
          <w:color w:val="000000"/>
          <w:sz w:val="20"/>
          <w:szCs w:val="20"/>
        </w:rPr>
        <w:t xml:space="preserve">　　表2-7 记账凭证附原始凭证(附件)的要求</w:t>
      </w:r>
      <w:r>
        <w:rPr>
          <w:rFonts w:hint="eastAsia"/>
          <w:color w:val="000000"/>
          <w:sz w:val="20"/>
          <w:szCs w:val="20"/>
        </w:rPr>
        <w:br/>
      </w:r>
      <w:r>
        <w:rPr>
          <w:rFonts w:hint="eastAsia"/>
          <w:color w:val="000000"/>
          <w:sz w:val="20"/>
          <w:szCs w:val="20"/>
        </w:rPr>
        <w:br/>
      </w:r>
      <w:r>
        <w:rPr>
          <w:rStyle w:val="a4"/>
          <w:rFonts w:hint="eastAsia"/>
          <w:color w:val="000000"/>
          <w:sz w:val="20"/>
          <w:szCs w:val="20"/>
        </w:rPr>
        <w:t>二、记账凭证的类别</w:t>
      </w:r>
    </w:p>
    <w:p w:rsidR="007A34F7" w:rsidRDefault="007A34F7" w:rsidP="007A34F7">
      <w:pPr>
        <w:pStyle w:val="a3"/>
        <w:shd w:val="clear" w:color="auto" w:fill="FFFFFF"/>
        <w:spacing w:before="0" w:beforeAutospacing="0" w:after="0" w:afterAutospacing="0" w:line="275" w:lineRule="atLeast"/>
        <w:rPr>
          <w:rFonts w:ascii="simsun" w:hAnsi="simsun"/>
          <w:color w:val="323E32"/>
          <w:sz w:val="18"/>
          <w:szCs w:val="18"/>
        </w:rPr>
      </w:pPr>
      <w:r>
        <w:rPr>
          <w:rFonts w:hint="eastAsia"/>
          <w:color w:val="000000"/>
          <w:sz w:val="20"/>
          <w:szCs w:val="20"/>
        </w:rPr>
        <w:t xml:space="preserve">　　按记账凭证反映的经济内容不同，记账凭证可分为以下四种。</w:t>
      </w:r>
    </w:p>
    <w:p w:rsidR="007A34F7" w:rsidRDefault="007A34F7" w:rsidP="007A34F7">
      <w:pPr>
        <w:pStyle w:val="a3"/>
        <w:shd w:val="clear" w:color="auto" w:fill="FFFFFF"/>
        <w:spacing w:before="0" w:beforeAutospacing="0" w:after="0" w:afterAutospacing="0" w:line="275" w:lineRule="atLeast"/>
        <w:rPr>
          <w:rFonts w:ascii="simsun" w:hAnsi="simsun"/>
          <w:color w:val="323E32"/>
          <w:sz w:val="18"/>
          <w:szCs w:val="18"/>
        </w:rPr>
      </w:pPr>
      <w:r>
        <w:rPr>
          <w:rFonts w:hint="eastAsia"/>
          <w:color w:val="000000"/>
          <w:sz w:val="20"/>
          <w:szCs w:val="20"/>
        </w:rPr>
        <w:t xml:space="preserve">　　(一)收款凭证</w:t>
      </w:r>
    </w:p>
    <w:p w:rsidR="007A34F7" w:rsidRDefault="007A34F7" w:rsidP="007A34F7">
      <w:pPr>
        <w:pStyle w:val="a3"/>
        <w:shd w:val="clear" w:color="auto" w:fill="FFFFFF"/>
        <w:spacing w:before="0" w:beforeAutospacing="0" w:after="0" w:afterAutospacing="0" w:line="275" w:lineRule="atLeast"/>
        <w:rPr>
          <w:rFonts w:ascii="simsun" w:hAnsi="simsun"/>
          <w:color w:val="323E32"/>
          <w:sz w:val="18"/>
          <w:szCs w:val="18"/>
        </w:rPr>
      </w:pPr>
      <w:r>
        <w:rPr>
          <w:rFonts w:hint="eastAsia"/>
          <w:color w:val="000000"/>
          <w:sz w:val="20"/>
          <w:szCs w:val="20"/>
        </w:rPr>
        <w:t xml:space="preserve">　　收款凭证是专门用来记录企业库存现金和银行存款收入业务的记账凭证其样式一般如表2-8所示。</w:t>
      </w:r>
    </w:p>
    <w:p w:rsidR="007A34F7" w:rsidRDefault="007A34F7" w:rsidP="007A34F7">
      <w:pPr>
        <w:pStyle w:val="a3"/>
        <w:shd w:val="clear" w:color="auto" w:fill="FFFFFF"/>
        <w:spacing w:before="0" w:beforeAutospacing="0" w:after="0" w:afterAutospacing="0" w:line="275" w:lineRule="atLeast"/>
        <w:jc w:val="center"/>
        <w:rPr>
          <w:rFonts w:ascii="simsun" w:hAnsi="simsun"/>
          <w:color w:val="323E32"/>
          <w:sz w:val="18"/>
          <w:szCs w:val="18"/>
        </w:rPr>
      </w:pPr>
      <w:r>
        <w:rPr>
          <w:rFonts w:hint="eastAsia"/>
          <w:color w:val="000000"/>
          <w:sz w:val="20"/>
          <w:szCs w:val="20"/>
        </w:rPr>
        <w:t xml:space="preserve">　　</w:t>
      </w:r>
      <w:r>
        <w:rPr>
          <w:rFonts w:ascii="simsun" w:hAnsi="simsun" w:hint="eastAsia"/>
          <w:noProof/>
          <w:color w:val="498B31"/>
          <w:sz w:val="18"/>
          <w:szCs w:val="18"/>
        </w:rPr>
        <w:drawing>
          <wp:inline distT="0" distB="0" distL="0" distR="0">
            <wp:extent cx="4730750" cy="2258060"/>
            <wp:effectExtent l="19050" t="0" r="0" b="0"/>
            <wp:docPr id="8" name="图片 8" descr="图片">
              <a:hlinkClick xmlns:a="http://schemas.openxmlformats.org/drawingml/2006/main" r:id="rId8" tgtFrame="&quot;_blank&quot;" tooltip="&quot;http://user.qzone.qq.com/1402771418/blog/1294812317&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图片">
                      <a:hlinkClick r:id="rId8" tgtFrame="&quot;_blank&quot;" tooltip="&quot;http://user.qzone.qq.com/1402771418/blog/1294812317&quot;"/>
                    </pic:cNvPr>
                    <pic:cNvPicPr>
                      <a:picLocks noChangeAspect="1" noChangeArrowheads="1"/>
                    </pic:cNvPicPr>
                  </pic:nvPicPr>
                  <pic:blipFill>
                    <a:blip r:embed="rId14"/>
                    <a:srcRect/>
                    <a:stretch>
                      <a:fillRect/>
                    </a:stretch>
                  </pic:blipFill>
                  <pic:spPr bwMode="auto">
                    <a:xfrm>
                      <a:off x="0" y="0"/>
                      <a:ext cx="4730750" cy="2258060"/>
                    </a:xfrm>
                    <a:prstGeom prst="rect">
                      <a:avLst/>
                    </a:prstGeom>
                    <a:noFill/>
                    <a:ln w="9525">
                      <a:noFill/>
                      <a:miter lim="800000"/>
                      <a:headEnd/>
                      <a:tailEnd/>
                    </a:ln>
                  </pic:spPr>
                </pic:pic>
              </a:graphicData>
            </a:graphic>
          </wp:inline>
        </w:drawing>
      </w:r>
      <w:r>
        <w:rPr>
          <w:rFonts w:ascii="simsun" w:hAnsi="simsun"/>
          <w:color w:val="323E32"/>
          <w:sz w:val="18"/>
          <w:szCs w:val="18"/>
        </w:rPr>
        <w:t> </w:t>
      </w:r>
    </w:p>
    <w:p w:rsidR="007A34F7" w:rsidRDefault="007A34F7" w:rsidP="007A34F7">
      <w:pPr>
        <w:pStyle w:val="a3"/>
        <w:shd w:val="clear" w:color="auto" w:fill="FFFFFF"/>
        <w:spacing w:before="0" w:beforeAutospacing="0" w:after="0" w:afterAutospacing="0" w:line="275" w:lineRule="atLeast"/>
        <w:jc w:val="center"/>
        <w:rPr>
          <w:rFonts w:ascii="simsun" w:hAnsi="simsun"/>
          <w:color w:val="323E32"/>
          <w:sz w:val="18"/>
          <w:szCs w:val="18"/>
        </w:rPr>
      </w:pPr>
      <w:r>
        <w:rPr>
          <w:rFonts w:hint="eastAsia"/>
          <w:color w:val="000000"/>
          <w:sz w:val="20"/>
          <w:szCs w:val="20"/>
        </w:rPr>
        <w:t xml:space="preserve">　　表2-8 收款凭证的格式</w:t>
      </w:r>
    </w:p>
    <w:p w:rsidR="007A34F7" w:rsidRDefault="007A34F7" w:rsidP="007A34F7">
      <w:pPr>
        <w:pStyle w:val="a3"/>
        <w:shd w:val="clear" w:color="auto" w:fill="FFFFFF"/>
        <w:spacing w:before="0" w:beforeAutospacing="0" w:after="0" w:afterAutospacing="0" w:line="275" w:lineRule="atLeast"/>
        <w:rPr>
          <w:rFonts w:ascii="simsun" w:hAnsi="simsun"/>
          <w:color w:val="323E32"/>
          <w:sz w:val="18"/>
          <w:szCs w:val="18"/>
        </w:rPr>
      </w:pPr>
      <w:r>
        <w:rPr>
          <w:rFonts w:hint="eastAsia"/>
          <w:color w:val="000000"/>
          <w:sz w:val="20"/>
          <w:szCs w:val="20"/>
        </w:rPr>
        <w:t xml:space="preserve">　　(二)付款凭证</w:t>
      </w:r>
    </w:p>
    <w:p w:rsidR="007A34F7" w:rsidRDefault="007A34F7" w:rsidP="007A34F7">
      <w:pPr>
        <w:pStyle w:val="a3"/>
        <w:shd w:val="clear" w:color="auto" w:fill="FFFFFF"/>
        <w:spacing w:before="0" w:beforeAutospacing="0" w:after="0" w:afterAutospacing="0" w:line="275" w:lineRule="atLeast"/>
        <w:rPr>
          <w:rFonts w:ascii="simsun" w:hAnsi="simsun"/>
          <w:color w:val="323E32"/>
          <w:sz w:val="18"/>
          <w:szCs w:val="18"/>
        </w:rPr>
      </w:pPr>
      <w:r>
        <w:rPr>
          <w:rFonts w:hint="eastAsia"/>
          <w:color w:val="000000"/>
          <w:sz w:val="20"/>
          <w:szCs w:val="20"/>
        </w:rPr>
        <w:t xml:space="preserve">　　付款凭证是指专门用来记录企业库存现金和银行存款支付业务的记账凭证，其样式一般如表2-9所示。</w:t>
      </w:r>
    </w:p>
    <w:p w:rsidR="007A34F7" w:rsidRDefault="007A34F7" w:rsidP="007A34F7">
      <w:pPr>
        <w:pStyle w:val="a3"/>
        <w:shd w:val="clear" w:color="auto" w:fill="FFFFFF"/>
        <w:spacing w:before="0" w:beforeAutospacing="0" w:after="0" w:afterAutospacing="0" w:line="275" w:lineRule="atLeast"/>
        <w:jc w:val="center"/>
        <w:rPr>
          <w:rFonts w:ascii="simsun" w:hAnsi="simsun"/>
          <w:color w:val="323E32"/>
          <w:sz w:val="18"/>
          <w:szCs w:val="18"/>
        </w:rPr>
      </w:pPr>
      <w:r>
        <w:rPr>
          <w:rStyle w:val="a4"/>
          <w:rFonts w:hint="eastAsia"/>
          <w:color w:val="000000"/>
          <w:sz w:val="20"/>
          <w:szCs w:val="20"/>
        </w:rPr>
        <w:t>付款凭证</w:t>
      </w:r>
    </w:p>
    <w:p w:rsidR="007A34F7" w:rsidRDefault="007A34F7" w:rsidP="007A34F7">
      <w:pPr>
        <w:pStyle w:val="a3"/>
        <w:shd w:val="clear" w:color="auto" w:fill="FFFFFF"/>
        <w:spacing w:before="0" w:beforeAutospacing="0" w:after="0" w:afterAutospacing="0" w:line="275" w:lineRule="atLeast"/>
        <w:jc w:val="center"/>
        <w:rPr>
          <w:rFonts w:ascii="simsun" w:hAnsi="simsun"/>
          <w:color w:val="323E32"/>
          <w:sz w:val="18"/>
          <w:szCs w:val="18"/>
        </w:rPr>
      </w:pPr>
      <w:r>
        <w:rPr>
          <w:rFonts w:hint="eastAsia"/>
          <w:color w:val="000000"/>
          <w:sz w:val="20"/>
          <w:szCs w:val="20"/>
        </w:rPr>
        <w:t>借方：管理费用 2010年1月1日 付字第1号</w:t>
      </w:r>
    </w:p>
    <w:p w:rsidR="007A34F7" w:rsidRDefault="007A34F7" w:rsidP="007A34F7">
      <w:pPr>
        <w:pStyle w:val="a3"/>
        <w:shd w:val="clear" w:color="auto" w:fill="FFFFFF"/>
        <w:spacing w:before="0" w:beforeAutospacing="0" w:after="0" w:afterAutospacing="0" w:line="275" w:lineRule="atLeast"/>
        <w:jc w:val="center"/>
        <w:rPr>
          <w:rFonts w:ascii="simsun" w:hAnsi="simsun"/>
          <w:color w:val="323E32"/>
          <w:sz w:val="18"/>
          <w:szCs w:val="18"/>
        </w:rPr>
      </w:pPr>
      <w:r>
        <w:rPr>
          <w:rFonts w:ascii="simsun" w:hAnsi="simsun" w:hint="eastAsia"/>
          <w:noProof/>
          <w:color w:val="498B31"/>
          <w:sz w:val="18"/>
          <w:szCs w:val="18"/>
        </w:rPr>
        <w:lastRenderedPageBreak/>
        <w:drawing>
          <wp:inline distT="0" distB="0" distL="0" distR="0">
            <wp:extent cx="4714875" cy="1749425"/>
            <wp:effectExtent l="19050" t="0" r="9525" b="0"/>
            <wp:docPr id="9" name="图片 9" descr="图片">
              <a:hlinkClick xmlns:a="http://schemas.openxmlformats.org/drawingml/2006/main" r:id="rId8" tgtFrame="_blank" tooltip="http://user.qzone.qq.com/1402771418/blog/12948123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图片"/>
                    <pic:cNvPicPr>
                      <a:picLocks noChangeAspect="1" noChangeArrowheads="1"/>
                    </pic:cNvPicPr>
                  </pic:nvPicPr>
                  <pic:blipFill>
                    <a:blip r:embed="rId15"/>
                    <a:srcRect/>
                    <a:stretch>
                      <a:fillRect/>
                    </a:stretch>
                  </pic:blipFill>
                  <pic:spPr bwMode="auto">
                    <a:xfrm>
                      <a:off x="0" y="0"/>
                      <a:ext cx="4714875" cy="1749425"/>
                    </a:xfrm>
                    <a:prstGeom prst="rect">
                      <a:avLst/>
                    </a:prstGeom>
                    <a:noFill/>
                    <a:ln w="9525">
                      <a:noFill/>
                      <a:miter lim="800000"/>
                      <a:headEnd/>
                      <a:tailEnd/>
                    </a:ln>
                  </pic:spPr>
                </pic:pic>
              </a:graphicData>
            </a:graphic>
          </wp:inline>
        </w:drawing>
      </w:r>
      <w:r>
        <w:rPr>
          <w:rFonts w:ascii="simsun" w:hAnsi="simsun"/>
          <w:color w:val="323E32"/>
          <w:sz w:val="18"/>
          <w:szCs w:val="18"/>
        </w:rPr>
        <w:t> </w:t>
      </w:r>
    </w:p>
    <w:p w:rsidR="007A34F7" w:rsidRDefault="007A34F7" w:rsidP="007A34F7">
      <w:pPr>
        <w:pStyle w:val="a3"/>
        <w:shd w:val="clear" w:color="auto" w:fill="FFFFFF"/>
        <w:spacing w:before="0" w:beforeAutospacing="0" w:after="0" w:afterAutospacing="0" w:line="275" w:lineRule="atLeast"/>
        <w:jc w:val="center"/>
        <w:rPr>
          <w:rFonts w:ascii="simsun" w:hAnsi="simsun"/>
          <w:color w:val="323E32"/>
          <w:sz w:val="18"/>
          <w:szCs w:val="18"/>
        </w:rPr>
      </w:pPr>
      <w:r>
        <w:rPr>
          <w:rFonts w:hint="eastAsia"/>
          <w:color w:val="000000"/>
          <w:sz w:val="20"/>
          <w:szCs w:val="20"/>
        </w:rPr>
        <w:t xml:space="preserve">　　表2-9 付款凭证的格式</w:t>
      </w:r>
      <w:r>
        <w:rPr>
          <w:rFonts w:hint="eastAsia"/>
          <w:color w:val="545454"/>
          <w:sz w:val="20"/>
          <w:szCs w:val="20"/>
        </w:rPr>
        <w:t>。</w:t>
      </w:r>
    </w:p>
    <w:p w:rsidR="007A34F7" w:rsidRDefault="007A34F7" w:rsidP="007A34F7">
      <w:pPr>
        <w:pStyle w:val="a3"/>
        <w:shd w:val="clear" w:color="auto" w:fill="FFFFFF"/>
        <w:spacing w:before="0" w:beforeAutospacing="0" w:after="0" w:afterAutospacing="0" w:line="275" w:lineRule="atLeast"/>
        <w:ind w:firstLine="480"/>
        <w:rPr>
          <w:rFonts w:ascii="Tahoma" w:hAnsi="Tahoma" w:cs="Tahoma"/>
          <w:color w:val="545454"/>
          <w:sz w:val="18"/>
          <w:szCs w:val="18"/>
        </w:rPr>
      </w:pPr>
      <w:hyperlink r:id="rId16" w:tgtFrame="_blank" w:tooltip="http://open.qzone.qq.com/like?url=http%3A%2F%2Fuser.qzone.qq.com%2F1402771418&amp;type=button_num_user&amp;width=400&amp;height=90&amp;style=3" w:history="1">
        <w:r>
          <w:rPr>
            <w:rStyle w:val="a5"/>
            <w:rFonts w:cs="Tahoma" w:hint="eastAsia"/>
            <w:b/>
            <w:bCs/>
            <w:color w:val="FF0000"/>
          </w:rPr>
          <w:t>关注更多的会计人知识（</w:t>
        </w:r>
        <w:r>
          <w:rPr>
            <w:rStyle w:val="a5"/>
            <w:rFonts w:cs="Tahoma" w:hint="eastAsia"/>
            <w:b/>
            <w:bCs/>
            <w:color w:val="0070C0"/>
          </w:rPr>
          <w:t>请点击这里</w:t>
        </w:r>
        <w:r>
          <w:rPr>
            <w:rStyle w:val="a5"/>
            <w:rFonts w:cs="Tahoma" w:hint="eastAsia"/>
            <w:b/>
            <w:bCs/>
            <w:color w:val="FF0000"/>
          </w:rPr>
          <w:t>）</w:t>
        </w:r>
      </w:hyperlink>
      <w:hyperlink r:id="rId17" w:tgtFrame="_blank" w:history="1">
        <w:r>
          <w:rPr>
            <w:rStyle w:val="a5"/>
            <w:rFonts w:cs="Tahoma" w:hint="eastAsia"/>
            <w:color w:val="000000"/>
          </w:rPr>
          <w:t> </w:t>
        </w:r>
      </w:hyperlink>
      <w:r>
        <w:rPr>
          <w:rFonts w:cs="Tahoma" w:hint="eastAsia"/>
          <w:color w:val="545454"/>
          <w:sz w:val="20"/>
          <w:szCs w:val="20"/>
        </w:rPr>
        <w:t>   </w:t>
      </w:r>
      <w:r>
        <w:rPr>
          <w:rFonts w:cs="Tahoma" w:hint="eastAsia"/>
          <w:b/>
          <w:bCs/>
          <w:color w:val="545454"/>
        </w:rPr>
        <w:t>  </w:t>
      </w:r>
      <w:r>
        <w:rPr>
          <w:rFonts w:cs="Tahoma" w:hint="eastAsia"/>
          <w:color w:val="545454"/>
          <w:sz w:val="20"/>
          <w:szCs w:val="20"/>
        </w:rPr>
        <w:t>  </w:t>
      </w:r>
      <w:r>
        <w:rPr>
          <w:rFonts w:cs="Tahoma" w:hint="eastAsia"/>
          <w:color w:val="000000"/>
          <w:sz w:val="20"/>
          <w:szCs w:val="20"/>
        </w:rPr>
        <w:t xml:space="preserve">    　　</w:t>
      </w:r>
    </w:p>
    <w:p w:rsidR="007A34F7" w:rsidRDefault="007A34F7" w:rsidP="007A34F7">
      <w:pPr>
        <w:pStyle w:val="a3"/>
        <w:shd w:val="clear" w:color="auto" w:fill="FFFFFF"/>
        <w:spacing w:before="0" w:beforeAutospacing="0" w:after="0" w:afterAutospacing="0" w:line="275" w:lineRule="atLeast"/>
        <w:rPr>
          <w:rFonts w:ascii="simsun" w:hAnsi="simsun"/>
          <w:color w:val="323E32"/>
          <w:sz w:val="18"/>
          <w:szCs w:val="18"/>
        </w:rPr>
      </w:pPr>
      <w:r>
        <w:rPr>
          <w:rFonts w:hint="eastAsia"/>
          <w:color w:val="000000"/>
          <w:sz w:val="20"/>
          <w:szCs w:val="20"/>
        </w:rPr>
        <w:t xml:space="preserve">　　(三)转账凭证</w:t>
      </w:r>
    </w:p>
    <w:p w:rsidR="007A34F7" w:rsidRDefault="007A34F7" w:rsidP="007A34F7">
      <w:pPr>
        <w:pStyle w:val="a3"/>
        <w:shd w:val="clear" w:color="auto" w:fill="FFFFFF"/>
        <w:spacing w:before="0" w:beforeAutospacing="0" w:after="0" w:afterAutospacing="0" w:line="275" w:lineRule="atLeast"/>
        <w:rPr>
          <w:rFonts w:ascii="simsun" w:hAnsi="simsun"/>
          <w:color w:val="323E32"/>
          <w:sz w:val="18"/>
          <w:szCs w:val="18"/>
        </w:rPr>
      </w:pPr>
      <w:r>
        <w:rPr>
          <w:rFonts w:hint="eastAsia"/>
          <w:color w:val="000000"/>
          <w:sz w:val="20"/>
          <w:szCs w:val="20"/>
        </w:rPr>
        <w:t xml:space="preserve">　　转账凭证是指用来反映企业不涉及库存现金和银行存款业务的记账凭证其样式一般如表2-10所示。</w:t>
      </w:r>
    </w:p>
    <w:p w:rsidR="007A34F7" w:rsidRDefault="007A34F7" w:rsidP="007A34F7">
      <w:pPr>
        <w:pStyle w:val="a3"/>
        <w:shd w:val="clear" w:color="auto" w:fill="FFFFFF"/>
        <w:spacing w:before="0" w:beforeAutospacing="0" w:after="0" w:afterAutospacing="0" w:line="275" w:lineRule="atLeast"/>
        <w:jc w:val="center"/>
        <w:rPr>
          <w:rFonts w:ascii="simsun" w:hAnsi="simsun"/>
          <w:color w:val="323E32"/>
          <w:sz w:val="18"/>
          <w:szCs w:val="18"/>
        </w:rPr>
      </w:pPr>
      <w:r>
        <w:rPr>
          <w:rStyle w:val="a4"/>
          <w:rFonts w:hint="eastAsia"/>
          <w:color w:val="000000"/>
          <w:sz w:val="20"/>
          <w:szCs w:val="20"/>
        </w:rPr>
        <w:t>转账凭证</w:t>
      </w:r>
    </w:p>
    <w:p w:rsidR="007A34F7" w:rsidRDefault="007A34F7" w:rsidP="007A34F7">
      <w:pPr>
        <w:pStyle w:val="a3"/>
        <w:shd w:val="clear" w:color="auto" w:fill="FFFFFF"/>
        <w:spacing w:before="0" w:beforeAutospacing="0" w:after="0" w:afterAutospacing="0" w:line="275" w:lineRule="atLeast"/>
        <w:jc w:val="center"/>
        <w:rPr>
          <w:rFonts w:ascii="simsun" w:hAnsi="simsun"/>
          <w:color w:val="323E32"/>
          <w:sz w:val="18"/>
          <w:szCs w:val="18"/>
        </w:rPr>
      </w:pPr>
      <w:r>
        <w:rPr>
          <w:rFonts w:hint="eastAsia"/>
          <w:color w:val="000000"/>
          <w:sz w:val="20"/>
          <w:szCs w:val="20"/>
        </w:rPr>
        <w:t xml:space="preserve">　　 2010年1月31日 转字第1号</w:t>
      </w:r>
    </w:p>
    <w:p w:rsidR="007A34F7" w:rsidRDefault="007A34F7" w:rsidP="007A34F7">
      <w:pPr>
        <w:pStyle w:val="a3"/>
        <w:shd w:val="clear" w:color="auto" w:fill="FFFFFF"/>
        <w:spacing w:before="0" w:beforeAutospacing="0" w:after="0" w:afterAutospacing="0" w:line="275" w:lineRule="atLeast"/>
        <w:jc w:val="center"/>
        <w:rPr>
          <w:rFonts w:ascii="simsun" w:hAnsi="simsun"/>
          <w:color w:val="323E32"/>
          <w:sz w:val="18"/>
          <w:szCs w:val="18"/>
        </w:rPr>
      </w:pPr>
      <w:r>
        <w:rPr>
          <w:rFonts w:ascii="simsun" w:hAnsi="simsun" w:hint="eastAsia"/>
          <w:noProof/>
          <w:color w:val="498B31"/>
          <w:sz w:val="18"/>
          <w:szCs w:val="18"/>
        </w:rPr>
        <w:drawing>
          <wp:inline distT="0" distB="0" distL="0" distR="0">
            <wp:extent cx="5430520" cy="2734945"/>
            <wp:effectExtent l="19050" t="0" r="0" b="0"/>
            <wp:docPr id="10" name="图片 10" descr="图片">
              <a:hlinkClick xmlns:a="http://schemas.openxmlformats.org/drawingml/2006/main" r:id="rId8" tgtFrame="_blank" tooltip="http://user.qzone.qq.com/1402771418/blog/12948123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图片"/>
                    <pic:cNvPicPr>
                      <a:picLocks noChangeAspect="1" noChangeArrowheads="1"/>
                    </pic:cNvPicPr>
                  </pic:nvPicPr>
                  <pic:blipFill>
                    <a:blip r:embed="rId18"/>
                    <a:srcRect/>
                    <a:stretch>
                      <a:fillRect/>
                    </a:stretch>
                  </pic:blipFill>
                  <pic:spPr bwMode="auto">
                    <a:xfrm>
                      <a:off x="0" y="0"/>
                      <a:ext cx="5430520" cy="2734945"/>
                    </a:xfrm>
                    <a:prstGeom prst="rect">
                      <a:avLst/>
                    </a:prstGeom>
                    <a:noFill/>
                    <a:ln w="9525">
                      <a:noFill/>
                      <a:miter lim="800000"/>
                      <a:headEnd/>
                      <a:tailEnd/>
                    </a:ln>
                  </pic:spPr>
                </pic:pic>
              </a:graphicData>
            </a:graphic>
          </wp:inline>
        </w:drawing>
      </w:r>
      <w:r>
        <w:rPr>
          <w:rFonts w:ascii="simsun" w:hAnsi="simsun"/>
          <w:color w:val="323E32"/>
          <w:sz w:val="18"/>
          <w:szCs w:val="18"/>
        </w:rPr>
        <w:t> </w:t>
      </w:r>
    </w:p>
    <w:p w:rsidR="007A34F7" w:rsidRDefault="007A34F7" w:rsidP="007A34F7">
      <w:pPr>
        <w:pStyle w:val="a3"/>
        <w:shd w:val="clear" w:color="auto" w:fill="FFFFFF"/>
        <w:spacing w:before="0" w:beforeAutospacing="0" w:after="0" w:afterAutospacing="0" w:line="275" w:lineRule="atLeast"/>
        <w:jc w:val="center"/>
        <w:rPr>
          <w:rFonts w:ascii="simsun" w:hAnsi="simsun"/>
          <w:color w:val="323E32"/>
          <w:sz w:val="18"/>
          <w:szCs w:val="18"/>
        </w:rPr>
      </w:pPr>
      <w:r>
        <w:rPr>
          <w:rFonts w:hint="eastAsia"/>
          <w:color w:val="000000"/>
          <w:sz w:val="20"/>
          <w:szCs w:val="20"/>
        </w:rPr>
        <w:t xml:space="preserve">　　表2-10 转账凭证的格式</w:t>
      </w:r>
    </w:p>
    <w:p w:rsidR="007A34F7" w:rsidRDefault="007A34F7" w:rsidP="007A34F7">
      <w:pPr>
        <w:pStyle w:val="a3"/>
        <w:shd w:val="clear" w:color="auto" w:fill="FFFFFF"/>
        <w:spacing w:before="0" w:beforeAutospacing="0" w:after="0" w:afterAutospacing="0" w:line="275" w:lineRule="atLeast"/>
        <w:rPr>
          <w:rFonts w:ascii="simsun" w:hAnsi="simsun"/>
          <w:color w:val="323E32"/>
          <w:sz w:val="18"/>
          <w:szCs w:val="18"/>
        </w:rPr>
      </w:pPr>
      <w:r>
        <w:rPr>
          <w:rFonts w:hint="eastAsia"/>
          <w:color w:val="000000"/>
          <w:sz w:val="20"/>
          <w:szCs w:val="20"/>
        </w:rPr>
        <w:t xml:space="preserve">　　(四)通用记账凭证</w:t>
      </w:r>
    </w:p>
    <w:p w:rsidR="007A34F7" w:rsidRDefault="007A34F7" w:rsidP="007A34F7">
      <w:pPr>
        <w:pStyle w:val="a3"/>
        <w:shd w:val="clear" w:color="auto" w:fill="FFFFFF"/>
        <w:spacing w:before="0" w:beforeAutospacing="0" w:after="0" w:afterAutospacing="0" w:line="275" w:lineRule="atLeast"/>
        <w:rPr>
          <w:rFonts w:ascii="simsun" w:hAnsi="simsun"/>
          <w:color w:val="323E32"/>
          <w:sz w:val="18"/>
          <w:szCs w:val="18"/>
        </w:rPr>
      </w:pPr>
      <w:r>
        <w:rPr>
          <w:rFonts w:hint="eastAsia"/>
          <w:color w:val="000000"/>
          <w:sz w:val="20"/>
          <w:szCs w:val="20"/>
        </w:rPr>
        <w:t xml:space="preserve">　　通用记账凭证是用来企业各种业务的记账凭证，不再细分收款凭证、付款凭证和转账凭证，其样式与转账凭证的样式相同。</w:t>
      </w:r>
    </w:p>
    <w:p w:rsidR="007A34F7" w:rsidRDefault="007A34F7" w:rsidP="007A34F7">
      <w:pPr>
        <w:pStyle w:val="a3"/>
        <w:shd w:val="clear" w:color="auto" w:fill="FFFFFF"/>
        <w:spacing w:before="0" w:beforeAutospacing="0" w:after="0" w:afterAutospacing="0" w:line="275" w:lineRule="atLeast"/>
        <w:rPr>
          <w:rFonts w:ascii="simsun" w:hAnsi="simsun"/>
          <w:color w:val="323E32"/>
          <w:sz w:val="18"/>
          <w:szCs w:val="18"/>
        </w:rPr>
      </w:pPr>
      <w:r>
        <w:rPr>
          <w:rFonts w:hint="eastAsia"/>
          <w:color w:val="000000"/>
          <w:sz w:val="20"/>
          <w:szCs w:val="20"/>
        </w:rPr>
        <w:t xml:space="preserve">　　在实际查账过程中，对原始凭证查账主要采用的方法有以下几种，如表2-11所示。</w:t>
      </w:r>
    </w:p>
    <w:p w:rsidR="007A34F7" w:rsidRDefault="007A34F7" w:rsidP="007A34F7">
      <w:pPr>
        <w:pStyle w:val="a3"/>
        <w:shd w:val="clear" w:color="auto" w:fill="FFFFFF"/>
        <w:spacing w:before="0" w:beforeAutospacing="0" w:after="0" w:afterAutospacing="0" w:line="275" w:lineRule="atLeast"/>
        <w:jc w:val="center"/>
        <w:rPr>
          <w:rFonts w:ascii="simsun" w:hAnsi="simsun"/>
          <w:color w:val="323E32"/>
          <w:sz w:val="18"/>
          <w:szCs w:val="18"/>
        </w:rPr>
      </w:pPr>
      <w:r>
        <w:rPr>
          <w:rFonts w:ascii="simsun" w:hAnsi="simsun" w:hint="eastAsia"/>
          <w:noProof/>
          <w:color w:val="498B31"/>
          <w:sz w:val="18"/>
          <w:szCs w:val="18"/>
        </w:rPr>
        <w:lastRenderedPageBreak/>
        <w:drawing>
          <wp:inline distT="0" distB="0" distL="0" distR="0">
            <wp:extent cx="4612005" cy="2607945"/>
            <wp:effectExtent l="19050" t="0" r="0" b="0"/>
            <wp:docPr id="11" name="图片 11" descr="图片">
              <a:hlinkClick xmlns:a="http://schemas.openxmlformats.org/drawingml/2006/main" r:id="rId8" tgtFrame="_blank" tooltip="http://user.qzone.qq.com/1402771418/blog/12948123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图片"/>
                    <pic:cNvPicPr>
                      <a:picLocks noChangeAspect="1" noChangeArrowheads="1"/>
                    </pic:cNvPicPr>
                  </pic:nvPicPr>
                  <pic:blipFill>
                    <a:blip r:embed="rId19"/>
                    <a:srcRect/>
                    <a:stretch>
                      <a:fillRect/>
                    </a:stretch>
                  </pic:blipFill>
                  <pic:spPr bwMode="auto">
                    <a:xfrm>
                      <a:off x="0" y="0"/>
                      <a:ext cx="4612005" cy="2607945"/>
                    </a:xfrm>
                    <a:prstGeom prst="rect">
                      <a:avLst/>
                    </a:prstGeom>
                    <a:noFill/>
                    <a:ln w="9525">
                      <a:noFill/>
                      <a:miter lim="800000"/>
                      <a:headEnd/>
                      <a:tailEnd/>
                    </a:ln>
                  </pic:spPr>
                </pic:pic>
              </a:graphicData>
            </a:graphic>
          </wp:inline>
        </w:drawing>
      </w:r>
      <w:r>
        <w:rPr>
          <w:rFonts w:ascii="simsun" w:hAnsi="simsun"/>
          <w:color w:val="323E32"/>
          <w:sz w:val="18"/>
          <w:szCs w:val="18"/>
        </w:rPr>
        <w:t> </w:t>
      </w:r>
    </w:p>
    <w:p w:rsidR="007A34F7" w:rsidRDefault="007A34F7" w:rsidP="007A34F7">
      <w:pPr>
        <w:pStyle w:val="a3"/>
        <w:shd w:val="clear" w:color="auto" w:fill="FFFFFF"/>
        <w:spacing w:before="0" w:beforeAutospacing="0" w:after="0" w:afterAutospacing="0" w:line="275" w:lineRule="atLeast"/>
        <w:jc w:val="center"/>
        <w:rPr>
          <w:rFonts w:ascii="simsun" w:hAnsi="simsun"/>
          <w:color w:val="323E32"/>
          <w:sz w:val="18"/>
          <w:szCs w:val="18"/>
        </w:rPr>
      </w:pPr>
      <w:r>
        <w:rPr>
          <w:rFonts w:hint="eastAsia"/>
          <w:color w:val="000000"/>
          <w:sz w:val="20"/>
          <w:szCs w:val="20"/>
        </w:rPr>
        <w:t xml:space="preserve">　　表2 -11 记账凭证的查账方法</w:t>
      </w:r>
      <w:r>
        <w:rPr>
          <w:rFonts w:hint="eastAsia"/>
          <w:color w:val="000000"/>
          <w:sz w:val="20"/>
          <w:szCs w:val="20"/>
        </w:rPr>
        <w:br/>
      </w:r>
      <w:r>
        <w:rPr>
          <w:rFonts w:hint="eastAsia"/>
          <w:color w:val="000000"/>
          <w:sz w:val="20"/>
          <w:szCs w:val="20"/>
        </w:rPr>
        <w:br/>
      </w:r>
      <w:r>
        <w:rPr>
          <w:rStyle w:val="a4"/>
          <w:rFonts w:hint="eastAsia"/>
          <w:color w:val="000000"/>
          <w:sz w:val="20"/>
          <w:szCs w:val="20"/>
        </w:rPr>
        <w:t>四、记账凭证常见错弊</w:t>
      </w:r>
    </w:p>
    <w:p w:rsidR="007A34F7" w:rsidRDefault="007A34F7" w:rsidP="007A34F7">
      <w:pPr>
        <w:pStyle w:val="a3"/>
        <w:shd w:val="clear" w:color="auto" w:fill="FFFFFF"/>
        <w:spacing w:before="0" w:beforeAutospacing="0" w:after="0" w:afterAutospacing="0" w:line="275" w:lineRule="atLeast"/>
        <w:rPr>
          <w:rFonts w:ascii="simsun" w:hAnsi="simsun"/>
          <w:color w:val="323E32"/>
          <w:sz w:val="18"/>
          <w:szCs w:val="18"/>
        </w:rPr>
      </w:pPr>
      <w:r>
        <w:rPr>
          <w:rFonts w:hint="eastAsia"/>
          <w:color w:val="000000"/>
          <w:sz w:val="20"/>
          <w:szCs w:val="20"/>
        </w:rPr>
        <w:t xml:space="preserve">　　记账凭证常见的错弊主要表现在以下几方面，如表2 12所示。</w:t>
      </w:r>
    </w:p>
    <w:p w:rsidR="007A34F7" w:rsidRDefault="007A34F7" w:rsidP="007A34F7">
      <w:pPr>
        <w:pStyle w:val="a3"/>
        <w:shd w:val="clear" w:color="auto" w:fill="FFFFFF"/>
        <w:spacing w:before="0" w:beforeAutospacing="0" w:after="0" w:afterAutospacing="0" w:line="275" w:lineRule="atLeast"/>
        <w:jc w:val="center"/>
        <w:rPr>
          <w:rFonts w:ascii="simsun" w:hAnsi="simsun"/>
          <w:color w:val="323E32"/>
          <w:sz w:val="18"/>
          <w:szCs w:val="18"/>
        </w:rPr>
      </w:pPr>
      <w:r>
        <w:rPr>
          <w:rFonts w:ascii="simsun" w:hAnsi="simsun" w:hint="eastAsia"/>
          <w:noProof/>
          <w:color w:val="498B31"/>
          <w:sz w:val="18"/>
          <w:szCs w:val="18"/>
        </w:rPr>
        <w:drawing>
          <wp:inline distT="0" distB="0" distL="0" distR="0">
            <wp:extent cx="4754880" cy="3077210"/>
            <wp:effectExtent l="19050" t="0" r="7620" b="0"/>
            <wp:docPr id="12" name="图片 12" descr="图片">
              <a:hlinkClick xmlns:a="http://schemas.openxmlformats.org/drawingml/2006/main" r:id="rId8" tgtFrame="_blank" tooltip="http://user.qzone.qq.com/1402771418/blog/12948123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图片"/>
                    <pic:cNvPicPr>
                      <a:picLocks noChangeAspect="1" noChangeArrowheads="1"/>
                    </pic:cNvPicPr>
                  </pic:nvPicPr>
                  <pic:blipFill>
                    <a:blip r:embed="rId20"/>
                    <a:srcRect/>
                    <a:stretch>
                      <a:fillRect/>
                    </a:stretch>
                  </pic:blipFill>
                  <pic:spPr bwMode="auto">
                    <a:xfrm>
                      <a:off x="0" y="0"/>
                      <a:ext cx="4754880" cy="3077210"/>
                    </a:xfrm>
                    <a:prstGeom prst="rect">
                      <a:avLst/>
                    </a:prstGeom>
                    <a:noFill/>
                    <a:ln w="9525">
                      <a:noFill/>
                      <a:miter lim="800000"/>
                      <a:headEnd/>
                      <a:tailEnd/>
                    </a:ln>
                  </pic:spPr>
                </pic:pic>
              </a:graphicData>
            </a:graphic>
          </wp:inline>
        </w:drawing>
      </w:r>
      <w:r>
        <w:rPr>
          <w:rFonts w:ascii="simsun" w:hAnsi="simsun"/>
          <w:color w:val="323E32"/>
          <w:sz w:val="18"/>
          <w:szCs w:val="18"/>
        </w:rPr>
        <w:t> </w:t>
      </w:r>
    </w:p>
    <w:p w:rsidR="007A34F7" w:rsidRDefault="007A34F7" w:rsidP="007A34F7">
      <w:pPr>
        <w:pStyle w:val="a3"/>
        <w:shd w:val="clear" w:color="auto" w:fill="FFFFFF"/>
        <w:spacing w:before="0" w:beforeAutospacing="0" w:after="0" w:afterAutospacing="0" w:line="275" w:lineRule="atLeast"/>
        <w:jc w:val="center"/>
        <w:rPr>
          <w:rFonts w:ascii="simsun" w:hAnsi="simsun"/>
          <w:color w:val="323E32"/>
          <w:sz w:val="18"/>
          <w:szCs w:val="18"/>
        </w:rPr>
      </w:pPr>
      <w:r>
        <w:rPr>
          <w:rFonts w:hint="eastAsia"/>
          <w:color w:val="000000"/>
          <w:sz w:val="20"/>
          <w:szCs w:val="20"/>
        </w:rPr>
        <w:t xml:space="preserve">　　表2 -12 记账凭证常见错弊</w:t>
      </w:r>
    </w:p>
    <w:p w:rsidR="007A34F7" w:rsidRDefault="007A34F7" w:rsidP="007A34F7">
      <w:pPr>
        <w:pStyle w:val="a3"/>
        <w:shd w:val="clear" w:color="auto" w:fill="FFFFFF"/>
        <w:spacing w:before="0" w:beforeAutospacing="0" w:after="0" w:afterAutospacing="0" w:line="275" w:lineRule="atLeast"/>
        <w:jc w:val="center"/>
        <w:rPr>
          <w:rFonts w:ascii="simsun" w:hAnsi="simsun"/>
          <w:color w:val="323E32"/>
          <w:sz w:val="18"/>
          <w:szCs w:val="18"/>
        </w:rPr>
      </w:pPr>
      <w:r>
        <w:rPr>
          <w:rFonts w:hint="eastAsia"/>
          <w:color w:val="000000"/>
          <w:sz w:val="20"/>
          <w:szCs w:val="20"/>
        </w:rPr>
        <w:t> </w:t>
      </w:r>
    </w:p>
    <w:p w:rsidR="007A34F7" w:rsidRDefault="007A34F7" w:rsidP="007A34F7">
      <w:pPr>
        <w:pStyle w:val="a3"/>
        <w:shd w:val="clear" w:color="auto" w:fill="FFFFFF"/>
        <w:spacing w:before="0" w:beforeAutospacing="0" w:after="0" w:afterAutospacing="0" w:line="275" w:lineRule="atLeast"/>
        <w:jc w:val="center"/>
        <w:rPr>
          <w:rFonts w:ascii="simsun" w:hAnsi="simsun"/>
          <w:color w:val="323E32"/>
          <w:sz w:val="18"/>
          <w:szCs w:val="18"/>
        </w:rPr>
      </w:pPr>
      <w:r>
        <w:rPr>
          <w:rStyle w:val="a4"/>
          <w:rFonts w:hint="eastAsia"/>
          <w:color w:val="000000"/>
          <w:sz w:val="20"/>
          <w:szCs w:val="20"/>
        </w:rPr>
        <w:t>第三讲 会计凭证的基本要求</w:t>
      </w:r>
    </w:p>
    <w:p w:rsidR="007A34F7" w:rsidRDefault="007A34F7" w:rsidP="007A34F7">
      <w:pPr>
        <w:pStyle w:val="a3"/>
        <w:shd w:val="clear" w:color="auto" w:fill="FFFFFF"/>
        <w:spacing w:before="0" w:beforeAutospacing="0" w:after="0" w:afterAutospacing="0" w:line="275" w:lineRule="atLeast"/>
        <w:jc w:val="center"/>
        <w:rPr>
          <w:rFonts w:ascii="simsun" w:hAnsi="simsun"/>
          <w:color w:val="323E32"/>
          <w:sz w:val="18"/>
          <w:szCs w:val="18"/>
        </w:rPr>
      </w:pPr>
      <w:r>
        <w:rPr>
          <w:rFonts w:hint="eastAsia"/>
          <w:color w:val="000000"/>
          <w:sz w:val="20"/>
          <w:szCs w:val="20"/>
        </w:rPr>
        <w:t> </w:t>
      </w:r>
    </w:p>
    <w:p w:rsidR="007A34F7" w:rsidRDefault="007A34F7" w:rsidP="007A34F7">
      <w:pPr>
        <w:pStyle w:val="a3"/>
        <w:shd w:val="clear" w:color="auto" w:fill="FFFFFF"/>
        <w:spacing w:before="0" w:beforeAutospacing="0" w:after="0" w:afterAutospacing="0" w:line="275" w:lineRule="atLeast"/>
        <w:jc w:val="center"/>
        <w:rPr>
          <w:rFonts w:ascii="simsun" w:hAnsi="simsun"/>
          <w:color w:val="323E32"/>
          <w:sz w:val="18"/>
          <w:szCs w:val="18"/>
        </w:rPr>
      </w:pPr>
      <w:r>
        <w:rPr>
          <w:rFonts w:hint="eastAsia"/>
          <w:color w:val="000000"/>
          <w:sz w:val="20"/>
          <w:szCs w:val="20"/>
        </w:rPr>
        <w:t xml:space="preserve">　  正确填制和认真审核会计凭证，是会计人员最基础的工作。因此，会计凭证的填写是否符合要求、审核是否认真，查账人员都可通过查账的相关方法得出结论。那么会计凭证怎样才算符合要求呢?查账人员可根据《会计基础工作规范》的要求来审查。</w:t>
      </w:r>
    </w:p>
    <w:p w:rsidR="007A34F7" w:rsidRDefault="007A34F7" w:rsidP="007A34F7">
      <w:pPr>
        <w:pStyle w:val="a3"/>
        <w:shd w:val="clear" w:color="auto" w:fill="FFFFFF"/>
        <w:spacing w:before="0" w:beforeAutospacing="0" w:after="0" w:afterAutospacing="0" w:line="275" w:lineRule="atLeast"/>
        <w:rPr>
          <w:rFonts w:ascii="simsun" w:hAnsi="simsun"/>
          <w:color w:val="323E32"/>
          <w:sz w:val="18"/>
          <w:szCs w:val="18"/>
        </w:rPr>
      </w:pPr>
      <w:r>
        <w:rPr>
          <w:rFonts w:hint="eastAsia"/>
          <w:color w:val="000000"/>
          <w:sz w:val="20"/>
          <w:szCs w:val="20"/>
        </w:rPr>
        <w:t xml:space="preserve">　　</w:t>
      </w:r>
      <w:r>
        <w:rPr>
          <w:rStyle w:val="a4"/>
          <w:rFonts w:hint="eastAsia"/>
          <w:color w:val="000000"/>
          <w:sz w:val="20"/>
          <w:szCs w:val="20"/>
        </w:rPr>
        <w:t>一、原始凭证的要求</w:t>
      </w:r>
    </w:p>
    <w:p w:rsidR="007A34F7" w:rsidRDefault="007A34F7" w:rsidP="007A34F7">
      <w:pPr>
        <w:pStyle w:val="a3"/>
        <w:shd w:val="clear" w:color="auto" w:fill="FFFFFF"/>
        <w:spacing w:before="0" w:beforeAutospacing="0" w:after="0" w:afterAutospacing="0" w:line="275" w:lineRule="atLeast"/>
        <w:rPr>
          <w:rFonts w:ascii="simsun" w:hAnsi="simsun"/>
          <w:color w:val="323E32"/>
          <w:sz w:val="18"/>
          <w:szCs w:val="18"/>
        </w:rPr>
      </w:pPr>
      <w:r>
        <w:rPr>
          <w:rFonts w:hint="eastAsia"/>
          <w:color w:val="000000"/>
          <w:sz w:val="20"/>
          <w:szCs w:val="20"/>
        </w:rPr>
        <w:t xml:space="preserve">　　《会计基础工作规范》对原始凭证的书写、取得等方面提出了最基本的要求，具体内容如下：</w:t>
      </w:r>
    </w:p>
    <w:p w:rsidR="007A34F7" w:rsidRDefault="007A34F7" w:rsidP="007A34F7">
      <w:pPr>
        <w:pStyle w:val="a3"/>
        <w:shd w:val="clear" w:color="auto" w:fill="FFFFFF"/>
        <w:spacing w:before="0" w:beforeAutospacing="0" w:after="0" w:afterAutospacing="0" w:line="275" w:lineRule="atLeast"/>
        <w:rPr>
          <w:rFonts w:ascii="simsun" w:hAnsi="simsun"/>
          <w:color w:val="323E32"/>
          <w:sz w:val="18"/>
          <w:szCs w:val="18"/>
        </w:rPr>
      </w:pPr>
      <w:r>
        <w:rPr>
          <w:rFonts w:hint="eastAsia"/>
          <w:color w:val="000000"/>
          <w:sz w:val="20"/>
          <w:szCs w:val="20"/>
        </w:rPr>
        <w:lastRenderedPageBreak/>
        <w:t xml:space="preserve">　　(1)原始凭证的内容必须具备：凭证的名称;填制凭证的日期;填制凭证单位名称或者填制人姓名;经办人员的签名或者盖章;接受凭证单位名称;经济业务内容;数量、单价和金额。</w:t>
      </w:r>
    </w:p>
    <w:p w:rsidR="007A34F7" w:rsidRDefault="007A34F7" w:rsidP="007A34F7">
      <w:pPr>
        <w:pStyle w:val="a3"/>
        <w:shd w:val="clear" w:color="auto" w:fill="FFFFFF"/>
        <w:spacing w:before="0" w:beforeAutospacing="0" w:after="0" w:afterAutospacing="0" w:line="275" w:lineRule="atLeast"/>
        <w:rPr>
          <w:rFonts w:ascii="simsun" w:hAnsi="simsun"/>
          <w:color w:val="323E32"/>
          <w:sz w:val="18"/>
          <w:szCs w:val="18"/>
        </w:rPr>
      </w:pPr>
      <w:r>
        <w:rPr>
          <w:rFonts w:hint="eastAsia"/>
          <w:color w:val="000000"/>
          <w:sz w:val="20"/>
          <w:szCs w:val="20"/>
        </w:rPr>
        <w:t xml:space="preserve">　　(2)从外单位取得的原始凭证，必须盖有填制单位的公章;从个人取得的原始凭证，必须有填制人员的签名或者盖章。自制原始凭证必须有经办单位领导人或者其指定的人员签名或者盖章。对外开出的原始凭证，必须加盖本单位公章。</w:t>
      </w:r>
    </w:p>
    <w:p w:rsidR="007A34F7" w:rsidRDefault="007A34F7" w:rsidP="007A34F7">
      <w:pPr>
        <w:pStyle w:val="a3"/>
        <w:shd w:val="clear" w:color="auto" w:fill="FFFFFF"/>
        <w:spacing w:before="0" w:beforeAutospacing="0" w:after="0" w:afterAutospacing="0" w:line="275" w:lineRule="atLeast"/>
        <w:rPr>
          <w:rFonts w:ascii="simsun" w:hAnsi="simsun"/>
          <w:color w:val="323E32"/>
          <w:sz w:val="18"/>
          <w:szCs w:val="18"/>
        </w:rPr>
      </w:pPr>
      <w:r>
        <w:rPr>
          <w:rFonts w:hint="eastAsia"/>
          <w:color w:val="000000"/>
          <w:sz w:val="20"/>
          <w:szCs w:val="20"/>
        </w:rPr>
        <w:t xml:space="preserve">　　(3)凡填有大写和小写金额的原始凭证，大写与小写金额必须相符。购买实物的原始凭证，必须有验收证明。支付款项的原始凭证必须有收款单位和收款人的收款证明。</w:t>
      </w:r>
    </w:p>
    <w:p w:rsidR="007A34F7" w:rsidRDefault="007A34F7" w:rsidP="007A34F7">
      <w:pPr>
        <w:pStyle w:val="a3"/>
        <w:shd w:val="clear" w:color="auto" w:fill="FFFFFF"/>
        <w:spacing w:before="0" w:beforeAutospacing="0" w:after="0" w:afterAutospacing="0" w:line="275" w:lineRule="atLeast"/>
        <w:rPr>
          <w:rFonts w:ascii="simsun" w:hAnsi="simsun"/>
          <w:color w:val="323E32"/>
          <w:sz w:val="18"/>
          <w:szCs w:val="18"/>
        </w:rPr>
      </w:pPr>
      <w:r>
        <w:rPr>
          <w:rFonts w:hint="eastAsia"/>
          <w:color w:val="000000"/>
          <w:sz w:val="20"/>
          <w:szCs w:val="20"/>
        </w:rPr>
        <w:t xml:space="preserve">　　(4)一式几联的原始凭证，应当注明各联的用途，只能以一联作为报销凭证。一式几联的发票和收据，必须用双面复写纸(发票和收据本身具备复写纸功能的除外)套写，并连续编号。作废时应当加盖“作废”戳记，连同存根一起保存，不得撕毁。</w:t>
      </w:r>
    </w:p>
    <w:p w:rsidR="007A34F7" w:rsidRDefault="007A34F7" w:rsidP="007A34F7">
      <w:pPr>
        <w:pStyle w:val="a3"/>
        <w:shd w:val="clear" w:color="auto" w:fill="FFFFFF"/>
        <w:spacing w:before="0" w:beforeAutospacing="0" w:after="0" w:afterAutospacing="0" w:line="275" w:lineRule="atLeast"/>
        <w:rPr>
          <w:rFonts w:ascii="simsun" w:hAnsi="simsun"/>
          <w:color w:val="323E32"/>
          <w:sz w:val="18"/>
          <w:szCs w:val="18"/>
        </w:rPr>
      </w:pPr>
      <w:r>
        <w:rPr>
          <w:rFonts w:hint="eastAsia"/>
          <w:color w:val="000000"/>
          <w:sz w:val="20"/>
          <w:szCs w:val="20"/>
        </w:rPr>
        <w:t xml:space="preserve">　　(5)发生销货退回的，除填制退货发票外，还必须有退货验收证明。退款时，必须取得对方的收款收据或者汇款银行的凭证，不得以退货发票代替收据。</w:t>
      </w:r>
    </w:p>
    <w:p w:rsidR="007A34F7" w:rsidRDefault="007A34F7" w:rsidP="007A34F7">
      <w:pPr>
        <w:pStyle w:val="a3"/>
        <w:shd w:val="clear" w:color="auto" w:fill="FFFFFF"/>
        <w:spacing w:before="0" w:beforeAutospacing="0" w:after="0" w:afterAutospacing="0" w:line="275" w:lineRule="atLeast"/>
        <w:rPr>
          <w:rFonts w:ascii="simsun" w:hAnsi="simsun"/>
          <w:color w:val="323E32"/>
          <w:sz w:val="18"/>
          <w:szCs w:val="18"/>
        </w:rPr>
      </w:pPr>
      <w:r>
        <w:rPr>
          <w:rFonts w:hint="eastAsia"/>
          <w:color w:val="000000"/>
          <w:sz w:val="20"/>
          <w:szCs w:val="20"/>
        </w:rPr>
        <w:t xml:space="preserve">　　(6)职工公出借款凭据，必须附在记账凭证之后。收回借款时，应当另开收据或者退还借据副本，不得退还原借款收据。</w:t>
      </w:r>
    </w:p>
    <w:p w:rsidR="007A34F7" w:rsidRDefault="007A34F7" w:rsidP="007A34F7">
      <w:pPr>
        <w:pStyle w:val="a3"/>
        <w:shd w:val="clear" w:color="auto" w:fill="FFFFFF"/>
        <w:spacing w:before="0" w:beforeAutospacing="0" w:after="0" w:afterAutospacing="0" w:line="275" w:lineRule="atLeast"/>
        <w:rPr>
          <w:rFonts w:ascii="simsun" w:hAnsi="simsun"/>
          <w:color w:val="323E32"/>
          <w:sz w:val="18"/>
          <w:szCs w:val="18"/>
        </w:rPr>
      </w:pPr>
      <w:r>
        <w:rPr>
          <w:rFonts w:hint="eastAsia"/>
          <w:color w:val="000000"/>
          <w:sz w:val="20"/>
          <w:szCs w:val="20"/>
        </w:rPr>
        <w:t xml:space="preserve">　　(7)经上级有关部门批准的经济业务，应当将批准文件作为原始凭证附件。如果批准文件需要单独归档的，应当在凭证上注明批准机关名称、日期和文件字号。</w:t>
      </w:r>
    </w:p>
    <w:p w:rsidR="007A34F7" w:rsidRDefault="007A34F7" w:rsidP="007A34F7">
      <w:pPr>
        <w:pStyle w:val="a3"/>
        <w:shd w:val="clear" w:color="auto" w:fill="FFFFFF"/>
        <w:spacing w:before="0" w:beforeAutospacing="0" w:after="0" w:afterAutospacing="0" w:line="275" w:lineRule="atLeast"/>
        <w:rPr>
          <w:rFonts w:ascii="simsun" w:hAnsi="simsun"/>
          <w:color w:val="323E32"/>
          <w:sz w:val="18"/>
          <w:szCs w:val="18"/>
        </w:rPr>
      </w:pPr>
      <w:r>
        <w:rPr>
          <w:rFonts w:hint="eastAsia"/>
          <w:color w:val="000000"/>
          <w:sz w:val="20"/>
          <w:szCs w:val="20"/>
        </w:rPr>
        <w:t xml:space="preserve">　　(8)原始凭证不得涂改、挖补。发现原始凭证有错误的，应当由开出单位重开或者更正，更正处应当加盖开出单位的公章。</w:t>
      </w:r>
    </w:p>
    <w:p w:rsidR="007A34F7" w:rsidRDefault="007A34F7" w:rsidP="007A34F7">
      <w:pPr>
        <w:pStyle w:val="a3"/>
        <w:shd w:val="clear" w:color="auto" w:fill="FFFFFF"/>
        <w:spacing w:before="0" w:beforeAutospacing="0" w:after="0" w:afterAutospacing="0" w:line="275" w:lineRule="atLeast"/>
        <w:rPr>
          <w:rFonts w:ascii="simsun" w:hAnsi="simsun"/>
          <w:color w:val="323E32"/>
          <w:sz w:val="18"/>
          <w:szCs w:val="18"/>
        </w:rPr>
      </w:pPr>
      <w:r>
        <w:rPr>
          <w:rFonts w:hint="eastAsia"/>
          <w:color w:val="000000"/>
          <w:sz w:val="20"/>
          <w:szCs w:val="20"/>
        </w:rPr>
        <w:t xml:space="preserve">　</w:t>
      </w:r>
      <w:r>
        <w:rPr>
          <w:rStyle w:val="a4"/>
          <w:rFonts w:hint="eastAsia"/>
          <w:color w:val="000000"/>
          <w:sz w:val="20"/>
          <w:szCs w:val="20"/>
        </w:rPr>
        <w:t>二、记账凭证的要求</w:t>
      </w:r>
    </w:p>
    <w:p w:rsidR="007A34F7" w:rsidRDefault="007A34F7" w:rsidP="007A34F7">
      <w:pPr>
        <w:pStyle w:val="a3"/>
        <w:shd w:val="clear" w:color="auto" w:fill="FFFFFF"/>
        <w:spacing w:before="0" w:beforeAutospacing="0" w:after="0" w:afterAutospacing="0" w:line="275" w:lineRule="atLeast"/>
        <w:rPr>
          <w:rFonts w:ascii="simsun" w:hAnsi="simsun"/>
          <w:color w:val="323E32"/>
          <w:sz w:val="18"/>
          <w:szCs w:val="18"/>
        </w:rPr>
      </w:pPr>
      <w:hyperlink r:id="rId21" w:tgtFrame="_blank" w:tooltip="http://user.qzone.qq.com/1402771418/blog/1294812317" w:history="1">
        <w:r>
          <w:rPr>
            <w:rStyle w:val="a5"/>
            <w:rFonts w:hint="eastAsia"/>
            <w:color w:val="000000"/>
            <w:sz w:val="20"/>
            <w:szCs w:val="20"/>
          </w:rPr>
          <w:t xml:space="preserve">　　会计机构、会计人员要根据审核无误的原始凭证填制记账凭证。记账凭证可以分为收款凭证、付款凭证和转账凭证，也可以使用通用记账凭证。《会计基础工作规范》对记账凭证的填制也提出了最基本的要求，具体内容如下：</w:t>
        </w:r>
      </w:hyperlink>
    </w:p>
    <w:p w:rsidR="007A34F7" w:rsidRDefault="007A34F7" w:rsidP="007A34F7">
      <w:pPr>
        <w:pStyle w:val="a3"/>
        <w:shd w:val="clear" w:color="auto" w:fill="FFFFFF"/>
        <w:spacing w:before="0" w:beforeAutospacing="0" w:after="0" w:afterAutospacing="0" w:line="275" w:lineRule="atLeast"/>
        <w:rPr>
          <w:rFonts w:ascii="simsun" w:hAnsi="simsun"/>
          <w:color w:val="323E32"/>
          <w:sz w:val="18"/>
          <w:szCs w:val="18"/>
        </w:rPr>
      </w:pPr>
      <w:hyperlink r:id="rId22" w:tgtFrame="_blank" w:tooltip="http://user.qzone.qq.com/1402771418/blog/1294812317" w:history="1">
        <w:r>
          <w:rPr>
            <w:rStyle w:val="a5"/>
            <w:rFonts w:hint="eastAsia"/>
            <w:color w:val="000000"/>
            <w:sz w:val="20"/>
            <w:szCs w:val="20"/>
          </w:rPr>
          <w:t xml:space="preserve">　　(1)记账凭证的内容必须具备：填制凭证的日期;凭证编号;经济业务摘要;会计科目;金额;所附原始凭证张数;填制凭证人员、稽核人员、记账人员、会计机构负责人、会计主管人员签名或者盖章。收款和付款凭证还应当由出纳人员签名或者盖章。以自制的原始凭证或者原始凭证汇总表代替记账凭证的，也必须具备记账凭证应有的项目。</w:t>
        </w:r>
      </w:hyperlink>
    </w:p>
    <w:p w:rsidR="007A34F7" w:rsidRDefault="007A34F7" w:rsidP="007A34F7">
      <w:pPr>
        <w:pStyle w:val="a3"/>
        <w:shd w:val="clear" w:color="auto" w:fill="FFFFFF"/>
        <w:spacing w:before="0" w:beforeAutospacing="0" w:after="0" w:afterAutospacing="0" w:line="275" w:lineRule="atLeast"/>
        <w:rPr>
          <w:rFonts w:ascii="simsun" w:hAnsi="simsun"/>
          <w:color w:val="323E32"/>
          <w:sz w:val="18"/>
          <w:szCs w:val="18"/>
        </w:rPr>
      </w:pPr>
      <w:hyperlink r:id="rId23" w:tgtFrame="_blank" w:tooltip="http://user.qzone.qq.com/1402771418/blog/1294812317" w:history="1">
        <w:r>
          <w:rPr>
            <w:rStyle w:val="a5"/>
            <w:rFonts w:hint="eastAsia"/>
            <w:color w:val="000000"/>
            <w:sz w:val="20"/>
            <w:szCs w:val="20"/>
          </w:rPr>
          <w:t xml:space="preserve">　　(2)填制记账凭证时，应当对记账凭证进行连续编号。一笔经济业务需要填制两张以上记账凭证的，可以采用分数编号法编号。</w:t>
        </w:r>
      </w:hyperlink>
    </w:p>
    <w:p w:rsidR="007A34F7" w:rsidRDefault="007A34F7" w:rsidP="007A34F7">
      <w:pPr>
        <w:pStyle w:val="a3"/>
        <w:shd w:val="clear" w:color="auto" w:fill="FFFFFF"/>
        <w:spacing w:before="0" w:beforeAutospacing="0" w:after="0" w:afterAutospacing="0" w:line="275" w:lineRule="atLeast"/>
        <w:rPr>
          <w:rFonts w:ascii="simsun" w:hAnsi="simsun"/>
          <w:color w:val="323E32"/>
          <w:sz w:val="18"/>
          <w:szCs w:val="18"/>
        </w:rPr>
      </w:pPr>
      <w:hyperlink r:id="rId24" w:tgtFrame="_blank" w:tooltip="http://user.qzone.qq.com/1402771418/blog/1294812317" w:history="1">
        <w:r>
          <w:rPr>
            <w:rStyle w:val="a5"/>
            <w:rFonts w:hint="eastAsia"/>
            <w:color w:val="000000"/>
            <w:sz w:val="20"/>
            <w:szCs w:val="20"/>
          </w:rPr>
          <w:t xml:space="preserve">　　(3)记账凭证可以根据每一张原始凭证填制，或者根据若干张同类原始凭证汇总填制，也可以根据原始凭证汇总表填制。但不得将不同内容和类别的原始凭证汇总填制在一张记账凭证上。</w:t>
        </w:r>
      </w:hyperlink>
    </w:p>
    <w:p w:rsidR="007A34F7" w:rsidRDefault="007A34F7" w:rsidP="007A34F7">
      <w:pPr>
        <w:pStyle w:val="a3"/>
        <w:shd w:val="clear" w:color="auto" w:fill="FFFFFF"/>
        <w:spacing w:before="0" w:beforeAutospacing="0" w:after="0" w:afterAutospacing="0" w:line="275" w:lineRule="atLeast"/>
        <w:rPr>
          <w:rFonts w:ascii="simsun" w:hAnsi="simsun"/>
          <w:color w:val="323E32"/>
          <w:sz w:val="18"/>
          <w:szCs w:val="18"/>
        </w:rPr>
      </w:pPr>
      <w:hyperlink r:id="rId25" w:tgtFrame="_blank" w:tooltip="http://user.qzone.qq.com/1402771418/blog/1294812317" w:history="1">
        <w:r>
          <w:rPr>
            <w:rStyle w:val="a5"/>
            <w:rFonts w:hint="eastAsia"/>
            <w:color w:val="000000"/>
            <w:sz w:val="20"/>
            <w:szCs w:val="20"/>
          </w:rPr>
          <w:t xml:space="preserve">　　(4)除结账和更正错误的记账凭证可以不附原始凭证外，其他记账凭证必须附有原始凭证。如果一张原始凭证涉及几张记账凭证，可以把原始凭证附在一张主要的记账凭证后面，并在其他记账凭证上注明附有该原始凭证的记账凭证的编号或者附原始凭证复印机。一张复始凭证所列支出需要几个单位共同负担的，应当将其他单位负担的部分，开给对方原始凭证分割单，进行结算。原始凭证分割单必须具备原始凭证的基本内容，即凭证名称、填制凭证日期、填制凭证单位名称或者填制人姓名、经办人的签名或者盖章、接受凭证单位名称、经济业务内容、数量、单价、金额和费用分摊情况等。</w:t>
        </w:r>
      </w:hyperlink>
    </w:p>
    <w:p w:rsidR="007A34F7" w:rsidRDefault="007A34F7" w:rsidP="007A34F7">
      <w:pPr>
        <w:pStyle w:val="a3"/>
        <w:shd w:val="clear" w:color="auto" w:fill="FFFFFF"/>
        <w:spacing w:before="0" w:beforeAutospacing="0" w:after="0" w:afterAutospacing="0" w:line="275" w:lineRule="atLeast"/>
        <w:rPr>
          <w:rFonts w:ascii="simsun" w:hAnsi="simsun"/>
          <w:color w:val="323E32"/>
          <w:sz w:val="18"/>
          <w:szCs w:val="18"/>
        </w:rPr>
      </w:pPr>
      <w:hyperlink r:id="rId26" w:tgtFrame="_blank" w:tooltip="http://user.qzone.qq.com/1402771418/blog/1294812317" w:history="1">
        <w:r>
          <w:rPr>
            <w:rStyle w:val="a5"/>
            <w:rFonts w:hint="eastAsia"/>
            <w:color w:val="000000"/>
            <w:sz w:val="20"/>
            <w:szCs w:val="20"/>
          </w:rPr>
          <w:t xml:space="preserve">　　(5)如果在填制记账凭证时发生错误，应当重新填制。已经登记入账的记账凭证，在当年内发现填写错误时，可以用红字填写一张与原内容相同的记账凭证，在摘要栏注明“注销某月某日某号凭证”字样，同时再用蓝字重新填制一张正确的记账凭证，注明“订正某月某日某号凭证”字样。如果会计科目没有错误，只是金额错误，也可以将正确数字与错误数字之间的差额，另编一张调整的记账凭证，调增金额用蓝字，调减金额用红字。发现以前年度记账凭证有错误的，应当用蓝字填制一张更正的记账凭证。</w:t>
        </w:r>
      </w:hyperlink>
    </w:p>
    <w:p w:rsidR="007A34F7" w:rsidRDefault="007A34F7" w:rsidP="007A34F7">
      <w:pPr>
        <w:pStyle w:val="a3"/>
        <w:shd w:val="clear" w:color="auto" w:fill="FFFFFF"/>
        <w:spacing w:before="0" w:beforeAutospacing="0" w:after="0" w:afterAutospacing="0" w:line="275" w:lineRule="atLeast"/>
        <w:rPr>
          <w:rFonts w:ascii="simsun" w:hAnsi="simsun"/>
          <w:color w:val="323E32"/>
          <w:sz w:val="18"/>
          <w:szCs w:val="18"/>
        </w:rPr>
      </w:pPr>
      <w:hyperlink r:id="rId27" w:tgtFrame="_blank" w:tooltip="http://user.qzone.qq.com/1402771418/blog/1294812317" w:history="1">
        <w:r>
          <w:rPr>
            <w:rStyle w:val="a5"/>
            <w:rFonts w:hint="eastAsia"/>
            <w:color w:val="000000"/>
            <w:sz w:val="20"/>
            <w:szCs w:val="20"/>
          </w:rPr>
          <w:t xml:space="preserve">　　(6)记账凭证填制完经济业务事项后，如有空行，应当自金额栏最后一笔金额数字下的空行处至合计数上的空行处画线注销。</w:t>
        </w:r>
      </w:hyperlink>
    </w:p>
    <w:p w:rsidR="007A34F7" w:rsidRDefault="007A34F7" w:rsidP="007A34F7">
      <w:pPr>
        <w:pStyle w:val="a3"/>
        <w:shd w:val="clear" w:color="auto" w:fill="FFFFFF"/>
        <w:spacing w:before="0" w:beforeAutospacing="0" w:after="0" w:afterAutospacing="0" w:line="275" w:lineRule="atLeast"/>
        <w:rPr>
          <w:rFonts w:ascii="simsun" w:hAnsi="simsun"/>
          <w:color w:val="323E32"/>
          <w:sz w:val="18"/>
          <w:szCs w:val="18"/>
        </w:rPr>
      </w:pPr>
      <w:r>
        <w:rPr>
          <w:rFonts w:hint="eastAsia"/>
          <w:color w:val="000000"/>
          <w:sz w:val="20"/>
          <w:szCs w:val="20"/>
        </w:rPr>
        <w:t xml:space="preserve">　  </w:t>
      </w:r>
      <w:r>
        <w:rPr>
          <w:rStyle w:val="a4"/>
          <w:rFonts w:hint="eastAsia"/>
          <w:color w:val="000000"/>
          <w:sz w:val="20"/>
          <w:szCs w:val="20"/>
        </w:rPr>
        <w:t>三、会计凭证数字填写的要求</w:t>
      </w:r>
    </w:p>
    <w:p w:rsidR="007A34F7" w:rsidRDefault="007A34F7" w:rsidP="007A34F7">
      <w:pPr>
        <w:pStyle w:val="a3"/>
        <w:shd w:val="clear" w:color="auto" w:fill="FFFFFF"/>
        <w:spacing w:before="0" w:beforeAutospacing="0" w:after="0" w:afterAutospacing="0" w:line="275" w:lineRule="atLeast"/>
        <w:rPr>
          <w:rFonts w:ascii="simsun" w:hAnsi="simsun"/>
          <w:color w:val="323E32"/>
          <w:sz w:val="18"/>
          <w:szCs w:val="18"/>
        </w:rPr>
      </w:pPr>
      <w:r>
        <w:rPr>
          <w:rFonts w:hint="eastAsia"/>
          <w:color w:val="000000"/>
          <w:sz w:val="20"/>
          <w:szCs w:val="20"/>
        </w:rPr>
        <w:t xml:space="preserve">　　填制会计凭证，字迹必须清晰、工整，对于数字的书写《会计基础工作规范》也作出了如下规定：</w:t>
      </w:r>
    </w:p>
    <w:p w:rsidR="007A34F7" w:rsidRDefault="007A34F7" w:rsidP="007A34F7">
      <w:pPr>
        <w:pStyle w:val="a3"/>
        <w:shd w:val="clear" w:color="auto" w:fill="FFFFFF"/>
        <w:spacing w:before="0" w:beforeAutospacing="0" w:after="0" w:afterAutospacing="0" w:line="275" w:lineRule="atLeast"/>
        <w:rPr>
          <w:rFonts w:ascii="simsun" w:hAnsi="simsun"/>
          <w:color w:val="323E32"/>
          <w:sz w:val="18"/>
          <w:szCs w:val="18"/>
        </w:rPr>
      </w:pPr>
      <w:r>
        <w:rPr>
          <w:rFonts w:hint="eastAsia"/>
          <w:color w:val="000000"/>
          <w:sz w:val="20"/>
          <w:szCs w:val="20"/>
        </w:rPr>
        <w:t xml:space="preserve">　　(1)阿拉伯数字应当一个一个地写，不得连笔写。阿拉伯金额数字前面应当书写货币币种符号或者货币名称简写和币种符号。币种符号与阿拉伯金额数字之间不得留有空白。凡阿拉伯数字前写有币种符号的，数字后面不再写货币单位。</w:t>
      </w:r>
    </w:p>
    <w:p w:rsidR="007A34F7" w:rsidRDefault="007A34F7" w:rsidP="007A34F7">
      <w:pPr>
        <w:pStyle w:val="a3"/>
        <w:shd w:val="clear" w:color="auto" w:fill="FFFFFF"/>
        <w:spacing w:before="0" w:beforeAutospacing="0" w:after="0" w:afterAutospacing="0" w:line="275" w:lineRule="atLeast"/>
        <w:rPr>
          <w:rFonts w:ascii="simsun" w:hAnsi="simsun"/>
          <w:color w:val="323E32"/>
          <w:sz w:val="18"/>
          <w:szCs w:val="18"/>
        </w:rPr>
      </w:pPr>
      <w:r>
        <w:rPr>
          <w:rFonts w:hint="eastAsia"/>
          <w:color w:val="000000"/>
          <w:sz w:val="20"/>
          <w:szCs w:val="20"/>
        </w:rPr>
        <w:t xml:space="preserve">　　(2)所有以元为单位(其他货币种类为货币基本单位，下同)的阿拉伯数字，除表示单价等情况外，一律填写到角分;元角分的，角位和分位可写“</w:t>
      </w:r>
      <w:proofErr w:type="spellStart"/>
      <w:r>
        <w:rPr>
          <w:rFonts w:hint="eastAsia"/>
          <w:color w:val="000000"/>
          <w:sz w:val="20"/>
          <w:szCs w:val="20"/>
        </w:rPr>
        <w:t>oo</w:t>
      </w:r>
      <w:proofErr w:type="spellEnd"/>
      <w:r>
        <w:rPr>
          <w:rFonts w:hint="eastAsia"/>
          <w:color w:val="000000"/>
          <w:sz w:val="20"/>
          <w:szCs w:val="20"/>
        </w:rPr>
        <w:t>”，或者符号“”；有角无分的，分位应当写“。”，不得用符号“一”代替。</w:t>
      </w:r>
    </w:p>
    <w:p w:rsidR="007A34F7" w:rsidRDefault="007A34F7" w:rsidP="007A34F7">
      <w:pPr>
        <w:pStyle w:val="a3"/>
        <w:shd w:val="clear" w:color="auto" w:fill="FFFFFF"/>
        <w:spacing w:before="0" w:beforeAutospacing="0" w:after="0" w:afterAutospacing="0" w:line="275" w:lineRule="atLeast"/>
        <w:rPr>
          <w:rFonts w:ascii="simsun" w:hAnsi="simsun"/>
          <w:color w:val="323E32"/>
          <w:sz w:val="18"/>
          <w:szCs w:val="18"/>
        </w:rPr>
      </w:pPr>
      <w:r>
        <w:rPr>
          <w:rFonts w:hint="eastAsia"/>
          <w:color w:val="000000"/>
          <w:sz w:val="20"/>
          <w:szCs w:val="20"/>
        </w:rPr>
        <w:t xml:space="preserve">　　(3)汉字大写数字金额如零、壹、贰、叁、肆、伍、陆、柒、捌、玖、拾、佰、仟、万、</w:t>
      </w:r>
    </w:p>
    <w:p w:rsidR="007A34F7" w:rsidRDefault="007A34F7" w:rsidP="007A34F7">
      <w:pPr>
        <w:pStyle w:val="a3"/>
        <w:shd w:val="clear" w:color="auto" w:fill="FFFFFF"/>
        <w:spacing w:before="0" w:beforeAutospacing="0" w:after="0" w:afterAutospacing="0" w:line="275" w:lineRule="atLeast"/>
        <w:rPr>
          <w:rFonts w:ascii="simsun" w:hAnsi="simsun"/>
          <w:color w:val="323E32"/>
          <w:sz w:val="18"/>
          <w:szCs w:val="18"/>
        </w:rPr>
      </w:pPr>
      <w:r>
        <w:rPr>
          <w:rFonts w:hint="eastAsia"/>
          <w:color w:val="000000"/>
          <w:sz w:val="20"/>
          <w:szCs w:val="20"/>
        </w:rPr>
        <w:t xml:space="preserve">　　亿等，一律用正楷或者行书体书写，不得用O、一、二、三、四、五、六、七、八、九、十</w:t>
      </w:r>
    </w:p>
    <w:p w:rsidR="007A34F7" w:rsidRDefault="007A34F7" w:rsidP="007A34F7">
      <w:pPr>
        <w:pStyle w:val="a3"/>
        <w:shd w:val="clear" w:color="auto" w:fill="FFFFFF"/>
        <w:spacing w:before="0" w:beforeAutospacing="0" w:after="0" w:afterAutospacing="0" w:line="275" w:lineRule="atLeast"/>
        <w:rPr>
          <w:rFonts w:ascii="simsun" w:hAnsi="simsun"/>
          <w:color w:val="323E32"/>
          <w:sz w:val="18"/>
          <w:szCs w:val="18"/>
        </w:rPr>
      </w:pPr>
      <w:r>
        <w:rPr>
          <w:rFonts w:hint="eastAsia"/>
          <w:color w:val="000000"/>
          <w:sz w:val="20"/>
          <w:szCs w:val="20"/>
        </w:rPr>
        <w:t xml:space="preserve">　　等简化字代替，不得任意自造简化字。大写金额数字到元或者角为止的，在“元”</w:t>
      </w:r>
    </w:p>
    <w:p w:rsidR="007A34F7" w:rsidRDefault="007A34F7" w:rsidP="007A34F7">
      <w:pPr>
        <w:pStyle w:val="a3"/>
        <w:shd w:val="clear" w:color="auto" w:fill="FFFFFF"/>
        <w:spacing w:before="0" w:beforeAutospacing="0" w:after="0" w:afterAutospacing="0" w:line="275" w:lineRule="atLeast"/>
        <w:rPr>
          <w:rFonts w:ascii="simsun" w:hAnsi="simsun"/>
          <w:color w:val="323E32"/>
          <w:sz w:val="18"/>
          <w:szCs w:val="18"/>
        </w:rPr>
      </w:pPr>
      <w:r>
        <w:rPr>
          <w:rFonts w:hint="eastAsia"/>
          <w:color w:val="000000"/>
          <w:sz w:val="20"/>
          <w:szCs w:val="20"/>
        </w:rPr>
        <w:t xml:space="preserve">　　或者“角”字之后应当写“整”字或者“正”字;大写金额数字有分的，分字后面不写“整”或者“正”字。</w:t>
      </w:r>
    </w:p>
    <w:p w:rsidR="007A34F7" w:rsidRDefault="007A34F7" w:rsidP="007A34F7">
      <w:pPr>
        <w:pStyle w:val="a3"/>
        <w:shd w:val="clear" w:color="auto" w:fill="FFFFFF"/>
        <w:spacing w:before="0" w:beforeAutospacing="0" w:after="0" w:afterAutospacing="0" w:line="275" w:lineRule="atLeast"/>
        <w:rPr>
          <w:rFonts w:ascii="simsun" w:hAnsi="simsun"/>
          <w:color w:val="323E32"/>
          <w:sz w:val="18"/>
          <w:szCs w:val="18"/>
        </w:rPr>
      </w:pPr>
      <w:r>
        <w:rPr>
          <w:rFonts w:hint="eastAsia"/>
          <w:color w:val="000000"/>
          <w:sz w:val="20"/>
          <w:szCs w:val="20"/>
        </w:rPr>
        <w:t xml:space="preserve">　　(4)大写金额数字前未印有货币名称的，应当加填货币名称，货币名称与金额数字之间不得留有空白。</w:t>
      </w:r>
    </w:p>
    <w:p w:rsidR="007A34F7" w:rsidRDefault="007A34F7" w:rsidP="007A34F7">
      <w:pPr>
        <w:pStyle w:val="a3"/>
        <w:shd w:val="clear" w:color="auto" w:fill="FFFFFF"/>
        <w:spacing w:before="0" w:beforeAutospacing="0" w:after="0" w:afterAutospacing="0" w:line="275" w:lineRule="atLeast"/>
        <w:rPr>
          <w:rFonts w:ascii="simsun" w:hAnsi="simsun"/>
          <w:color w:val="323E32"/>
          <w:sz w:val="18"/>
          <w:szCs w:val="18"/>
        </w:rPr>
      </w:pPr>
      <w:r>
        <w:rPr>
          <w:rFonts w:hint="eastAsia"/>
          <w:color w:val="000000"/>
          <w:sz w:val="20"/>
          <w:szCs w:val="20"/>
        </w:rPr>
        <w:t xml:space="preserve">　　(5)阿拉伯金额数字中间有“O”时，汉字大写金额要写“零”字;阿拉伯数字金额中间连续有几个“O”时，汉字大写金额中可以只写一个“零”字;阿拉伯金额数字元位是“O”，或者数字中间连续有几个“O”、元位也是“O”但角位不是“O”时，汉字大写金额可以只写一个“零”字，也可以不写“零”字。</w:t>
      </w:r>
    </w:p>
    <w:p w:rsidR="007A34F7" w:rsidRDefault="007A34F7" w:rsidP="007A34F7">
      <w:pPr>
        <w:pStyle w:val="a3"/>
        <w:shd w:val="clear" w:color="auto" w:fill="FFFFFF"/>
        <w:spacing w:before="0" w:beforeAutospacing="0" w:after="0" w:afterAutospacing="0" w:line="275" w:lineRule="atLeast"/>
        <w:rPr>
          <w:rFonts w:ascii="simsun" w:hAnsi="simsun"/>
          <w:color w:val="323E32"/>
          <w:sz w:val="18"/>
          <w:szCs w:val="18"/>
        </w:rPr>
      </w:pPr>
      <w:r>
        <w:rPr>
          <w:rStyle w:val="a4"/>
          <w:rFonts w:hint="eastAsia"/>
          <w:color w:val="000000"/>
          <w:sz w:val="20"/>
          <w:szCs w:val="20"/>
        </w:rPr>
        <w:t>   四、电脑做账会计凭证的要求</w:t>
      </w:r>
    </w:p>
    <w:p w:rsidR="007A34F7" w:rsidRDefault="007A34F7" w:rsidP="007A34F7">
      <w:pPr>
        <w:pStyle w:val="a3"/>
        <w:shd w:val="clear" w:color="auto" w:fill="FFFFFF"/>
        <w:spacing w:before="0" w:beforeAutospacing="0" w:after="0" w:afterAutospacing="0" w:line="275" w:lineRule="atLeast"/>
        <w:rPr>
          <w:rFonts w:ascii="simsun" w:hAnsi="simsun"/>
          <w:color w:val="323E32"/>
          <w:sz w:val="18"/>
          <w:szCs w:val="18"/>
        </w:rPr>
      </w:pPr>
      <w:r>
        <w:rPr>
          <w:rFonts w:hint="eastAsia"/>
          <w:color w:val="000000"/>
          <w:sz w:val="20"/>
          <w:szCs w:val="20"/>
        </w:rPr>
        <w:t xml:space="preserve">　　实行会计电算化的单位，对于机制记账凭证，要认真审核，做到会计科目使用正确，数字准确无误。打印出的机制记账凭证要加盖制单人员、审核人员、记账人员及会计机构负责人、会计主管人员印章或者签字(来源：天财会计网)</w:t>
      </w:r>
      <w:r>
        <w:rPr>
          <w:rFonts w:hint="eastAsia"/>
          <w:color w:val="545454"/>
          <w:sz w:val="20"/>
          <w:szCs w:val="20"/>
        </w:rPr>
        <w:t>。</w:t>
      </w:r>
    </w:p>
    <w:p w:rsidR="007A34F7" w:rsidRPr="007A34F7" w:rsidRDefault="007A34F7"/>
    <w:sectPr w:rsidR="007A34F7" w:rsidRPr="007A34F7" w:rsidSect="00D151F6">
      <w:pgSz w:w="11906" w:h="16838"/>
      <w:pgMar w:top="1440" w:right="1800" w:bottom="1440" w:left="1800" w:header="851" w:footer="992" w:gutter="0"/>
      <w:cols w:space="425"/>
      <w:docGrid w:type="lines" w:linePitch="312"/>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simsun">
    <w:altName w:val="Times New Roman"/>
    <w:panose1 w:val="00000000000000000000"/>
    <w:charset w:val="00"/>
    <w:family w:val="roman"/>
    <w:notTrueType/>
    <w:pitch w:val="default"/>
    <w:sig w:usb0="00000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微软雅黑">
    <w:panose1 w:val="020B0503020204020204"/>
    <w:charset w:val="86"/>
    <w:family w:val="swiss"/>
    <w:pitch w:val="variable"/>
    <w:sig w:usb0="A0000287" w:usb1="28CF3C52" w:usb2="00000016" w:usb3="00000000" w:csb0="0004001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bordersDoNotSurroundHeader/>
  <w:bordersDoNotSurroundFooter/>
  <w:proofState w:spelling="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
  <w:rsids>
    <w:rsidRoot w:val="007A34F7"/>
    <w:rsid w:val="007A34F7"/>
    <w:rsid w:val="00D151F6"/>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D151F6"/>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blogtitdetail">
    <w:name w:val="blog_tit_detail"/>
    <w:basedOn w:val="a0"/>
    <w:rsid w:val="007A34F7"/>
  </w:style>
  <w:style w:type="character" w:customStyle="1" w:styleId="apple-converted-space">
    <w:name w:val="apple-converted-space"/>
    <w:basedOn w:val="a0"/>
    <w:rsid w:val="007A34F7"/>
  </w:style>
  <w:style w:type="paragraph" w:styleId="a3">
    <w:name w:val="Normal (Web)"/>
    <w:basedOn w:val="a"/>
    <w:uiPriority w:val="99"/>
    <w:semiHidden/>
    <w:unhideWhenUsed/>
    <w:rsid w:val="007A34F7"/>
    <w:pPr>
      <w:widowControl/>
      <w:spacing w:before="100" w:beforeAutospacing="1" w:after="100" w:afterAutospacing="1"/>
      <w:jc w:val="left"/>
    </w:pPr>
    <w:rPr>
      <w:rFonts w:ascii="宋体" w:eastAsia="宋体" w:hAnsi="宋体" w:cs="宋体"/>
      <w:kern w:val="0"/>
      <w:sz w:val="24"/>
      <w:szCs w:val="24"/>
    </w:rPr>
  </w:style>
  <w:style w:type="character" w:styleId="a4">
    <w:name w:val="Strong"/>
    <w:basedOn w:val="a0"/>
    <w:uiPriority w:val="22"/>
    <w:qFormat/>
    <w:rsid w:val="007A34F7"/>
    <w:rPr>
      <w:b/>
      <w:bCs/>
    </w:rPr>
  </w:style>
  <w:style w:type="character" w:styleId="a5">
    <w:name w:val="Hyperlink"/>
    <w:basedOn w:val="a0"/>
    <w:uiPriority w:val="99"/>
    <w:semiHidden/>
    <w:unhideWhenUsed/>
    <w:rsid w:val="007A34F7"/>
    <w:rPr>
      <w:color w:val="0000FF"/>
      <w:u w:val="single"/>
    </w:rPr>
  </w:style>
  <w:style w:type="paragraph" w:styleId="a6">
    <w:name w:val="Balloon Text"/>
    <w:basedOn w:val="a"/>
    <w:link w:val="Char"/>
    <w:uiPriority w:val="99"/>
    <w:semiHidden/>
    <w:unhideWhenUsed/>
    <w:rsid w:val="007A34F7"/>
    <w:rPr>
      <w:sz w:val="18"/>
      <w:szCs w:val="18"/>
    </w:rPr>
  </w:style>
  <w:style w:type="character" w:customStyle="1" w:styleId="Char">
    <w:name w:val="批注框文本 Char"/>
    <w:basedOn w:val="a0"/>
    <w:link w:val="a6"/>
    <w:uiPriority w:val="99"/>
    <w:semiHidden/>
    <w:rsid w:val="007A34F7"/>
    <w:rPr>
      <w:sz w:val="18"/>
      <w:szCs w:val="18"/>
    </w:rPr>
  </w:style>
</w:styles>
</file>

<file path=word/webSettings.xml><?xml version="1.0" encoding="utf-8"?>
<w:webSettings xmlns:r="http://schemas.openxmlformats.org/officeDocument/2006/relationships" xmlns:w="http://schemas.openxmlformats.org/wordprocessingml/2006/main">
  <w:divs>
    <w:div w:id="16893307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user.qzone.qq.com/1402771418/blog/1294812317" TargetMode="External"/><Relationship Id="rId13" Type="http://schemas.openxmlformats.org/officeDocument/2006/relationships/image" Target="media/image7.jpeg"/><Relationship Id="rId18" Type="http://schemas.openxmlformats.org/officeDocument/2006/relationships/image" Target="media/image10.jpeg"/><Relationship Id="rId26" Type="http://schemas.openxmlformats.org/officeDocument/2006/relationships/hyperlink" Target="http://user.qzone.qq.com/1402771418/blog/1294812317" TargetMode="External"/><Relationship Id="rId3" Type="http://schemas.openxmlformats.org/officeDocument/2006/relationships/webSettings" Target="webSettings.xml"/><Relationship Id="rId21" Type="http://schemas.openxmlformats.org/officeDocument/2006/relationships/hyperlink" Target="http://user.qzone.qq.com/1402771418/blog/1294812317" TargetMode="External"/><Relationship Id="rId7" Type="http://schemas.openxmlformats.org/officeDocument/2006/relationships/image" Target="media/image2.jpeg"/><Relationship Id="rId12" Type="http://schemas.openxmlformats.org/officeDocument/2006/relationships/image" Target="media/image6.jpeg"/><Relationship Id="rId17" Type="http://schemas.openxmlformats.org/officeDocument/2006/relationships/hyperlink" Target="http://user.qzone.qq.com/1402771418/blog/1294812317" TargetMode="External"/><Relationship Id="rId25" Type="http://schemas.openxmlformats.org/officeDocument/2006/relationships/hyperlink" Target="http://user.qzone.qq.com/1402771418/blog/1294812317" TargetMode="External"/><Relationship Id="rId2" Type="http://schemas.openxmlformats.org/officeDocument/2006/relationships/settings" Target="settings.xml"/><Relationship Id="rId16" Type="http://schemas.openxmlformats.org/officeDocument/2006/relationships/hyperlink" Target="http://open.qzone.qq.com/like?url=http%3A%2F%2Fuser.qzone.qq.com%2F1402771418&amp;type=button_num_user&amp;width=400&amp;height=90&amp;style=3" TargetMode="External"/><Relationship Id="rId20" Type="http://schemas.openxmlformats.org/officeDocument/2006/relationships/image" Target="media/image12.jpeg"/><Relationship Id="rId29"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5.jpeg"/><Relationship Id="rId24" Type="http://schemas.openxmlformats.org/officeDocument/2006/relationships/hyperlink" Target="http://user.qzone.qq.com/1402771418/blog/1294812317" TargetMode="External"/><Relationship Id="rId5" Type="http://schemas.openxmlformats.org/officeDocument/2006/relationships/hyperlink" Target="http://user.qzone.qq.com/1402771418/blog/1294812317" TargetMode="External"/><Relationship Id="rId15" Type="http://schemas.openxmlformats.org/officeDocument/2006/relationships/image" Target="media/image9.jpeg"/><Relationship Id="rId23" Type="http://schemas.openxmlformats.org/officeDocument/2006/relationships/hyperlink" Target="http://user.qzone.qq.com/1402771418/blog/1294812317" TargetMode="External"/><Relationship Id="rId28" Type="http://schemas.openxmlformats.org/officeDocument/2006/relationships/fontTable" Target="fontTable.xml"/><Relationship Id="rId10" Type="http://schemas.openxmlformats.org/officeDocument/2006/relationships/image" Target="media/image4.jpeg"/><Relationship Id="rId19" Type="http://schemas.openxmlformats.org/officeDocument/2006/relationships/image" Target="media/image11.jpeg"/><Relationship Id="rId4" Type="http://schemas.openxmlformats.org/officeDocument/2006/relationships/hyperlink" Target="http://open.qzone.qq.com/like?url=http%3A%2F%2Fuser.qzone.qq.com%2F1402771418&amp;type=button_num_user&amp;width=400&amp;height=90&amp;style=3" TargetMode="Externa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hyperlink" Target="http://user.qzone.qq.com/1402771418/blog/1294812317" TargetMode="External"/><Relationship Id="rId27" Type="http://schemas.openxmlformats.org/officeDocument/2006/relationships/hyperlink" Target="http://user.qzone.qq.com/1402771418/blog/1294812317"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8</Pages>
  <Words>947</Words>
  <Characters>5400</Characters>
  <Application>Microsoft Office Word</Application>
  <DocSecurity>0</DocSecurity>
  <Lines>45</Lines>
  <Paragraphs>12</Paragraphs>
  <ScaleCrop>false</ScaleCrop>
  <Company/>
  <LinksUpToDate>false</LinksUpToDate>
  <CharactersWithSpaces>6335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Wang</dc:creator>
  <cp:lastModifiedBy>Wang</cp:lastModifiedBy>
  <cp:revision>1</cp:revision>
  <dcterms:created xsi:type="dcterms:W3CDTF">2015-04-13T22:50:00Z</dcterms:created>
  <dcterms:modified xsi:type="dcterms:W3CDTF">2015-04-13T22:51:00Z</dcterms:modified>
</cp:coreProperties>
</file>