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第五章复习巩固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单项选择题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1.(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)是人类道德起源的第一个历史前提。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A.劳动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B.实践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C.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自我意识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D.社会关系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2.人类最初的道德以(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)的形式表现出来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A.社会规范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B.风俗习惯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C.社会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舆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D.内心信念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3.社会主义道德的核心是(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A.集体主义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B.共产主义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C.社会公德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D.为人民服务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4.社会主义道德的原则是(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A.共产主义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B.爱国主义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C.集体主义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D.为人民服务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5.（   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是全体社会成员都必须遵守的道德规范,具有最广泛的群众基础和适用范围。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A.基本道德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B.职业道德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C.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社会公德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D.家庭美德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)是全体公民都必须遵循的基本行为准则,是维护公共生活秩序的重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条件。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A.爱护公物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B.遵纪守法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C.助人为乐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D.文明礼貌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个人的言行合乎社会的要求和礼节的规定,尊老爱幼,孝亲敬长,说话和气,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以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礼待人,服饰朴素大方,举止端庄优雅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这是良好道德品质中(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)的体现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A.正直无私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B.谦虚谨慎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C.文明礼貌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D.敬业好学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8.社会主义职业道德的最基本要求是(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A.爱岗敬业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B.办事公道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C.诚实守信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D.奉献社会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9.对待中国传统道德的正确态度是(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A.全盘肯定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B.全盘否定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C.辩证扬弃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D.任其自由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下列选项中,属于家庭美德基本要求的是(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A.遵纪守法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B.诚实守信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C.邻里团结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D.文明礼貌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二、多项选择题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1.关于道德,下列说法中正确的有(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A.道德是人类特有的一种社会现象,是社会意识形态之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B.道德规定人们行为“必须怎样做”“不准怎样做”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C.道德通过社会舆论、传统习俗和人们内心信念来维持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D.道德是一种调整人与人、人与社会、人与自然以及人与自身之间关系的特殊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的行为规范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道德的本质是由(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)决定的。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A.阶级关系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114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B.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社会经济关系的性质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C.人们对道德的认识与把握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D.社会经济关系所表现出的利益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99" w:leftChars="28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当代公共生活的特征主要有(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A.活动范围的广泛性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98" w:leftChars="142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B.活动内容的开放性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C.交往对象的复杂性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D.活动方式的多样性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100"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4.社会公德是人类社会生活中最起码、最简单的行为准则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以下行为中,遵守了社会公德的有(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A.语言文明,不恶语伤人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B.在公共场所随地吐痰,乱扔果皮杂物</w:t>
      </w:r>
    </w:p>
    <w:p>
      <w:pPr>
        <w:keepNext w:val="0"/>
        <w:keepLines w:val="0"/>
        <w:widowControl/>
        <w:suppressLineNumbers w:val="0"/>
        <w:ind w:left="239" w:leftChars="114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自觉增强法律意识,用法纪来指导和约束自己的行为</w:t>
      </w:r>
    </w:p>
    <w:p>
      <w:pPr>
        <w:keepNext w:val="0"/>
        <w:keepLines w:val="0"/>
        <w:widowControl/>
        <w:suppressLineNumbers w:val="0"/>
        <w:ind w:left="239" w:leftChars="114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爱护道路旁的交通设备、电话亭、邮筒等,不损坏、不滥用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以下表现属于爱岗敬业的有(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A.在本职工作中勤奋努力,不偷懒、不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怠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工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把自己从事的工作视为生命存在的表现方式,尽心尽力地去工作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C.虽不愿从事现有工作,但在未调离之前仍坚守岗位履行职业责任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为了求得未来自己理想的职业,利用现有职业劳动时间全力为新职业做准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备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大学生应当树立的正确择业观和创业观包括(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培养创业的勇气和能力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B.树立崇高的职业理想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服从社会发展的需要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D.做好充分的择业准备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下列选项中,属于加强个人道德修养的正确方法的有(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A.学思并重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B.省察克治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C.慎独自律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D.坐而论道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E.知行合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一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F.积善成德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为人民服务是(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A.先进性要求和广泛性要求的统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B.社会主义经济基础和人际关系的客观要求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C.社会主义市场经济健康发展的要求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D.社会主义文化健康发展的要求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9.关于网络生活中的道德要求,下列说法中正确的有(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A.网络空间同现实社会一样,既要提倡自由,也要保持秩序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B.通过网络可以接触到前所未有的广阔空间,能够更加有效和广泛地获取信息、学习知识、交流情感和了解社会,从网上得到的信息越多越好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C.网络交往在一定程度上会弱化现实的人际交往能力,不能以网络代替现实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交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往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D.网络生活中的道德要求是社会公德在网络空间的运用和扩展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10.下列选项中,不符合恋爱中的道德规范的有(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A.拒绝平淡,要么不爱,要么就爱得轰轰烈烈、不顾一切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B.爱他(她)就要自愿地为他(她)承担责任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C.在公共场所向恋人求婚,对方不答应就跪地不起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D.只谈恋爱不结婚,因为婚姻是爱情的坟墓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三、辨析题(判断正误,并说明理由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1.道德的本质是由经济基础决定的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2.一旦个人利益和集体利益发生冲突,就要牺牲个人利益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3.共产主义道德与社会主义道德在本质上不是同一类型的道德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道德修养要与人们改造客观世界和主观世界的实践活动相联系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left="240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5.商场购物、歌厅娱乐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体育健身、网上冲浪等,反映了现代社会人们公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共生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活的活动范围的广泛性。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四、简答题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中华传统美德的基本精神体现在哪些方面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2.中国革命道德的主要内容有哪些?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3.简要阐述中国革命道德的当代价值。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4.恋爱、婚姻家庭中的道德规范具体有哪些要求?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5.大学生应树立怎样的恋爱观和婚姻观?</w:t>
      </w: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39" w:leftChars="114" w:firstLine="2160" w:firstLineChars="9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五、论述题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1.作为当代大学生,如何积极投身崇德向善的道德实践?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2.如何正确认识社会主义道德的核心和原则?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100"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相关链接：</w:t>
      </w:r>
      <w:r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CN"/>
        </w:rPr>
        <w:t>参考答案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0" distR="0">
            <wp:extent cx="1162050" cy="1162050"/>
            <wp:effectExtent l="0" t="0" r="0" b="0"/>
            <wp:docPr id="1026" name="44B7C0F4-79DB-4F8B-9303-0E098D69D8BE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44B7C0F4-79DB-4F8B-9303-0E098D69D8BE-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第六章复习巩固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单项选择题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法律的运行是一个从创制、实施到实现的过程。这个过程主要包括法律制定、法律执行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法律适用、法律遵守等环节。其中法律制定的主体是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（  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A.国家审判机关和检察机关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B.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国家行政机关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C.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国家监察机关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D.国家权力机关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下列选项中,属于程序法的是(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《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中华人民共和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国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刑法》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39" w:leftChars="114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B.《中华人民共和国著作权法》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C.《中华人民共和国广告法》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D.《中华人民共和国民事诉讼法》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3.(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)是法律实施和实现的基本途径。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A.立法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B.守法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C.执法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D.司法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.我国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前形成了以(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)为核心的法律体系。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A.民法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B.刑法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C.经济法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D.宪法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5.我国的政权组织形式是(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A.人民代表大会制度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B.无产阶级专政制度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C.政治协商制度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D.人民民主专政制度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法律区别于其他社会规范的首要之处在于(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A.法律是从来就有的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B.法律是一种行为规范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C.法律是由国家创制并保证实施的社会规范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D.法律是全体社会成员意志的体现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7.行政法规的制定机关是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（   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A.省级政府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B.国务院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C.全国人大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D.省级人大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8.法律运行的起始性和关键性环节是(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A.法律遵守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B.法律适用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C.法律制定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D.法律执行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9.(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)不属于社会监督体系。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A.人民政协的监督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B.人民群众的监督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C.新闻舆论的监督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D.行政审计的监督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10.(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)是人民当家作主的根本保证,是中国特色社会主义最本质的特征,是中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国特色社会主义制度最大优势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A.人民当家做主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B.依法治国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C.党的领导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D.公平正义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.治国理政必须奉守(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)的最高准则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A.法律至上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B.执法为民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C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.民主集中制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D.服务大局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12.以法治价值和法治精神为导向,运用法律原则、法律规则、法律方法思考和处理问题的思维模式是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（   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A.法治观念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B.法治思维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C.法治理念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D.法律意识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13.(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)一直被认为是法律所追求的主要价值目标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A.公平正义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B.自由平等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C.民主法治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D.权利与义务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14.（   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是指对所有人适用同一的规则和标准,不得因人而异。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A.权利公平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B.规则公平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C.救济公平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D.机会公平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15.权利保障的前提和基础是(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A.宪法保障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B.立法保障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C.司法保障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D.行政保护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16.(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)是权利保障的重要条件。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A.宪法保障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B.立法保障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C.司法保障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D.行政保护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17.(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)是权利保障的最后防线。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A.宪法保障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B.立法保障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C.司法保障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D.行政保护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18.法律上的平等观念最为核心的是(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)的观念。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A.等贵贱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B.均贫富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C.人权主义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D.法律面前人人平等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19.下列选项中,关于权利与义务说法不正确的是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（    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A.法律权利和法律义务是相互依存的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B.在现代法治国家中,不存在纯粹的权利主体,也不存在纯粹的义务主体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C.法律义务必须依法设定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D.法律权利表现为“需要”“获得”“占有”等属性,只对权利人有利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20.下列选项中,属于人身权利的是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（   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A.休息权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B.继承权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C.监督权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D.住宅安全权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二、多项选择题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1.下列选项中,属于实体法律部门的有(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A.诉讼法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B.宪法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C.刑法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D.行政法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2.下列选项中,正确揭示了法律本质和特征的有(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)。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A.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法是体现统治阶级意志的社会规范</w:t>
      </w:r>
    </w:p>
    <w:p>
      <w:pPr>
        <w:keepNext w:val="0"/>
        <w:keepLines w:val="0"/>
        <w:widowControl/>
        <w:suppressLineNumbers w:val="0"/>
        <w:ind w:left="239" w:leftChars="114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B.法是由国家制定和认可的社会规范</w:t>
      </w:r>
    </w:p>
    <w:p>
      <w:pPr>
        <w:keepNext w:val="0"/>
        <w:keepLines w:val="0"/>
        <w:widowControl/>
        <w:suppressLineNumbers w:val="0"/>
        <w:ind w:left="239" w:leftChars="114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C.法是以国家强制力保障实施的社会规范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D.法是受社会物质生活条件决定的社会规范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3.全国人民代表大会是(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A.我国的最高国家权力机关,同时又是行使国家立法权的机关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B.由各省、自治区、直辖市的人民代表大会及军队选出的代表组成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C.我国的最高国家权力机关,同时又是行使国家司法权的机关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D.由全国各族人民直接选出的代表组成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下列法律中,属于民法商法的有(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ind w:left="239" w:leftChars="114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A.劳动法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B.婚姻法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C.公司法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D.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专利法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5.法律至上具体表现为法律的(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A.普遍适用性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B优先适用性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C.不可违抗性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D.国家强制性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6.法律有无权威,取决于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(    ）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A.法律在国家和社会治理体系中的地位和作用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B.法律本身的科学程度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C.法律在实践中的实施程度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D.法律被社会成员尊崇或信仰的程度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7.下列选项中,属于培养法治思维的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正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确途径的有(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）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A.学习法律知识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B.掌握法律方法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C.参与法律实践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D.养成守法习惯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E.守住法律底线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8.下列关于民事责任的说法中,正确的有(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)。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事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责任主要是以人身、行为、人格等为责任承担内容的非财产责任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B.民事责任主要是一方当事人对另一方的责任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C.民事责任主要是补偿性的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D.在法律允许的条件下,民事责任可由当事人协商解决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.下列选项中,属于公民的社会经济权利的有(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ind w:left="719" w:leftChars="114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A.受教育权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B.劳动权</w:t>
      </w:r>
    </w:p>
    <w:p>
      <w:pPr>
        <w:keepNext w:val="0"/>
        <w:keepLines w:val="0"/>
        <w:widowControl/>
        <w:suppressLineNumbers w:val="0"/>
        <w:ind w:left="719" w:leftChars="114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C.社会保障权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D.休息权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10.祝某在某市一繁华街道上无照设摊点叫卖烤羊肉串,被城市综合管理执法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员查处,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祝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某暴力抗法,导致一名城市综合管理执法人员受伤。经媒体报道,人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们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议论纷纷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关于此事,下列选项中,说法正确的有(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86"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A.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张三指出,城市综合管理执法人员的活动属于执法行为,具有权威性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98" w:leftChars="142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B.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李四认为,城市综合管理机构执法,不仅要合法,还要公平合理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C.王五说,如果老百姓认为执法不公,有权利反抗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D.赵六说,祝某应该采用行政复议、行政诉讼的方式寻求救济,不能暴力抗法</w:t>
      </w:r>
    </w:p>
    <w:p>
      <w:pPr>
        <w:keepNext w:val="0"/>
        <w:keepLines w:val="0"/>
        <w:widowControl/>
        <w:suppressLineNumbers w:val="0"/>
        <w:ind w:left="480" w:hanging="482" w:hangingChars="20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三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、辨析题(判断正误,并说明理由)</w:t>
      </w:r>
    </w:p>
    <w:p>
      <w:pPr>
        <w:keepNext w:val="0"/>
        <w:keepLines w:val="0"/>
        <w:widowControl/>
        <w:suppressLineNumbers w:val="0"/>
        <w:ind w:left="479" w:leftChars="114" w:hanging="240" w:hanging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法律不是从来就有的,而是伴随着私有制、阶级和国家的产生而产生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left="239" w:leftChars="114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2.我国的立法权由全国人大及其常委会行使,行政权由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国务院行驶，司法权由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法院和检察院行使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所以我国也是实行三权分立制度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3.宪法、民法和刑法是我国的根本大法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4.我国刑法规定了罪刑法定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法律面前人人平等、罪刑相适应等基本原则。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所有的违法行为都叫犯罪。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6.凡是具有强制力的行为规则就是法律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法治思维和人治思维区别仅在于思维方式不同,其在本质上是一致的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8.仅有思想而无行为不构成违法。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9.“言论自由”就是每个人可以随意发表个人的见解和意见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10.法律义务可能因一些情形的出现而转化、派生或消灭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四、简答题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1.从三个方面简要概括法律的含义。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2.简述我国社会主义法律的本质特征。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3.我国宪法的基本原则有哪些?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4.我国宪法确立的基本政治制度有哪几个方面?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5.如何理解我国刑法中的“罪刑法定”原则?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简述法治思维的含义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简述大学生培养法治思维的途径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8.简述尊重和维护法律权威的基本要求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9.走中国特色社会主义法治道路,有哪五个方面的核心要义?它们各自的重要性分别体现为什么?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10.简述法律权利的四个特征?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1.我国公民享有哪些政治权利?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12.当权利受到侵犯时如何依法维权?</w:t>
      </w: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五、论述题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1.中国特色社会主义法律体系包括哪些法律部门?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2.建设中国特色社会主义法治体系包含哪些主要内容?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3.联系实际,谈谈如何理解法律权利和法律义务的关系。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4.论述尊重和维护法律权威的重要意义。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5.宪法赋予我国公民信仰宗教的权利和自由,共产党员首先是一个公民,那么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t>共产党员可以信仰宗教吗?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0" distR="0">
            <wp:extent cx="1458595" cy="1458595"/>
            <wp:effectExtent l="0" t="0" r="8255" b="8255"/>
            <wp:docPr id="1027" name="44B7C0F4-79DB-4F8B-9303-0E098D69D8BE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44B7C0F4-79DB-4F8B-9303-0E098D69D8BE-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FB" w:usb2="0000002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F4CD5"/>
    <w:rsid w:val="408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44B7C0F4-79DB-4F8B-9303-0E098D69D8BE-1">
      <extobjdata type="44B7C0F4-79DB-4F8B-9303-0E098D69D8BE" data="ewogICAiTGFzdFVybCIgOiAiaHR0cDovL3d3dy50b3BzY2FuLmNvbS93cHMvaW5kZXguaHRtbD90ZXh0PWh0dHAlM0ElMkYlMkZxci5ib29rbG4uY24lMkZxci5odG1sJTNGY3Jjb2RlJTNEMTEwMDAwMDAwRjAwMDAwMDAxMDAwMDAyT1FHQzFFRUYmdGV4dFR5cGU9dGV4dCZyb3VuZD0wJmdyYWRpZW50V2F5PTAiLAogICAiTG9nbyIgOiAiIiwKICAgIk9yaWdpbmFsVXJsIiA6ICJodHRwOi8vd3d3LnRvcHNjYW4uY29tL3dwcy9pbmRleC5odG1sIgp9Cg=="/>
    </extobj>
    <extobj name="44B7C0F4-79DB-4F8B-9303-0E098D69D8BE-2">
      <extobjdata type="44B7C0F4-79DB-4F8B-9303-0E098D69D8BE" data="ewogICAiTGFzdFVybCIgOiAiaHR0cDovL3d3dy50b3BzY2FuLmNvbS93cHMvaW5kZXguaHRtbD90ZXh0PWh0dHAlM0ElMkYlMkZxci5ib29rbG4uY24lMkZxci5odG1sJTNGY3Jjb2RlJTNEMTEwMDAwMDAwRjAwMDAwMDAxMDAwMDAyT1FHRTFEQjUmdGV4dFR5cGU9dGV4dCZyb3VuZD0wJmdyYWRpZW50V2F5PTAiLAogICAiTG9nbyIgOiAiIiwKICAgIk9yaWdpbmFsVXJsIiA6ICJodHRwOi8vd3d3LnRvcHNjYW4uY29tL3dwcy9pbmRleC5odG1s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4258</Words>
  <Characters>4579</Characters>
  <Paragraphs>135</Paragraphs>
  <TotalTime>50</TotalTime>
  <ScaleCrop>false</ScaleCrop>
  <LinksUpToDate>false</LinksUpToDate>
  <CharactersWithSpaces>6068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</dc:creator>
  <cp:lastModifiedBy>Administrator</cp:lastModifiedBy>
  <cp:lastPrinted>2018-11-16T03:32:00Z</cp:lastPrinted>
  <dcterms:modified xsi:type="dcterms:W3CDTF">2018-11-16T03:35:06Z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