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Compra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iniciado sesión y tener al menos un producto o servicio agregado al carrito.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al menos un producto o servicio en su carrito y procede a realizar el pago para completar la compra.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revisa su carrito de compras.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 un método de pago (webpay).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redirige a la pasarela de pago y solicita la confirmación.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pago se procesa.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genera un resumen de la orden de compra y se almacena en los pedidos del cliente (historial).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compra ha sido completada y se generó el pedido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Fallo en el pago. El sistema muestra un error y permite intentar nuevamente. 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E2: El cliente no tiene saldo suficiente o la tarjeta es rechazada. Se notifica del error y se solicita otro método de pago.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1NBvfVSLvFwXJhq7cE63prDPoQ==">CgMxLjAyCGguZ2pkZ3hzOAByITFhYk9KT2RLLW9kb240LVROTkFBeTZSeW9ybTYwTTZMSw==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