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 Personalizadas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 debe haberse registrado correctamente seleccionando sus categorías de interés para que el sistema pueda generar sugerencias.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analiza las categorías de interés del cliente para sugerir productos que puedan ser de su interés.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navega por los emprendimientos o servicios.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primeramente los emprendimientos o servicios que coincidan con las categorías de interés.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explorar y añadir productos sugeridos al carrito.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mostrado productos relevantes al cliente basados en sus preferencias.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No hay emprendimientos o servicios que contengan las categorías de interés del cliente para generar recomendaciones. El sistema muestra productos populares en su lugar.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WeK9qpbvMs2ExBC+Whc7jk0pA==">CgMxLjAyCGguZ2pkZ3hzOAByITFSUXhtU3FJRzNpbFBoSlpObzlfOXZNUW9wOGpKYUVmYQ==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