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74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12700" w:dyaOrig="2376">
          <v:rect xmlns:o="urn:schemas-microsoft-com:office:office" xmlns:v="urn:schemas-microsoft-com:vml" id="rectole0000000000" style="width:635.000000pt;height:11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414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414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481" w:left="1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Facultad y Escuela:  </w:t>
      </w:r>
    </w:p>
    <w:p>
      <w:pPr>
        <w:spacing w:before="0" w:after="250" w:line="276"/>
        <w:ind w:right="473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Facultad de ciencias aplicadas, escuela de Ingeniería, y ciencias aplicadas</w:t>
      </w:r>
    </w:p>
    <w:p>
      <w:pPr>
        <w:spacing w:before="0" w:after="259" w:line="276"/>
        <w:ind w:right="197" w:left="1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Materia: </w:t>
      </w:r>
    </w:p>
    <w:p>
      <w:pPr>
        <w:spacing w:before="0" w:after="254" w:line="276"/>
        <w:ind w:right="199" w:left="1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Técnicas de Producción Industrial de Software 1</w:t>
      </w:r>
    </w:p>
    <w:p>
      <w:pPr>
        <w:spacing w:before="0" w:after="259" w:line="276"/>
        <w:ind w:right="193" w:left="1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Sección: </w:t>
      </w:r>
    </w:p>
    <w:p>
      <w:pPr>
        <w:spacing w:before="0" w:after="254" w:line="276"/>
        <w:ind w:right="197" w:left="1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01</w:t>
      </w:r>
    </w:p>
    <w:p>
      <w:pPr>
        <w:spacing w:before="0" w:after="254" w:line="276"/>
        <w:ind w:right="206" w:left="1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Tema: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Guias 3 y 4</w:t>
      </w:r>
    </w:p>
    <w:p>
      <w:pPr>
        <w:spacing w:before="0" w:after="259" w:line="276"/>
        <w:ind w:right="193" w:left="1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Catedrático: </w:t>
      </w:r>
    </w:p>
    <w:p>
      <w:pPr>
        <w:spacing w:before="0" w:after="254" w:line="276"/>
        <w:ind w:right="191" w:left="1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Ing. José Orlando Girón Barrera</w:t>
      </w:r>
    </w:p>
    <w:p>
      <w:pPr>
        <w:spacing w:before="0" w:after="259" w:line="276"/>
        <w:ind w:right="200" w:left="1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Integrantes: </w:t>
      </w:r>
    </w:p>
    <w:tbl>
      <w:tblPr/>
      <w:tblGrid>
        <w:gridCol w:w="5715"/>
        <w:gridCol w:w="1995"/>
      </w:tblGrid>
      <w:tr>
        <w:trPr>
          <w:trHeight w:val="300" w:hRule="auto"/>
          <w:jc w:val="left"/>
        </w:trPr>
        <w:tc>
          <w:tcPr>
            <w:tcW w:w="5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Carnet</w:t>
            </w:r>
          </w:p>
        </w:tc>
      </w:tr>
      <w:tr>
        <w:trPr>
          <w:trHeight w:val="300" w:hRule="auto"/>
          <w:jc w:val="left"/>
        </w:trPr>
        <w:tc>
          <w:tcPr>
            <w:tcW w:w="5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Guardado González, Rafael Alexander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25-2507-2018</w:t>
            </w:r>
          </w:p>
        </w:tc>
      </w:tr>
      <w:tr>
        <w:trPr>
          <w:trHeight w:val="300" w:hRule="auto"/>
          <w:jc w:val="left"/>
        </w:trPr>
        <w:tc>
          <w:tcPr>
            <w:tcW w:w="5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Sosa Iraheta, Katheryn Tatiana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center" w:pos="2415" w:leader="none"/>
                <w:tab w:val="center" w:pos="7442" w:leader="none"/>
              </w:tabs>
              <w:spacing w:before="0" w:after="42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25-3007-2018</w:t>
            </w:r>
          </w:p>
        </w:tc>
      </w:tr>
      <w:tr>
        <w:trPr>
          <w:trHeight w:val="300" w:hRule="auto"/>
          <w:jc w:val="left"/>
        </w:trPr>
        <w:tc>
          <w:tcPr>
            <w:tcW w:w="5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López González, Cristian Jonathan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25-1442-2018</w:t>
            </w:r>
          </w:p>
        </w:tc>
      </w:tr>
      <w:tr>
        <w:trPr>
          <w:trHeight w:val="630" w:hRule="auto"/>
          <w:jc w:val="left"/>
        </w:trPr>
        <w:tc>
          <w:tcPr>
            <w:tcW w:w="5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Santamaria Rodríguez, Cristian Vladimir (Líder)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25-3226-2018</w:t>
            </w:r>
          </w:p>
        </w:tc>
      </w:tr>
    </w:tbl>
    <w:p>
      <w:pPr>
        <w:tabs>
          <w:tab w:val="center" w:pos="3030" w:leader="none"/>
          <w:tab w:val="center" w:pos="6548" w:leader="none"/>
        </w:tabs>
        <w:spacing w:before="0" w:after="42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0" w:line="276"/>
        <w:ind w:right="424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Fecha de entrega: 19-04-2023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