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F6711D" w14:paraId="31E36F31" w14:textId="77777777">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F47787" w14:textId="77777777" w:rsidR="00F6711D" w:rsidRDefault="00000000">
            <w:r>
              <w:rPr>
                <w:noProof/>
              </w:rPr>
              <w:drawing>
                <wp:inline distT="0" distB="0" distL="0" distR="0" wp14:anchorId="6035A3E0" wp14:editId="04DCAFB4">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9A48B0" w14:textId="77777777" w:rsidR="00F6711D" w:rsidRPr="003872DB" w:rsidRDefault="00000000">
            <w:pPr>
              <w:jc w:val="right"/>
              <w:rPr>
                <w:sz w:val="28"/>
                <w:szCs w:val="28"/>
              </w:rPr>
            </w:pPr>
            <w:r w:rsidRPr="003872DB">
              <w:rPr>
                <w:b/>
                <w:bCs/>
                <w:sz w:val="28"/>
                <w:szCs w:val="28"/>
              </w:rPr>
              <w:t>By: Crisologo Aguilar Flores</w:t>
            </w:r>
          </w:p>
        </w:tc>
      </w:tr>
    </w:tbl>
    <w:p w14:paraId="7D2D69D0" w14:textId="77777777" w:rsidR="00F6711D" w:rsidRDefault="00F6711D">
      <w:pPr>
        <w:spacing w:before="40" w:after="40"/>
      </w:pPr>
    </w:p>
    <w:p w14:paraId="5241478C" w14:textId="77777777" w:rsidR="00F6711D" w:rsidRDefault="00F6711D">
      <w:pPr>
        <w:spacing w:before="40" w:after="40"/>
      </w:pPr>
    </w:p>
    <w:p w14:paraId="2D62B0C9" w14:textId="77777777" w:rsidR="00F6711D" w:rsidRDefault="00F6711D">
      <w:pPr>
        <w:spacing w:before="40" w:after="40"/>
      </w:pPr>
    </w:p>
    <w:p w14:paraId="3E24CA37" w14:textId="77777777" w:rsidR="00F6711D" w:rsidRDefault="00F6711D">
      <w:pPr>
        <w:spacing w:before="40" w:after="40"/>
      </w:pPr>
    </w:p>
    <w:p w14:paraId="246E667D" w14:textId="77777777" w:rsidR="00F6711D" w:rsidRDefault="00F6711D">
      <w:pPr>
        <w:spacing w:before="40" w:after="40"/>
      </w:pPr>
    </w:p>
    <w:p w14:paraId="3A5EA054" w14:textId="77777777" w:rsidR="00F6711D" w:rsidRDefault="00F6711D">
      <w:pPr>
        <w:spacing w:before="40" w:after="40"/>
      </w:pPr>
    </w:p>
    <w:p w14:paraId="5B3984F7" w14:textId="77777777" w:rsidR="00F6711D" w:rsidRDefault="00F6711D">
      <w:pPr>
        <w:spacing w:before="40" w:after="40"/>
      </w:pPr>
    </w:p>
    <w:p w14:paraId="48AED863" w14:textId="77777777" w:rsidR="00F6711D" w:rsidRDefault="00F6711D">
      <w:pPr>
        <w:spacing w:before="40" w:after="40"/>
      </w:pPr>
    </w:p>
    <w:p w14:paraId="76B033F0" w14:textId="77777777" w:rsidR="00F6711D" w:rsidRPr="003872DB" w:rsidRDefault="00F6711D">
      <w:pPr>
        <w:spacing w:before="40" w:after="40"/>
        <w:rPr>
          <w:sz w:val="48"/>
          <w:szCs w:val="48"/>
        </w:rPr>
      </w:pPr>
    </w:p>
    <w:p w14:paraId="60C5868E" w14:textId="77777777" w:rsidR="00F6711D" w:rsidRPr="003872DB" w:rsidRDefault="00F6711D">
      <w:pPr>
        <w:spacing w:before="40" w:after="40"/>
        <w:rPr>
          <w:sz w:val="48"/>
          <w:szCs w:val="48"/>
        </w:rPr>
      </w:pPr>
    </w:p>
    <w:p w14:paraId="14C7E5E8" w14:textId="77777777" w:rsidR="00F6711D" w:rsidRPr="003872DB" w:rsidRDefault="00000000">
      <w:pPr>
        <w:pBdr>
          <w:bottom w:val="single" w:sz="8" w:space="4" w:color="2E74B5"/>
        </w:pBdr>
        <w:spacing w:before="120" w:after="60"/>
        <w:jc w:val="center"/>
        <w:rPr>
          <w:sz w:val="48"/>
          <w:szCs w:val="48"/>
        </w:rPr>
      </w:pPr>
      <w:r w:rsidRPr="003872DB">
        <w:rPr>
          <w:b/>
          <w:bCs/>
          <w:color w:val="2E74B5"/>
          <w:sz w:val="48"/>
          <w:szCs w:val="48"/>
        </w:rPr>
        <w:t xml:space="preserve">Funcionalidad de Gestión de </w:t>
      </w:r>
      <w:proofErr w:type="spellStart"/>
      <w:r w:rsidRPr="003872DB">
        <w:rPr>
          <w:b/>
          <w:bCs/>
          <w:color w:val="2E74B5"/>
          <w:sz w:val="48"/>
          <w:szCs w:val="48"/>
        </w:rPr>
        <w:t>Playlists</w:t>
      </w:r>
      <w:proofErr w:type="spellEnd"/>
    </w:p>
    <w:p w14:paraId="53CBB379" w14:textId="77777777" w:rsidR="00F6711D" w:rsidRPr="003872DB" w:rsidRDefault="00000000">
      <w:pPr>
        <w:spacing w:before="100" w:after="80"/>
        <w:jc w:val="center"/>
        <w:rPr>
          <w:sz w:val="48"/>
          <w:szCs w:val="48"/>
        </w:rPr>
      </w:pPr>
      <w:r w:rsidRPr="003872DB">
        <w:rPr>
          <w:b/>
          <w:bCs/>
          <w:sz w:val="48"/>
          <w:szCs w:val="48"/>
        </w:rPr>
        <w:t>Documento de Testing de Software de Spotify</w:t>
      </w:r>
    </w:p>
    <w:p w14:paraId="48B0F9A8" w14:textId="77777777" w:rsidR="00F6711D" w:rsidRDefault="00000000" w:rsidP="002B57E7">
      <w:pPr>
        <w:spacing w:before="40" w:after="20"/>
        <w:jc w:val="right"/>
      </w:pPr>
      <w:r>
        <w:rPr>
          <w:sz w:val="20"/>
          <w:szCs w:val="20"/>
        </w:rPr>
        <w:t>Versión 0.2</w:t>
      </w:r>
    </w:p>
    <w:p w14:paraId="48666D8F" w14:textId="77777777" w:rsidR="00F6711D" w:rsidRDefault="00000000" w:rsidP="002B57E7">
      <w:pPr>
        <w:spacing w:before="20" w:after="40"/>
        <w:jc w:val="right"/>
      </w:pPr>
      <w:r>
        <w:rPr>
          <w:sz w:val="20"/>
          <w:szCs w:val="20"/>
        </w:rPr>
        <w:t>24/05/2026</w:t>
      </w:r>
    </w:p>
    <w:p w14:paraId="1C85E463" w14:textId="77777777" w:rsidR="00F6711D" w:rsidRDefault="00000000">
      <w:r>
        <w:br w:type="page"/>
      </w:r>
    </w:p>
    <w:p w14:paraId="6BB74AB5" w14:textId="77777777" w:rsidR="00D469B7" w:rsidRPr="0092080B" w:rsidRDefault="00D469B7" w:rsidP="00D469B7">
      <w:pPr>
        <w:spacing w:line="480" w:lineRule="auto"/>
        <w:jc w:val="center"/>
        <w:rPr>
          <w:b/>
          <w:bCs/>
          <w:sz w:val="28"/>
          <w:szCs w:val="28"/>
        </w:rPr>
      </w:pPr>
      <w:r w:rsidRPr="0092080B">
        <w:rPr>
          <w:b/>
          <w:bCs/>
          <w:sz w:val="28"/>
          <w:szCs w:val="28"/>
        </w:rPr>
        <w:lastRenderedPageBreak/>
        <w:t>Tabla de Contenidos</w:t>
      </w:r>
    </w:p>
    <w:p w14:paraId="721E4CD8" w14:textId="76087235" w:rsidR="00D469B7" w:rsidRDefault="00D469B7">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40082" w:history="1">
        <w:r w:rsidRPr="00F27969">
          <w:rPr>
            <w:rStyle w:val="Hipervnculo"/>
            <w:noProof/>
          </w:rPr>
          <w:t>1.</w:t>
        </w:r>
        <w:r>
          <w:rPr>
            <w:rFonts w:asciiTheme="minorHAnsi" w:hAnsiTheme="minorHAnsi" w:cstheme="minorBidi"/>
            <w:b w:val="0"/>
            <w:noProof/>
            <w:kern w:val="2"/>
            <w:sz w:val="24"/>
            <w:szCs w:val="24"/>
            <w14:ligatures w14:val="standardContextual"/>
          </w:rPr>
          <w:tab/>
        </w:r>
        <w:r w:rsidRPr="00F27969">
          <w:rPr>
            <w:rStyle w:val="Hipervnculo"/>
            <w:noProof/>
          </w:rPr>
          <w:t>Descripción general del Sistema</w:t>
        </w:r>
        <w:r>
          <w:rPr>
            <w:noProof/>
            <w:webHidden/>
          </w:rPr>
          <w:tab/>
        </w:r>
        <w:r>
          <w:rPr>
            <w:noProof/>
            <w:webHidden/>
          </w:rPr>
          <w:fldChar w:fldCharType="begin"/>
        </w:r>
        <w:r>
          <w:rPr>
            <w:noProof/>
            <w:webHidden/>
          </w:rPr>
          <w:instrText xml:space="preserve"> PAGEREF _Toc230540082 \h </w:instrText>
        </w:r>
        <w:r>
          <w:rPr>
            <w:noProof/>
            <w:webHidden/>
          </w:rPr>
        </w:r>
        <w:r>
          <w:rPr>
            <w:noProof/>
            <w:webHidden/>
          </w:rPr>
          <w:fldChar w:fldCharType="separate"/>
        </w:r>
        <w:r>
          <w:rPr>
            <w:noProof/>
            <w:webHidden/>
          </w:rPr>
          <w:t>3</w:t>
        </w:r>
        <w:r>
          <w:rPr>
            <w:noProof/>
            <w:webHidden/>
          </w:rPr>
          <w:fldChar w:fldCharType="end"/>
        </w:r>
      </w:hyperlink>
    </w:p>
    <w:p w14:paraId="0F76FB80" w14:textId="000FBA16" w:rsidR="00D469B7" w:rsidRDefault="00D469B7">
      <w:pPr>
        <w:pStyle w:val="TDC1"/>
        <w:rPr>
          <w:rFonts w:asciiTheme="minorHAnsi" w:hAnsiTheme="minorHAnsi" w:cstheme="minorBidi"/>
          <w:b w:val="0"/>
          <w:noProof/>
          <w:kern w:val="2"/>
          <w:sz w:val="24"/>
          <w:szCs w:val="24"/>
          <w14:ligatures w14:val="standardContextual"/>
        </w:rPr>
      </w:pPr>
      <w:hyperlink w:anchor="_Toc230540083" w:history="1">
        <w:r w:rsidRPr="00F27969">
          <w:rPr>
            <w:rStyle w:val="Hipervnculo"/>
            <w:noProof/>
          </w:rPr>
          <w:t>2.</w:t>
        </w:r>
        <w:r>
          <w:rPr>
            <w:rFonts w:asciiTheme="minorHAnsi" w:hAnsiTheme="minorHAnsi" w:cstheme="minorBidi"/>
            <w:b w:val="0"/>
            <w:noProof/>
            <w:kern w:val="2"/>
            <w:sz w:val="24"/>
            <w:szCs w:val="24"/>
            <w14:ligatures w14:val="standardContextual"/>
          </w:rPr>
          <w:tab/>
        </w:r>
        <w:r w:rsidRPr="00F27969">
          <w:rPr>
            <w:rStyle w:val="Hipervnculo"/>
            <w:noProof/>
          </w:rPr>
          <w:t>Descripción de funcionalidades</w:t>
        </w:r>
        <w:r>
          <w:rPr>
            <w:noProof/>
            <w:webHidden/>
          </w:rPr>
          <w:tab/>
        </w:r>
        <w:r>
          <w:rPr>
            <w:noProof/>
            <w:webHidden/>
          </w:rPr>
          <w:fldChar w:fldCharType="begin"/>
        </w:r>
        <w:r>
          <w:rPr>
            <w:noProof/>
            <w:webHidden/>
          </w:rPr>
          <w:instrText xml:space="preserve"> PAGEREF _Toc230540083 \h </w:instrText>
        </w:r>
        <w:r>
          <w:rPr>
            <w:noProof/>
            <w:webHidden/>
          </w:rPr>
        </w:r>
        <w:r>
          <w:rPr>
            <w:noProof/>
            <w:webHidden/>
          </w:rPr>
          <w:fldChar w:fldCharType="separate"/>
        </w:r>
        <w:r>
          <w:rPr>
            <w:noProof/>
            <w:webHidden/>
          </w:rPr>
          <w:t>3</w:t>
        </w:r>
        <w:r>
          <w:rPr>
            <w:noProof/>
            <w:webHidden/>
          </w:rPr>
          <w:fldChar w:fldCharType="end"/>
        </w:r>
      </w:hyperlink>
    </w:p>
    <w:p w14:paraId="629B08E2" w14:textId="3D96243A" w:rsidR="00D469B7" w:rsidRDefault="00D469B7">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0084" w:history="1">
        <w:r w:rsidRPr="00F27969">
          <w:rPr>
            <w:rStyle w:val="Hipervnculo"/>
            <w:noProof/>
          </w:rPr>
          <w:t>2.1</w:t>
        </w:r>
        <w:r>
          <w:rPr>
            <w:rFonts w:asciiTheme="minorHAnsi" w:hAnsiTheme="minorHAnsi" w:cstheme="minorBidi"/>
            <w:noProof/>
            <w:kern w:val="2"/>
            <w:sz w:val="24"/>
            <w:szCs w:val="24"/>
            <w14:ligatures w14:val="standardContextual"/>
          </w:rPr>
          <w:tab/>
        </w:r>
        <w:r w:rsidRPr="00F27969">
          <w:rPr>
            <w:rStyle w:val="Hipervnculo"/>
            <w:noProof/>
          </w:rPr>
          <w:t>Funcionalidad de Gestión de Playlists (Creación y Edición)</w:t>
        </w:r>
        <w:r>
          <w:rPr>
            <w:noProof/>
            <w:webHidden/>
          </w:rPr>
          <w:tab/>
        </w:r>
        <w:r>
          <w:rPr>
            <w:noProof/>
            <w:webHidden/>
          </w:rPr>
          <w:fldChar w:fldCharType="begin"/>
        </w:r>
        <w:r>
          <w:rPr>
            <w:noProof/>
            <w:webHidden/>
          </w:rPr>
          <w:instrText xml:space="preserve"> PAGEREF _Toc230540084 \h </w:instrText>
        </w:r>
        <w:r>
          <w:rPr>
            <w:noProof/>
            <w:webHidden/>
          </w:rPr>
        </w:r>
        <w:r>
          <w:rPr>
            <w:noProof/>
            <w:webHidden/>
          </w:rPr>
          <w:fldChar w:fldCharType="separate"/>
        </w:r>
        <w:r>
          <w:rPr>
            <w:noProof/>
            <w:webHidden/>
          </w:rPr>
          <w:t>3</w:t>
        </w:r>
        <w:r>
          <w:rPr>
            <w:noProof/>
            <w:webHidden/>
          </w:rPr>
          <w:fldChar w:fldCharType="end"/>
        </w:r>
      </w:hyperlink>
    </w:p>
    <w:p w14:paraId="70B0A675" w14:textId="31C1BBAA" w:rsidR="00D469B7" w:rsidRDefault="00D469B7">
      <w:pPr>
        <w:pStyle w:val="TDC1"/>
        <w:rPr>
          <w:rFonts w:asciiTheme="minorHAnsi" w:hAnsiTheme="minorHAnsi" w:cstheme="minorBidi"/>
          <w:b w:val="0"/>
          <w:noProof/>
          <w:kern w:val="2"/>
          <w:sz w:val="24"/>
          <w:szCs w:val="24"/>
          <w14:ligatures w14:val="standardContextual"/>
        </w:rPr>
      </w:pPr>
      <w:hyperlink w:anchor="_Toc230540085" w:history="1">
        <w:r w:rsidRPr="00F27969">
          <w:rPr>
            <w:rStyle w:val="Hipervnculo"/>
            <w:noProof/>
          </w:rPr>
          <w:t>3.</w:t>
        </w:r>
        <w:r>
          <w:rPr>
            <w:rFonts w:asciiTheme="minorHAnsi" w:hAnsiTheme="minorHAnsi" w:cstheme="minorBidi"/>
            <w:b w:val="0"/>
            <w:noProof/>
            <w:kern w:val="2"/>
            <w:sz w:val="24"/>
            <w:szCs w:val="24"/>
            <w14:ligatures w14:val="standardContextual"/>
          </w:rPr>
          <w:tab/>
        </w:r>
        <w:r w:rsidRPr="00F27969">
          <w:rPr>
            <w:rStyle w:val="Hipervnculo"/>
            <w:noProof/>
          </w:rPr>
          <w:t>Casos de Prueba</w:t>
        </w:r>
        <w:r>
          <w:rPr>
            <w:noProof/>
            <w:webHidden/>
          </w:rPr>
          <w:tab/>
        </w:r>
        <w:r>
          <w:rPr>
            <w:noProof/>
            <w:webHidden/>
          </w:rPr>
          <w:fldChar w:fldCharType="begin"/>
        </w:r>
        <w:r>
          <w:rPr>
            <w:noProof/>
            <w:webHidden/>
          </w:rPr>
          <w:instrText xml:space="preserve"> PAGEREF _Toc230540085 \h </w:instrText>
        </w:r>
        <w:r>
          <w:rPr>
            <w:noProof/>
            <w:webHidden/>
          </w:rPr>
        </w:r>
        <w:r>
          <w:rPr>
            <w:noProof/>
            <w:webHidden/>
          </w:rPr>
          <w:fldChar w:fldCharType="separate"/>
        </w:r>
        <w:r>
          <w:rPr>
            <w:noProof/>
            <w:webHidden/>
          </w:rPr>
          <w:t>3</w:t>
        </w:r>
        <w:r>
          <w:rPr>
            <w:noProof/>
            <w:webHidden/>
          </w:rPr>
          <w:fldChar w:fldCharType="end"/>
        </w:r>
      </w:hyperlink>
    </w:p>
    <w:p w14:paraId="43EEC6F9" w14:textId="45CBF669" w:rsidR="00D469B7" w:rsidRDefault="00D469B7">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0086" w:history="1">
        <w:r w:rsidRPr="00F27969">
          <w:rPr>
            <w:rStyle w:val="Hipervnculo"/>
            <w:noProof/>
          </w:rPr>
          <w:t>3.1</w:t>
        </w:r>
        <w:r>
          <w:rPr>
            <w:rFonts w:asciiTheme="minorHAnsi" w:hAnsiTheme="minorHAnsi" w:cstheme="minorBidi"/>
            <w:noProof/>
            <w:kern w:val="2"/>
            <w:sz w:val="24"/>
            <w:szCs w:val="24"/>
            <w14:ligatures w14:val="standardContextual"/>
          </w:rPr>
          <w:tab/>
        </w:r>
        <w:r w:rsidRPr="00F27969">
          <w:rPr>
            <w:rStyle w:val="Hipervnculo"/>
            <w:noProof/>
          </w:rPr>
          <w:t>TC-003: Edición rechazada al superar el límite de caracteres en la descripción (PEI — Clase Inválida)</w:t>
        </w:r>
        <w:r>
          <w:rPr>
            <w:noProof/>
            <w:webHidden/>
          </w:rPr>
          <w:tab/>
        </w:r>
        <w:r>
          <w:rPr>
            <w:noProof/>
            <w:webHidden/>
          </w:rPr>
          <w:fldChar w:fldCharType="begin"/>
        </w:r>
        <w:r>
          <w:rPr>
            <w:noProof/>
            <w:webHidden/>
          </w:rPr>
          <w:instrText xml:space="preserve"> PAGEREF _Toc230540086 \h </w:instrText>
        </w:r>
        <w:r>
          <w:rPr>
            <w:noProof/>
            <w:webHidden/>
          </w:rPr>
        </w:r>
        <w:r>
          <w:rPr>
            <w:noProof/>
            <w:webHidden/>
          </w:rPr>
          <w:fldChar w:fldCharType="separate"/>
        </w:r>
        <w:r>
          <w:rPr>
            <w:noProof/>
            <w:webHidden/>
          </w:rPr>
          <w:t>3</w:t>
        </w:r>
        <w:r>
          <w:rPr>
            <w:noProof/>
            <w:webHidden/>
          </w:rPr>
          <w:fldChar w:fldCharType="end"/>
        </w:r>
      </w:hyperlink>
    </w:p>
    <w:p w14:paraId="3A540AA9" w14:textId="1C4CF50D" w:rsidR="00D469B7" w:rsidRDefault="00D469B7">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40087" w:history="1">
        <w:r w:rsidRPr="00F27969">
          <w:rPr>
            <w:rStyle w:val="Hipervnculo"/>
            <w:noProof/>
          </w:rPr>
          <w:t>3.1.1</w:t>
        </w:r>
        <w:r>
          <w:rPr>
            <w:rFonts w:asciiTheme="minorHAnsi" w:hAnsiTheme="minorHAnsi" w:cstheme="minorBidi"/>
            <w:i w:val="0"/>
            <w:noProof/>
            <w:kern w:val="2"/>
            <w:sz w:val="24"/>
            <w:szCs w:val="24"/>
            <w14:ligatures w14:val="standardContextual"/>
          </w:rPr>
          <w:tab/>
        </w:r>
        <w:r w:rsidRPr="00F27969">
          <w:rPr>
            <w:rStyle w:val="Hipervnculo"/>
            <w:noProof/>
          </w:rPr>
          <w:t>Evidencias de la prueba</w:t>
        </w:r>
        <w:r>
          <w:rPr>
            <w:noProof/>
            <w:webHidden/>
          </w:rPr>
          <w:tab/>
        </w:r>
        <w:r>
          <w:rPr>
            <w:noProof/>
            <w:webHidden/>
          </w:rPr>
          <w:fldChar w:fldCharType="begin"/>
        </w:r>
        <w:r>
          <w:rPr>
            <w:noProof/>
            <w:webHidden/>
          </w:rPr>
          <w:instrText xml:space="preserve"> PAGEREF _Toc230540087 \h </w:instrText>
        </w:r>
        <w:r>
          <w:rPr>
            <w:noProof/>
            <w:webHidden/>
          </w:rPr>
        </w:r>
        <w:r>
          <w:rPr>
            <w:noProof/>
            <w:webHidden/>
          </w:rPr>
          <w:fldChar w:fldCharType="separate"/>
        </w:r>
        <w:r>
          <w:rPr>
            <w:noProof/>
            <w:webHidden/>
          </w:rPr>
          <w:t>4</w:t>
        </w:r>
        <w:r>
          <w:rPr>
            <w:noProof/>
            <w:webHidden/>
          </w:rPr>
          <w:fldChar w:fldCharType="end"/>
        </w:r>
      </w:hyperlink>
    </w:p>
    <w:p w14:paraId="6E10C3B3" w14:textId="4529C4D2" w:rsidR="00D469B7" w:rsidRDefault="00D469B7" w:rsidP="00D469B7">
      <w:r>
        <w:fldChar w:fldCharType="end"/>
      </w:r>
    </w:p>
    <w:p w14:paraId="1430982D" w14:textId="77777777" w:rsidR="00D469B7" w:rsidRDefault="00D469B7" w:rsidP="00D469B7">
      <w:r>
        <w:br w:type="page"/>
      </w:r>
    </w:p>
    <w:p w14:paraId="579770D9" w14:textId="77777777" w:rsidR="00F6711D" w:rsidRPr="00F84029" w:rsidRDefault="00000000">
      <w:pPr>
        <w:pStyle w:val="Ttulo1"/>
        <w:pBdr>
          <w:bottom w:val="single" w:sz="6" w:space="4" w:color="AAAAAA"/>
        </w:pBdr>
        <w:rPr>
          <w:color w:val="auto"/>
        </w:rPr>
      </w:pPr>
      <w:bookmarkStart w:id="0" w:name="_Toc230540082"/>
      <w:r w:rsidRPr="00F84029">
        <w:rPr>
          <w:color w:val="auto"/>
        </w:rPr>
        <w:lastRenderedPageBreak/>
        <w:t>1.</w:t>
      </w:r>
      <w:r w:rsidRPr="00F84029">
        <w:rPr>
          <w:color w:val="auto"/>
        </w:rPr>
        <w:tab/>
        <w:t>Descripción general del Sistema</w:t>
      </w:r>
      <w:bookmarkEnd w:id="0"/>
    </w:p>
    <w:p w14:paraId="67D1083A" w14:textId="77777777" w:rsidR="00F6711D" w:rsidRDefault="00000000">
      <w:pPr>
        <w:spacing w:before="80" w:after="80" w:line="276" w:lineRule="auto"/>
        <w:jc w:val="both"/>
      </w:pPr>
      <w:r>
        <w:t>Spotify es una plataforma multiplataforma de servicios de transmisión (</w:t>
      </w:r>
      <w:proofErr w:type="spellStart"/>
      <w:r>
        <w:t>streaming</w:t>
      </w:r>
      <w:proofErr w:type="spellEnd"/>
      <w:r>
        <w:t xml:space="preserve">) de música, </w:t>
      </w:r>
      <w:proofErr w:type="spellStart"/>
      <w:r>
        <w:t>pódcasts</w:t>
      </w:r>
      <w:proofErr w:type="spellEnd"/>
      <w:r>
        <w:t xml:space="preserve">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59357947" w14:textId="77777777" w:rsidR="00F6711D" w:rsidRDefault="00F6711D">
      <w:pPr>
        <w:spacing w:before="40" w:after="40"/>
      </w:pPr>
    </w:p>
    <w:p w14:paraId="737A7B52" w14:textId="77777777" w:rsidR="00F6711D" w:rsidRPr="00F84029" w:rsidRDefault="00000000">
      <w:pPr>
        <w:pStyle w:val="Ttulo1"/>
        <w:pBdr>
          <w:bottom w:val="single" w:sz="6" w:space="4" w:color="AAAAAA"/>
        </w:pBdr>
        <w:rPr>
          <w:color w:val="auto"/>
        </w:rPr>
      </w:pPr>
      <w:bookmarkStart w:id="1" w:name="_Toc230540083"/>
      <w:r w:rsidRPr="00F84029">
        <w:rPr>
          <w:color w:val="auto"/>
        </w:rPr>
        <w:t>2.</w:t>
      </w:r>
      <w:r w:rsidRPr="00F84029">
        <w:rPr>
          <w:color w:val="auto"/>
        </w:rPr>
        <w:tab/>
        <w:t>Descripción de funcionalidades</w:t>
      </w:r>
      <w:bookmarkEnd w:id="1"/>
    </w:p>
    <w:p w14:paraId="3CD9F386" w14:textId="77777777" w:rsidR="00F6711D" w:rsidRPr="00F84029" w:rsidRDefault="00000000">
      <w:pPr>
        <w:pStyle w:val="Ttulo2"/>
        <w:rPr>
          <w:color w:val="auto"/>
        </w:rPr>
      </w:pPr>
      <w:bookmarkStart w:id="2" w:name="_Toc230540084"/>
      <w:r w:rsidRPr="00F84029">
        <w:rPr>
          <w:color w:val="auto"/>
        </w:rPr>
        <w:t>2.1</w:t>
      </w:r>
      <w:r w:rsidRPr="00F84029">
        <w:rPr>
          <w:color w:val="auto"/>
        </w:rPr>
        <w:tab/>
        <w:t xml:space="preserve">Funcionalidad de Gestión de </w:t>
      </w:r>
      <w:proofErr w:type="spellStart"/>
      <w:r w:rsidRPr="00F84029">
        <w:rPr>
          <w:color w:val="auto"/>
        </w:rPr>
        <w:t>Playlists</w:t>
      </w:r>
      <w:proofErr w:type="spellEnd"/>
      <w:r w:rsidRPr="00F84029">
        <w:rPr>
          <w:color w:val="auto"/>
        </w:rPr>
        <w:t xml:space="preserve"> (Creación y Edición)</w:t>
      </w:r>
      <w:bookmarkEnd w:id="2"/>
    </w:p>
    <w:p w14:paraId="1060238A" w14:textId="77777777" w:rsidR="00F6711D" w:rsidRDefault="00000000">
      <w:pPr>
        <w:spacing w:before="80" w:after="80" w:line="276" w:lineRule="auto"/>
        <w:jc w:val="both"/>
      </w:pPr>
      <w:r>
        <w:t xml:space="preserve">La funcionalidad de Gestión de </w:t>
      </w:r>
      <w:proofErr w:type="spellStart"/>
      <w:r>
        <w:t>Playlists</w:t>
      </w:r>
      <w:proofErr w:type="spellEnd"/>
      <w:r>
        <w:t xml:space="preserve"> permite a los usuarios autenticados en Spotify crear colecciones personalizadas de pistas de audio, denominadas listas de reproducción (</w:t>
      </w:r>
      <w:proofErr w:type="spellStart"/>
      <w:r>
        <w:t>playlists</w:t>
      </w:r>
      <w:proofErr w:type="spellEnd"/>
      <w:r>
        <w:t xml:space="preserve">), desde el reproductor web en open.spotify.com. El módulo abarca el flujo completo de creación —asignación de nombre, descripción y privacidad—, así como la edición posterior de sus metadatos (nombre e imagen de portada). Spotify impone restricciones de negocio documentadas: el nombre de la </w:t>
      </w:r>
      <w:proofErr w:type="spellStart"/>
      <w:r>
        <w:t>playlist</w:t>
      </w:r>
      <w:proofErr w:type="spellEnd"/>
      <w:r>
        <w:t xml:space="preserve"> tiene un límite máximo de 100 caracteres y la descripción un máximo de 300 caracteres. Cuando el campo nombre se deja vacío y el usuario guarda, el sistema asigna automáticamente el nombre genérico "Mi </w:t>
      </w:r>
      <w:proofErr w:type="spellStart"/>
      <w:r>
        <w:t>playlist</w:t>
      </w:r>
      <w:proofErr w:type="spellEnd"/>
      <w:r>
        <w:t xml:space="preserve"> #N". El motor de validación opera en el </w:t>
      </w:r>
      <w:proofErr w:type="spellStart"/>
      <w:r>
        <w:t>frontend</w:t>
      </w:r>
      <w:proofErr w:type="spellEnd"/>
      <w:r>
        <w:t xml:space="preserve"> sin necesidad de refrescar la página, ofreciendo retroalimentación instantánea al usuario.</w:t>
      </w:r>
    </w:p>
    <w:p w14:paraId="53402007" w14:textId="77777777" w:rsidR="00F6711D" w:rsidRDefault="00F6711D">
      <w:pPr>
        <w:spacing w:before="40" w:after="40"/>
      </w:pPr>
    </w:p>
    <w:p w14:paraId="5E197D8A" w14:textId="77777777" w:rsidR="00F6711D" w:rsidRPr="00F84029" w:rsidRDefault="00000000">
      <w:pPr>
        <w:pStyle w:val="Ttulo1"/>
        <w:pBdr>
          <w:bottom w:val="single" w:sz="6" w:space="4" w:color="AAAAAA"/>
        </w:pBdr>
        <w:rPr>
          <w:color w:val="auto"/>
        </w:rPr>
      </w:pPr>
      <w:bookmarkStart w:id="3" w:name="_Toc230540085"/>
      <w:r w:rsidRPr="00F84029">
        <w:rPr>
          <w:color w:val="auto"/>
        </w:rPr>
        <w:t>3.</w:t>
      </w:r>
      <w:r w:rsidRPr="00F84029">
        <w:rPr>
          <w:color w:val="auto"/>
        </w:rPr>
        <w:tab/>
        <w:t>Casos de Prueba</w:t>
      </w:r>
      <w:bookmarkEnd w:id="3"/>
    </w:p>
    <w:p w14:paraId="12F1FE89" w14:textId="1B767D17" w:rsidR="00F6711D" w:rsidRPr="00F84029" w:rsidRDefault="00000000">
      <w:pPr>
        <w:pStyle w:val="Ttulo2"/>
        <w:rPr>
          <w:color w:val="auto"/>
        </w:rPr>
      </w:pPr>
      <w:bookmarkStart w:id="4" w:name="_Toc230540086"/>
      <w:r w:rsidRPr="00F84029">
        <w:rPr>
          <w:color w:val="auto"/>
        </w:rPr>
        <w:t>3.1</w:t>
      </w:r>
      <w:r w:rsidRPr="00F84029">
        <w:rPr>
          <w:color w:val="auto"/>
        </w:rPr>
        <w:tab/>
        <w:t>TC-00</w:t>
      </w:r>
      <w:r w:rsidR="003872DB" w:rsidRPr="00F84029">
        <w:rPr>
          <w:color w:val="auto"/>
        </w:rPr>
        <w:t>3</w:t>
      </w:r>
      <w:r w:rsidRPr="00F84029">
        <w:rPr>
          <w:color w:val="auto"/>
        </w:rPr>
        <w:t>: Edición rechazada al superar el límite de caracteres en la descripción (PEI — Clase Inválida)</w:t>
      </w:r>
      <w:bookmarkEnd w:id="4"/>
    </w:p>
    <w:p w14:paraId="68BE9AB8" w14:textId="77777777" w:rsidR="00F6711D" w:rsidRDefault="00F6711D">
      <w:pPr>
        <w:spacing w:before="40" w:after="40"/>
      </w:pPr>
    </w:p>
    <w:p w14:paraId="73427396" w14:textId="77777777" w:rsidR="00F6711D" w:rsidRDefault="00000000">
      <w:pPr>
        <w:spacing w:before="80" w:after="80" w:line="276" w:lineRule="auto"/>
        <w:jc w:val="both"/>
      </w:pPr>
      <w:r>
        <w:t xml:space="preserve">La prueba busca validar el mecanismo de restricción de longitud en el campo de descripción de una </w:t>
      </w:r>
      <w:proofErr w:type="spellStart"/>
      <w:r>
        <w:t>playlist</w:t>
      </w:r>
      <w:proofErr w:type="spellEnd"/>
      <w:r>
        <w:t xml:space="preserve"> existente, ingresando una cadena de 301 caracteres (N+1 del límite permitido de 300), para confirmar que el sistema impide escribir o pegar el carácter adicional, truncando el contenido al máximo permitido sin permitir guardar una descripción inválida.</w:t>
      </w:r>
    </w:p>
    <w:p w14:paraId="57592D2A" w14:textId="77777777" w:rsidR="00F6711D" w:rsidRDefault="00F671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6711D" w14:paraId="46DD1576" w14:textId="77777777" w:rsidTr="00F84029">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13267ED9" w14:textId="77777777" w:rsidR="00F6711D" w:rsidRDefault="00000000">
            <w:pPr>
              <w:jc w:val="center"/>
            </w:pPr>
            <w:r>
              <w:rPr>
                <w:b/>
                <w:bCs/>
                <w:color w:val="FFFFFF"/>
                <w:sz w:val="24"/>
                <w:szCs w:val="24"/>
              </w:rPr>
              <w:t>CASO DE PRUEBA</w:t>
            </w:r>
          </w:p>
        </w:tc>
      </w:tr>
      <w:tr w:rsidR="00F6711D" w14:paraId="2965B9CD"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8D2669" w14:textId="77777777" w:rsidR="00F6711D"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75C1F" w14:textId="236ECC54" w:rsidR="00F6711D" w:rsidRDefault="00000000">
            <w:r>
              <w:rPr>
                <w:b/>
                <w:bCs/>
                <w:sz w:val="20"/>
                <w:szCs w:val="20"/>
              </w:rPr>
              <w:t>TC-00</w:t>
            </w:r>
            <w:r w:rsidR="003872DB">
              <w:rPr>
                <w:b/>
                <w:bCs/>
                <w:sz w:val="20"/>
                <w:szCs w:val="20"/>
              </w:rPr>
              <w:t>3</w:t>
            </w:r>
          </w:p>
        </w:tc>
      </w:tr>
      <w:tr w:rsidR="00F6711D" w14:paraId="491EFDB0"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95AB37" w14:textId="77777777" w:rsidR="00F6711D"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D62A3C" w14:textId="77777777" w:rsidR="00F6711D" w:rsidRDefault="00000000">
            <w:r>
              <w:rPr>
                <w:sz w:val="20"/>
                <w:szCs w:val="20"/>
              </w:rPr>
              <w:t xml:space="preserve">Gestión de </w:t>
            </w:r>
            <w:proofErr w:type="spellStart"/>
            <w:r>
              <w:rPr>
                <w:sz w:val="20"/>
                <w:szCs w:val="20"/>
              </w:rPr>
              <w:t>Playlists</w:t>
            </w:r>
            <w:proofErr w:type="spellEnd"/>
            <w:r>
              <w:rPr>
                <w:sz w:val="20"/>
                <w:szCs w:val="20"/>
              </w:rPr>
              <w:t xml:space="preserve"> en Spotify Web: Verificar que el campo de descripción de una </w:t>
            </w:r>
            <w:proofErr w:type="spellStart"/>
            <w:r>
              <w:rPr>
                <w:sz w:val="20"/>
                <w:szCs w:val="20"/>
              </w:rPr>
              <w:t>playlist</w:t>
            </w:r>
            <w:proofErr w:type="spellEnd"/>
            <w:r>
              <w:rPr>
                <w:sz w:val="20"/>
                <w:szCs w:val="20"/>
              </w:rPr>
              <w:t xml:space="preserve"> rechaza cualquier contenido que supere los 300 caracteres permitidos, bloqueando silenciosamente la entrada del carácter 301 en adelante, en coherencia con el límite máximo documentado por Spotify.</w:t>
            </w:r>
          </w:p>
        </w:tc>
      </w:tr>
      <w:tr w:rsidR="00F6711D" w14:paraId="06F83828"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F72420" w14:textId="77777777" w:rsidR="00F6711D" w:rsidRDefault="00000000">
            <w:r>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31BBA3" w14:textId="77777777" w:rsidR="00F6711D" w:rsidRDefault="00000000">
            <w:r>
              <w:rPr>
                <w:sz w:val="20"/>
                <w:szCs w:val="20"/>
              </w:rPr>
              <w:t xml:space="preserve">El usuario debe tener sesión activa en open.spotify.com. Debe existir al menos una </w:t>
            </w:r>
            <w:proofErr w:type="spellStart"/>
            <w:r>
              <w:rPr>
                <w:sz w:val="20"/>
                <w:szCs w:val="20"/>
              </w:rPr>
              <w:t>playlist</w:t>
            </w:r>
            <w:proofErr w:type="spellEnd"/>
            <w:r>
              <w:rPr>
                <w:sz w:val="20"/>
                <w:szCs w:val="20"/>
              </w:rPr>
              <w:t xml:space="preserve"> propia en "Tu biblioteca" disponible para editar. El campo descripción de esa </w:t>
            </w:r>
            <w:proofErr w:type="spellStart"/>
            <w:r>
              <w:rPr>
                <w:sz w:val="20"/>
                <w:szCs w:val="20"/>
              </w:rPr>
              <w:t>playlist</w:t>
            </w:r>
            <w:proofErr w:type="spellEnd"/>
            <w:r>
              <w:rPr>
                <w:sz w:val="20"/>
                <w:szCs w:val="20"/>
              </w:rPr>
              <w:t xml:space="preserve"> debe estar vacío o con texto editable.</w:t>
            </w:r>
          </w:p>
        </w:tc>
      </w:tr>
      <w:tr w:rsidR="00F6711D" w14:paraId="7523FF9F"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8F0522" w14:textId="77777777" w:rsidR="00F6711D"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4E8CE" w14:textId="2EB29333" w:rsidR="00F6711D" w:rsidRDefault="00000000">
            <w:r>
              <w:rPr>
                <w:sz w:val="20"/>
                <w:szCs w:val="20"/>
              </w:rPr>
              <w:t xml:space="preserve">Descripción de 301 caracteres: </w:t>
            </w:r>
            <w:proofErr w:type="spellStart"/>
            <w:r w:rsidR="0005618E" w:rsidRPr="0005618E">
              <w:rPr>
                <w:sz w:val="20"/>
                <w:szCs w:val="20"/>
              </w:rPr>
              <w:t>Seleccion</w:t>
            </w:r>
            <w:proofErr w:type="spellEnd"/>
            <w:r w:rsidR="0005618E" w:rsidRPr="0005618E">
              <w:rPr>
                <w:sz w:val="20"/>
                <w:szCs w:val="20"/>
              </w:rPr>
              <w:t xml:space="preserve"> especial de huaynos, </w:t>
            </w:r>
            <w:proofErr w:type="spellStart"/>
            <w:r w:rsidR="0005618E" w:rsidRPr="0005618E">
              <w:rPr>
                <w:sz w:val="20"/>
                <w:szCs w:val="20"/>
              </w:rPr>
              <w:t>musica</w:t>
            </w:r>
            <w:proofErr w:type="spellEnd"/>
            <w:r w:rsidR="0005618E" w:rsidRPr="0005618E">
              <w:rPr>
                <w:sz w:val="20"/>
                <w:szCs w:val="20"/>
              </w:rPr>
              <w:t xml:space="preserve"> andina y folklore tradicional del departamento de Ayacucho, Peru. Esta </w:t>
            </w:r>
            <w:proofErr w:type="spellStart"/>
            <w:r w:rsidR="0005618E" w:rsidRPr="0005618E">
              <w:rPr>
                <w:sz w:val="20"/>
                <w:szCs w:val="20"/>
              </w:rPr>
              <w:t>playlist</w:t>
            </w:r>
            <w:proofErr w:type="spellEnd"/>
            <w:r w:rsidR="0005618E" w:rsidRPr="0005618E">
              <w:rPr>
                <w:sz w:val="20"/>
                <w:szCs w:val="20"/>
              </w:rPr>
              <w:t xml:space="preserve"> incluye artistas y agrupaciones representativas de las provincias de Huamanga, Cangallo, </w:t>
            </w:r>
            <w:proofErr w:type="spellStart"/>
            <w:r w:rsidR="0005618E" w:rsidRPr="0005618E">
              <w:rPr>
                <w:sz w:val="20"/>
                <w:szCs w:val="20"/>
              </w:rPr>
              <w:t>Vilcashuaman</w:t>
            </w:r>
            <w:proofErr w:type="spellEnd"/>
            <w:r w:rsidR="0005618E" w:rsidRPr="0005618E">
              <w:rPr>
                <w:sz w:val="20"/>
                <w:szCs w:val="20"/>
              </w:rPr>
              <w:t xml:space="preserve">, Vinchos y </w:t>
            </w:r>
            <w:proofErr w:type="spellStart"/>
            <w:r w:rsidR="0005618E" w:rsidRPr="0005618E">
              <w:rPr>
                <w:sz w:val="20"/>
                <w:szCs w:val="20"/>
              </w:rPr>
              <w:t>Victor</w:t>
            </w:r>
            <w:proofErr w:type="spellEnd"/>
            <w:r w:rsidR="0005618E" w:rsidRPr="0005618E">
              <w:rPr>
                <w:sz w:val="20"/>
                <w:szCs w:val="20"/>
              </w:rPr>
              <w:t xml:space="preserve"> Fajardo. Para escuchar personalmente y en familia</w:t>
            </w:r>
            <w:r w:rsidR="0005618E">
              <w:rPr>
                <w:sz w:val="20"/>
                <w:szCs w:val="20"/>
              </w:rPr>
              <w:t>.</w:t>
            </w:r>
            <w:r w:rsidR="0005618E" w:rsidRPr="0005618E">
              <w:rPr>
                <w:sz w:val="20"/>
                <w:szCs w:val="20"/>
              </w:rPr>
              <w:t xml:space="preserve"> comparte </w:t>
            </w:r>
            <w:r w:rsidR="0005618E">
              <w:rPr>
                <w:sz w:val="20"/>
                <w:szCs w:val="20"/>
              </w:rPr>
              <w:t>XD</w:t>
            </w:r>
          </w:p>
        </w:tc>
      </w:tr>
      <w:tr w:rsidR="00F6711D" w14:paraId="6E96D62E"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128056" w14:textId="77777777" w:rsidR="00F6711D"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D2033D" w14:textId="77777777" w:rsidR="00F6711D" w:rsidRDefault="00000000">
            <w:pPr>
              <w:spacing w:before="30" w:after="30"/>
            </w:pPr>
            <w:r>
              <w:rPr>
                <w:sz w:val="20"/>
                <w:szCs w:val="20"/>
              </w:rPr>
              <w:t>1. Abrir el navegador web e ingresar a la URL: https://open.spotify.com.</w:t>
            </w:r>
          </w:p>
          <w:p w14:paraId="3CD30424" w14:textId="77777777" w:rsidR="00F6711D" w:rsidRDefault="00000000">
            <w:pPr>
              <w:spacing w:before="30" w:after="30"/>
            </w:pPr>
            <w:r>
              <w:rPr>
                <w:sz w:val="20"/>
                <w:szCs w:val="20"/>
              </w:rPr>
              <w:t>2. Iniciar sesión con las credenciales válidas de la cuenta de prueba.</w:t>
            </w:r>
          </w:p>
          <w:p w14:paraId="0652BB3D" w14:textId="77777777" w:rsidR="00F6711D" w:rsidRDefault="00000000">
            <w:pPr>
              <w:spacing w:before="30" w:after="30"/>
            </w:pPr>
            <w:r>
              <w:rPr>
                <w:sz w:val="20"/>
                <w:szCs w:val="20"/>
              </w:rPr>
              <w:t xml:space="preserve">3. En "Tu biblioteca", hacer clic sobre una </w:t>
            </w:r>
            <w:proofErr w:type="spellStart"/>
            <w:r>
              <w:rPr>
                <w:sz w:val="20"/>
                <w:szCs w:val="20"/>
              </w:rPr>
              <w:t>playlist</w:t>
            </w:r>
            <w:proofErr w:type="spellEnd"/>
            <w:r>
              <w:rPr>
                <w:sz w:val="20"/>
                <w:szCs w:val="20"/>
              </w:rPr>
              <w:t xml:space="preserve"> propia para abrir su página de detalle.</w:t>
            </w:r>
          </w:p>
          <w:p w14:paraId="2EE5C4B0" w14:textId="77777777" w:rsidR="00F6711D" w:rsidRDefault="00000000">
            <w:pPr>
              <w:spacing w:before="30" w:after="30"/>
            </w:pPr>
            <w:r>
              <w:rPr>
                <w:sz w:val="20"/>
                <w:szCs w:val="20"/>
              </w:rPr>
              <w:t xml:space="preserve">4. Hacer clic en el nombre o en el ícono de lápiz para activar el modo de edición de la </w:t>
            </w:r>
            <w:proofErr w:type="spellStart"/>
            <w:r>
              <w:rPr>
                <w:sz w:val="20"/>
                <w:szCs w:val="20"/>
              </w:rPr>
              <w:t>playlist</w:t>
            </w:r>
            <w:proofErr w:type="spellEnd"/>
            <w:r>
              <w:rPr>
                <w:sz w:val="20"/>
                <w:szCs w:val="20"/>
              </w:rPr>
              <w:t>.</w:t>
            </w:r>
          </w:p>
          <w:p w14:paraId="3FB77040" w14:textId="77777777" w:rsidR="00F6711D" w:rsidRDefault="00000000">
            <w:pPr>
              <w:spacing w:before="30" w:after="30"/>
            </w:pPr>
            <w:r>
              <w:rPr>
                <w:sz w:val="20"/>
                <w:szCs w:val="20"/>
              </w:rPr>
              <w:t>5. Localizar el campo "Descripción" dentro del formulario de edición.</w:t>
            </w:r>
          </w:p>
          <w:p w14:paraId="7B5A18B2" w14:textId="77777777" w:rsidR="00F6711D" w:rsidRDefault="00000000">
            <w:pPr>
              <w:spacing w:before="30" w:after="30"/>
            </w:pPr>
            <w:r>
              <w:rPr>
                <w:sz w:val="20"/>
                <w:szCs w:val="20"/>
              </w:rPr>
              <w:t>6. Borrar cualquier texto existente en el campo descripción.</w:t>
            </w:r>
          </w:p>
          <w:p w14:paraId="4A724F83" w14:textId="77777777" w:rsidR="00F6711D" w:rsidRDefault="00000000">
            <w:pPr>
              <w:spacing w:before="30" w:after="30"/>
            </w:pPr>
            <w:r>
              <w:rPr>
                <w:sz w:val="20"/>
                <w:szCs w:val="20"/>
              </w:rPr>
              <w:t>7. Intentar escribir o pegar la cadena de 301 caracteres preparada previamente.</w:t>
            </w:r>
          </w:p>
          <w:p w14:paraId="1E612F55" w14:textId="77777777" w:rsidR="00F6711D" w:rsidRDefault="00000000">
            <w:pPr>
              <w:spacing w:before="30" w:after="30"/>
            </w:pPr>
            <w:r>
              <w:rPr>
                <w:sz w:val="20"/>
                <w:szCs w:val="20"/>
              </w:rPr>
              <w:t>8. Observar el comportamiento del campo: ¿bloquea el carácter 301? ¿Trunca automáticamente a 300?</w:t>
            </w:r>
          </w:p>
          <w:p w14:paraId="11618216" w14:textId="77777777" w:rsidR="00F6711D" w:rsidRDefault="00000000">
            <w:pPr>
              <w:spacing w:before="30" w:after="30"/>
            </w:pPr>
            <w:r>
              <w:rPr>
                <w:sz w:val="20"/>
                <w:szCs w:val="20"/>
              </w:rPr>
              <w:t>9. Contar los caracteres resultantes en el campo (debe ser máximo 300).</w:t>
            </w:r>
          </w:p>
          <w:p w14:paraId="64C82DED" w14:textId="77777777" w:rsidR="00F6711D" w:rsidRDefault="00000000">
            <w:pPr>
              <w:spacing w:before="30" w:after="30"/>
            </w:pPr>
            <w:r>
              <w:rPr>
                <w:sz w:val="20"/>
                <w:szCs w:val="20"/>
              </w:rPr>
              <w:t>10. Hacer clic en "Guardar" y verificar que la descripción guardada no supera los 300 caracteres.</w:t>
            </w:r>
          </w:p>
        </w:tc>
      </w:tr>
      <w:tr w:rsidR="00F6711D" w14:paraId="252BD2B7"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A390EF" w14:textId="77777777" w:rsidR="00F6711D"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FBDBCB" w14:textId="77777777" w:rsidR="00F6711D" w:rsidRDefault="00000000">
            <w:r>
              <w:rPr>
                <w:sz w:val="20"/>
                <w:szCs w:val="20"/>
              </w:rPr>
              <w:t xml:space="preserve">El campo de descripción bloquea la escritura del carácter 301 de manera silenciosa, manteniendo el contenido en exactamente 300 caracteres como máximo. Si se intenta pegar 301 caracteres, el sistema trunca automáticamente al límite de 300. La </w:t>
            </w:r>
            <w:proofErr w:type="spellStart"/>
            <w:r>
              <w:rPr>
                <w:sz w:val="20"/>
                <w:szCs w:val="20"/>
              </w:rPr>
              <w:t>playlist</w:t>
            </w:r>
            <w:proofErr w:type="spellEnd"/>
            <w:r>
              <w:rPr>
                <w:sz w:val="20"/>
                <w:szCs w:val="20"/>
              </w:rPr>
              <w:t xml:space="preserve"> se guarda correctamente con los primeros 300 caracteres válidos, sin mostrar errores de aplicación.</w:t>
            </w:r>
          </w:p>
        </w:tc>
      </w:tr>
      <w:tr w:rsidR="00F6711D" w14:paraId="3B4BBD76"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3F7366" w14:textId="77777777" w:rsidR="00F6711D"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ADD62" w14:textId="77777777" w:rsidR="00F6711D" w:rsidRDefault="00000000">
            <w:r>
              <w:rPr>
                <w:sz w:val="20"/>
                <w:szCs w:val="20"/>
              </w:rPr>
              <w:t>El campo de descripción bloquea el carácter adicional en la posición 301; la descripción guardada contiene exactamente 300 caracteres.</w:t>
            </w:r>
          </w:p>
        </w:tc>
      </w:tr>
      <w:tr w:rsidR="00F6711D" w14:paraId="5EBBE708"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B02EEF" w14:textId="77777777" w:rsidR="00F6711D"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056335" w14:textId="77777777" w:rsidR="00F6711D" w:rsidRDefault="00000000">
            <w:r>
              <w:rPr>
                <w:b/>
                <w:bCs/>
                <w:color w:val="1E7E34"/>
                <w:sz w:val="20"/>
                <w:szCs w:val="20"/>
              </w:rPr>
              <w:t>PASS</w:t>
            </w:r>
          </w:p>
        </w:tc>
      </w:tr>
      <w:tr w:rsidR="00F6711D" w14:paraId="53393A08"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9B04A1" w14:textId="77777777" w:rsidR="00F6711D"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0D95D0" w14:textId="77777777" w:rsidR="00F6711D" w:rsidRDefault="00000000">
            <w:r>
              <w:rPr>
                <w:sz w:val="20"/>
                <w:szCs w:val="20"/>
              </w:rPr>
              <w:t xml:space="preserve">Captura del campo descripción con el cursor bloqueado en el carácter 301 y captura de la </w:t>
            </w:r>
            <w:proofErr w:type="spellStart"/>
            <w:r>
              <w:rPr>
                <w:sz w:val="20"/>
                <w:szCs w:val="20"/>
              </w:rPr>
              <w:t>playlist</w:t>
            </w:r>
            <w:proofErr w:type="spellEnd"/>
            <w:r>
              <w:rPr>
                <w:sz w:val="20"/>
                <w:szCs w:val="20"/>
              </w:rPr>
              <w:t xml:space="preserve"> guardada mostrando la descripción truncada a 300 caracteres.</w:t>
            </w:r>
          </w:p>
        </w:tc>
      </w:tr>
      <w:tr w:rsidR="00F6711D" w14:paraId="6590F2A0"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742D48" w14:textId="77777777" w:rsidR="00F6711D"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F9FDF8" w14:textId="77777777" w:rsidR="00F6711D" w:rsidRDefault="00000000">
            <w:r>
              <w:rPr>
                <w:b/>
                <w:bCs/>
                <w:sz w:val="20"/>
                <w:szCs w:val="20"/>
              </w:rPr>
              <w:t>PE: Clase Inválida</w:t>
            </w:r>
          </w:p>
        </w:tc>
      </w:tr>
      <w:tr w:rsidR="00F6711D" w14:paraId="02C163AF"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B8D4AC" w14:textId="77777777" w:rsidR="00F6711D"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C37737" w14:textId="77777777" w:rsidR="00F6711D" w:rsidRDefault="00000000">
            <w:r>
              <w:rPr>
                <w:b/>
                <w:bCs/>
                <w:sz w:val="20"/>
                <w:szCs w:val="20"/>
              </w:rPr>
              <w:t>ALTA</w:t>
            </w:r>
          </w:p>
        </w:tc>
      </w:tr>
    </w:tbl>
    <w:p w14:paraId="5019D6DD" w14:textId="77777777" w:rsidR="00F6711D" w:rsidRPr="00F84029" w:rsidRDefault="00F6711D">
      <w:pPr>
        <w:spacing w:before="40" w:after="40"/>
      </w:pPr>
    </w:p>
    <w:p w14:paraId="0A54AF29" w14:textId="77777777" w:rsidR="00F6711D" w:rsidRPr="00F84029" w:rsidRDefault="00000000">
      <w:pPr>
        <w:pStyle w:val="Ttulo3"/>
        <w:rPr>
          <w:color w:val="auto"/>
        </w:rPr>
      </w:pPr>
      <w:bookmarkStart w:id="5" w:name="_Toc230540087"/>
      <w:r w:rsidRPr="00F84029">
        <w:rPr>
          <w:color w:val="auto"/>
        </w:rPr>
        <w:t>3.1.1</w:t>
      </w:r>
      <w:r w:rsidRPr="00F84029">
        <w:rPr>
          <w:color w:val="auto"/>
        </w:rPr>
        <w:tab/>
        <w:t>Evidencias de la prueba</w:t>
      </w:r>
      <w:bookmarkEnd w:id="5"/>
    </w:p>
    <w:p w14:paraId="728B2C76" w14:textId="77777777" w:rsidR="00F6711D" w:rsidRDefault="00F6711D">
      <w:pPr>
        <w:spacing w:before="40" w:after="40"/>
      </w:pPr>
    </w:p>
    <w:p w14:paraId="15959E26" w14:textId="465B41C9" w:rsidR="00F84029" w:rsidRDefault="0005618E">
      <w:pPr>
        <w:spacing w:before="40" w:after="40"/>
      </w:pPr>
      <w:r w:rsidRPr="0005618E">
        <w:rPr>
          <w:noProof/>
        </w:rPr>
        <w:drawing>
          <wp:inline distT="0" distB="0" distL="0" distR="0" wp14:anchorId="35F78FA4" wp14:editId="0E2A34F8">
            <wp:extent cx="5695950" cy="1504950"/>
            <wp:effectExtent l="0" t="0" r="0" b="0"/>
            <wp:docPr id="211221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16316" name=""/>
                    <pic:cNvPicPr/>
                  </pic:nvPicPr>
                  <pic:blipFill rotWithShape="1">
                    <a:blip r:embed="rId9"/>
                    <a:srcRect t="16514" r="11012" b="42066"/>
                    <a:stretch>
                      <a:fillRect/>
                    </a:stretch>
                  </pic:blipFill>
                  <pic:spPr bwMode="auto">
                    <a:xfrm>
                      <a:off x="0" y="0"/>
                      <a:ext cx="5695950" cy="1504950"/>
                    </a:xfrm>
                    <a:prstGeom prst="rect">
                      <a:avLst/>
                    </a:prstGeom>
                    <a:ln>
                      <a:noFill/>
                    </a:ln>
                    <a:extLst>
                      <a:ext uri="{53640926-AAD7-44D8-BBD7-CCE9431645EC}">
                        <a14:shadowObscured xmlns:a14="http://schemas.microsoft.com/office/drawing/2010/main"/>
                      </a:ext>
                    </a:extLst>
                  </pic:spPr>
                </pic:pic>
              </a:graphicData>
            </a:graphic>
          </wp:inline>
        </w:drawing>
      </w:r>
    </w:p>
    <w:p w14:paraId="29594032" w14:textId="0A062A12" w:rsidR="0005618E" w:rsidRDefault="0005618E">
      <w:pPr>
        <w:spacing w:before="40" w:after="40"/>
      </w:pPr>
      <w:r w:rsidRPr="0005618E">
        <w:rPr>
          <w:noProof/>
        </w:rPr>
        <w:lastRenderedPageBreak/>
        <w:drawing>
          <wp:inline distT="0" distB="0" distL="0" distR="0" wp14:anchorId="29889C7A" wp14:editId="78E7C70A">
            <wp:extent cx="5982535" cy="4515480"/>
            <wp:effectExtent l="0" t="0" r="0" b="0"/>
            <wp:docPr id="281176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6877" name=""/>
                    <pic:cNvPicPr/>
                  </pic:nvPicPr>
                  <pic:blipFill>
                    <a:blip r:embed="rId10"/>
                    <a:stretch>
                      <a:fillRect/>
                    </a:stretch>
                  </pic:blipFill>
                  <pic:spPr>
                    <a:xfrm>
                      <a:off x="0" y="0"/>
                      <a:ext cx="5982535" cy="4515480"/>
                    </a:xfrm>
                    <a:prstGeom prst="rect">
                      <a:avLst/>
                    </a:prstGeom>
                  </pic:spPr>
                </pic:pic>
              </a:graphicData>
            </a:graphic>
          </wp:inline>
        </w:drawing>
      </w:r>
    </w:p>
    <w:p w14:paraId="7A074801" w14:textId="77777777" w:rsidR="0005618E" w:rsidRDefault="0005618E">
      <w:pPr>
        <w:spacing w:before="40" w:after="40"/>
      </w:pPr>
    </w:p>
    <w:sectPr w:rsidR="0005618E">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68D0" w14:textId="77777777" w:rsidR="00A55F1E" w:rsidRDefault="00A55F1E">
      <w:r>
        <w:separator/>
      </w:r>
    </w:p>
  </w:endnote>
  <w:endnote w:type="continuationSeparator" w:id="0">
    <w:p w14:paraId="16DEA00F" w14:textId="77777777" w:rsidR="00A55F1E" w:rsidRDefault="00A55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9D7F" w14:textId="18A7C6C0" w:rsidR="00F6711D"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DE19" w14:textId="77777777" w:rsidR="00A55F1E" w:rsidRDefault="00A55F1E">
      <w:r>
        <w:separator/>
      </w:r>
    </w:p>
  </w:footnote>
  <w:footnote w:type="continuationSeparator" w:id="0">
    <w:p w14:paraId="22C0E829" w14:textId="77777777" w:rsidR="00A55F1E" w:rsidRDefault="00A55F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20E9B"/>
    <w:multiLevelType w:val="hybridMultilevel"/>
    <w:tmpl w:val="29064F3A"/>
    <w:lvl w:ilvl="0" w:tplc="B6D6E93A">
      <w:start w:val="1"/>
      <w:numFmt w:val="bullet"/>
      <w:lvlText w:val="●"/>
      <w:lvlJc w:val="left"/>
      <w:pPr>
        <w:ind w:left="720" w:hanging="360"/>
      </w:pPr>
    </w:lvl>
    <w:lvl w:ilvl="1" w:tplc="0756CCEA">
      <w:start w:val="1"/>
      <w:numFmt w:val="bullet"/>
      <w:lvlText w:val="○"/>
      <w:lvlJc w:val="left"/>
      <w:pPr>
        <w:ind w:left="1440" w:hanging="360"/>
      </w:pPr>
    </w:lvl>
    <w:lvl w:ilvl="2" w:tplc="EA0C4FEC">
      <w:start w:val="1"/>
      <w:numFmt w:val="bullet"/>
      <w:lvlText w:val="■"/>
      <w:lvlJc w:val="left"/>
      <w:pPr>
        <w:ind w:left="2160" w:hanging="360"/>
      </w:pPr>
    </w:lvl>
    <w:lvl w:ilvl="3" w:tplc="78A27CD6">
      <w:start w:val="1"/>
      <w:numFmt w:val="bullet"/>
      <w:lvlText w:val="●"/>
      <w:lvlJc w:val="left"/>
      <w:pPr>
        <w:ind w:left="2880" w:hanging="360"/>
      </w:pPr>
    </w:lvl>
    <w:lvl w:ilvl="4" w:tplc="7CA4FCD4">
      <w:start w:val="1"/>
      <w:numFmt w:val="bullet"/>
      <w:lvlText w:val="○"/>
      <w:lvlJc w:val="left"/>
      <w:pPr>
        <w:ind w:left="3600" w:hanging="360"/>
      </w:pPr>
    </w:lvl>
    <w:lvl w:ilvl="5" w:tplc="DA52F734">
      <w:start w:val="1"/>
      <w:numFmt w:val="bullet"/>
      <w:lvlText w:val="■"/>
      <w:lvlJc w:val="left"/>
      <w:pPr>
        <w:ind w:left="4320" w:hanging="360"/>
      </w:pPr>
    </w:lvl>
    <w:lvl w:ilvl="6" w:tplc="2B84DC40">
      <w:start w:val="1"/>
      <w:numFmt w:val="bullet"/>
      <w:lvlText w:val="●"/>
      <w:lvlJc w:val="left"/>
      <w:pPr>
        <w:ind w:left="5040" w:hanging="360"/>
      </w:pPr>
    </w:lvl>
    <w:lvl w:ilvl="7" w:tplc="47EA3E94">
      <w:start w:val="1"/>
      <w:numFmt w:val="bullet"/>
      <w:lvlText w:val="●"/>
      <w:lvlJc w:val="left"/>
      <w:pPr>
        <w:ind w:left="5760" w:hanging="360"/>
      </w:pPr>
    </w:lvl>
    <w:lvl w:ilvl="8" w:tplc="387EBAF4">
      <w:start w:val="1"/>
      <w:numFmt w:val="bullet"/>
      <w:lvlText w:val="●"/>
      <w:lvlJc w:val="left"/>
      <w:pPr>
        <w:ind w:left="6480" w:hanging="360"/>
      </w:pPr>
    </w:lvl>
  </w:abstractNum>
  <w:num w:numId="1" w16cid:durableId="867136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1D"/>
    <w:rsid w:val="0005618E"/>
    <w:rsid w:val="000C0584"/>
    <w:rsid w:val="002B57E7"/>
    <w:rsid w:val="003872DB"/>
    <w:rsid w:val="007449CF"/>
    <w:rsid w:val="0090590E"/>
    <w:rsid w:val="00A55F1E"/>
    <w:rsid w:val="00A856C3"/>
    <w:rsid w:val="00AC162D"/>
    <w:rsid w:val="00CF0820"/>
    <w:rsid w:val="00D469B7"/>
    <w:rsid w:val="00F6711D"/>
    <w:rsid w:val="00F840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EAB9"/>
  <w15:docId w15:val="{E87A0F30-4FFA-4244-BBE7-EA48E389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469B7"/>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D469B7"/>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D469B7"/>
    <w:pPr>
      <w:spacing w:after="100" w:line="259" w:lineRule="auto"/>
      <w:ind w:left="440"/>
      <w:jc w:val="both"/>
    </w:pPr>
    <w:rPr>
      <w:rFonts w:eastAsiaTheme="minorEastAsia" w:cs="Times New Roman"/>
      <w:i/>
    </w:rPr>
  </w:style>
  <w:style w:type="paragraph" w:styleId="Encabezado">
    <w:name w:val="header"/>
    <w:basedOn w:val="Normal"/>
    <w:link w:val="EncabezadoCar"/>
    <w:uiPriority w:val="99"/>
    <w:unhideWhenUsed/>
    <w:rsid w:val="00F84029"/>
    <w:pPr>
      <w:tabs>
        <w:tab w:val="center" w:pos="4252"/>
        <w:tab w:val="right" w:pos="8504"/>
      </w:tabs>
    </w:pPr>
  </w:style>
  <w:style w:type="character" w:customStyle="1" w:styleId="EncabezadoCar">
    <w:name w:val="Encabezado Car"/>
    <w:basedOn w:val="Fuentedeprrafopredeter"/>
    <w:link w:val="Encabezado"/>
    <w:uiPriority w:val="99"/>
    <w:rsid w:val="00F84029"/>
  </w:style>
  <w:style w:type="paragraph" w:styleId="Piedepgina">
    <w:name w:val="footer"/>
    <w:basedOn w:val="Normal"/>
    <w:link w:val="PiedepginaCar"/>
    <w:uiPriority w:val="99"/>
    <w:unhideWhenUsed/>
    <w:rsid w:val="00F84029"/>
    <w:pPr>
      <w:tabs>
        <w:tab w:val="center" w:pos="4252"/>
        <w:tab w:val="right" w:pos="8504"/>
      </w:tabs>
    </w:pPr>
  </w:style>
  <w:style w:type="character" w:customStyle="1" w:styleId="PiedepginaCar">
    <w:name w:val="Pie de página Car"/>
    <w:basedOn w:val="Fuentedeprrafopredeter"/>
    <w:link w:val="Piedepgina"/>
    <w:uiPriority w:val="99"/>
    <w:rsid w:val="00F84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943D1-6677-4D12-A78F-549288FB6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911</Words>
  <Characters>5014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6</cp:revision>
  <dcterms:created xsi:type="dcterms:W3CDTF">2026-05-24T23:04:00Z</dcterms:created>
  <dcterms:modified xsi:type="dcterms:W3CDTF">2026-05-25T00:52:00Z</dcterms:modified>
</cp:coreProperties>
</file>