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AE46DB" w:rsidRPr="005C67D0" w14:paraId="3354D03D" w14:textId="77777777">
        <w:tc>
          <w:tcPr>
            <w:tcW w:w="5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4485E75" w14:textId="77777777" w:rsidR="00AE46DB" w:rsidRDefault="00000000">
            <w:r>
              <w:rPr>
                <w:noProof/>
              </w:rPr>
              <w:drawing>
                <wp:inline distT="0" distB="0" distL="0" distR="0" wp14:anchorId="56777F36" wp14:editId="41580BC4">
                  <wp:extent cx="2095500" cy="333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333375"/>
                          </a:xfrm>
                          <a:prstGeom prst="rect">
                            <a:avLst/>
                          </a:prstGeom>
                        </pic:spPr>
                      </pic:pic>
                    </a:graphicData>
                  </a:graphic>
                </wp:inline>
              </w:drawing>
            </w:r>
          </w:p>
        </w:tc>
        <w:tc>
          <w:tcPr>
            <w:tcW w:w="3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75C8485" w14:textId="77777777" w:rsidR="00AE46DB" w:rsidRPr="005C67D0" w:rsidRDefault="00000000">
            <w:pPr>
              <w:jc w:val="right"/>
              <w:rPr>
                <w:sz w:val="28"/>
                <w:szCs w:val="28"/>
              </w:rPr>
            </w:pPr>
            <w:r w:rsidRPr="005C67D0">
              <w:rPr>
                <w:b/>
                <w:bCs/>
                <w:sz w:val="28"/>
                <w:szCs w:val="28"/>
              </w:rPr>
              <w:t>By: Crisologo Aguilar Flores</w:t>
            </w:r>
          </w:p>
        </w:tc>
      </w:tr>
    </w:tbl>
    <w:p w14:paraId="57C5799E" w14:textId="77777777" w:rsidR="00AE46DB" w:rsidRDefault="00AE46DB">
      <w:pPr>
        <w:spacing w:before="40" w:after="40"/>
      </w:pPr>
    </w:p>
    <w:p w14:paraId="4DD78AD9" w14:textId="77777777" w:rsidR="00AE46DB" w:rsidRDefault="00AE46DB">
      <w:pPr>
        <w:spacing w:before="40" w:after="40"/>
      </w:pPr>
    </w:p>
    <w:p w14:paraId="60F6889D" w14:textId="77777777" w:rsidR="00AE46DB" w:rsidRDefault="00AE46DB">
      <w:pPr>
        <w:spacing w:before="40" w:after="40"/>
      </w:pPr>
    </w:p>
    <w:p w14:paraId="6CE3CA72" w14:textId="77777777" w:rsidR="00AE46DB" w:rsidRDefault="00AE46DB">
      <w:pPr>
        <w:spacing w:before="40" w:after="40"/>
      </w:pPr>
    </w:p>
    <w:p w14:paraId="79DA6854" w14:textId="77777777" w:rsidR="00AE46DB" w:rsidRDefault="00AE46DB">
      <w:pPr>
        <w:spacing w:before="40" w:after="40"/>
      </w:pPr>
    </w:p>
    <w:p w14:paraId="4AE15487" w14:textId="77777777" w:rsidR="00AE46DB" w:rsidRDefault="00AE46DB">
      <w:pPr>
        <w:spacing w:before="40" w:after="40"/>
      </w:pPr>
    </w:p>
    <w:p w14:paraId="41749C2E" w14:textId="77777777" w:rsidR="00AE46DB" w:rsidRDefault="00AE46DB">
      <w:pPr>
        <w:spacing w:before="40" w:after="40"/>
      </w:pPr>
    </w:p>
    <w:p w14:paraId="31986216" w14:textId="77777777" w:rsidR="00AE46DB" w:rsidRDefault="00AE46DB">
      <w:pPr>
        <w:spacing w:before="40" w:after="40"/>
      </w:pPr>
    </w:p>
    <w:p w14:paraId="3DF7A382" w14:textId="77777777" w:rsidR="00AE46DB" w:rsidRDefault="00AE46DB">
      <w:pPr>
        <w:spacing w:before="40" w:after="40"/>
      </w:pPr>
    </w:p>
    <w:p w14:paraId="604890EF" w14:textId="77777777" w:rsidR="00AE46DB" w:rsidRDefault="00AE46DB">
      <w:pPr>
        <w:spacing w:before="40" w:after="40"/>
      </w:pPr>
    </w:p>
    <w:p w14:paraId="5AED1171" w14:textId="77777777" w:rsidR="00AE46DB" w:rsidRPr="005C67D0" w:rsidRDefault="00000000">
      <w:pPr>
        <w:pBdr>
          <w:bottom w:val="single" w:sz="8" w:space="4" w:color="2E74B5"/>
        </w:pBdr>
        <w:spacing w:before="120" w:after="60"/>
        <w:jc w:val="center"/>
        <w:rPr>
          <w:sz w:val="48"/>
          <w:szCs w:val="48"/>
        </w:rPr>
      </w:pPr>
      <w:r w:rsidRPr="005C67D0">
        <w:rPr>
          <w:b/>
          <w:bCs/>
          <w:color w:val="2E74B5"/>
          <w:sz w:val="48"/>
          <w:szCs w:val="48"/>
        </w:rPr>
        <w:t xml:space="preserve">Funcionalidad de Gestión de </w:t>
      </w:r>
      <w:proofErr w:type="spellStart"/>
      <w:r w:rsidRPr="005C67D0">
        <w:rPr>
          <w:b/>
          <w:bCs/>
          <w:color w:val="2E74B5"/>
          <w:sz w:val="48"/>
          <w:szCs w:val="48"/>
        </w:rPr>
        <w:t>Playlists</w:t>
      </w:r>
      <w:proofErr w:type="spellEnd"/>
    </w:p>
    <w:p w14:paraId="53C2F61D" w14:textId="77777777" w:rsidR="00AE46DB" w:rsidRPr="005C67D0" w:rsidRDefault="00000000">
      <w:pPr>
        <w:spacing w:before="100" w:after="80"/>
        <w:jc w:val="center"/>
        <w:rPr>
          <w:sz w:val="48"/>
          <w:szCs w:val="48"/>
        </w:rPr>
      </w:pPr>
      <w:r w:rsidRPr="005C67D0">
        <w:rPr>
          <w:b/>
          <w:bCs/>
          <w:sz w:val="48"/>
          <w:szCs w:val="48"/>
        </w:rPr>
        <w:t>Documento de Testing de Software de Spotify</w:t>
      </w:r>
    </w:p>
    <w:p w14:paraId="79689D1C" w14:textId="77777777" w:rsidR="00AE46DB" w:rsidRDefault="00000000" w:rsidP="007155C2">
      <w:pPr>
        <w:spacing w:before="40" w:after="20"/>
        <w:jc w:val="right"/>
      </w:pPr>
      <w:r>
        <w:rPr>
          <w:sz w:val="20"/>
          <w:szCs w:val="20"/>
        </w:rPr>
        <w:t>Versión 0.2</w:t>
      </w:r>
    </w:p>
    <w:p w14:paraId="3D602E90" w14:textId="77777777" w:rsidR="00AE46DB" w:rsidRDefault="00000000" w:rsidP="007155C2">
      <w:pPr>
        <w:spacing w:before="20" w:after="40"/>
        <w:jc w:val="right"/>
      </w:pPr>
      <w:r>
        <w:rPr>
          <w:sz w:val="20"/>
          <w:szCs w:val="20"/>
        </w:rPr>
        <w:t>24/05/2026</w:t>
      </w:r>
    </w:p>
    <w:p w14:paraId="2DE719AA" w14:textId="77777777" w:rsidR="00AE46DB" w:rsidRDefault="00000000">
      <w:r>
        <w:br w:type="page"/>
      </w:r>
    </w:p>
    <w:p w14:paraId="3FC9B762" w14:textId="77777777" w:rsidR="00B07CB0" w:rsidRPr="0092080B" w:rsidRDefault="00B07CB0" w:rsidP="00B07CB0">
      <w:pPr>
        <w:spacing w:line="480" w:lineRule="auto"/>
        <w:jc w:val="center"/>
        <w:rPr>
          <w:b/>
          <w:bCs/>
          <w:sz w:val="28"/>
          <w:szCs w:val="28"/>
        </w:rPr>
      </w:pPr>
      <w:r w:rsidRPr="0092080B">
        <w:rPr>
          <w:b/>
          <w:bCs/>
          <w:sz w:val="28"/>
          <w:szCs w:val="28"/>
        </w:rPr>
        <w:lastRenderedPageBreak/>
        <w:t>Tabla de Contenidos</w:t>
      </w:r>
    </w:p>
    <w:p w14:paraId="39755FC9" w14:textId="1627BF4A" w:rsidR="00B07CB0" w:rsidRDefault="00B07CB0">
      <w:pPr>
        <w:pStyle w:val="TDC1"/>
        <w:rPr>
          <w:rFonts w:asciiTheme="minorHAnsi"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541173" w:history="1">
        <w:r w:rsidRPr="00713867">
          <w:rPr>
            <w:rStyle w:val="Hipervnculo"/>
            <w:noProof/>
          </w:rPr>
          <w:t>1.</w:t>
        </w:r>
        <w:r>
          <w:rPr>
            <w:rFonts w:asciiTheme="minorHAnsi" w:hAnsiTheme="minorHAnsi" w:cstheme="minorBidi"/>
            <w:b w:val="0"/>
            <w:noProof/>
            <w:kern w:val="2"/>
            <w:sz w:val="24"/>
            <w:szCs w:val="24"/>
            <w14:ligatures w14:val="standardContextual"/>
          </w:rPr>
          <w:tab/>
        </w:r>
        <w:r w:rsidRPr="00713867">
          <w:rPr>
            <w:rStyle w:val="Hipervnculo"/>
            <w:noProof/>
          </w:rPr>
          <w:t>Descripción general del Sistema</w:t>
        </w:r>
        <w:r>
          <w:rPr>
            <w:noProof/>
            <w:webHidden/>
          </w:rPr>
          <w:tab/>
        </w:r>
        <w:r>
          <w:rPr>
            <w:noProof/>
            <w:webHidden/>
          </w:rPr>
          <w:fldChar w:fldCharType="begin"/>
        </w:r>
        <w:r>
          <w:rPr>
            <w:noProof/>
            <w:webHidden/>
          </w:rPr>
          <w:instrText xml:space="preserve"> PAGEREF _Toc230541173 \h </w:instrText>
        </w:r>
        <w:r>
          <w:rPr>
            <w:noProof/>
            <w:webHidden/>
          </w:rPr>
        </w:r>
        <w:r>
          <w:rPr>
            <w:noProof/>
            <w:webHidden/>
          </w:rPr>
          <w:fldChar w:fldCharType="separate"/>
        </w:r>
        <w:r>
          <w:rPr>
            <w:noProof/>
            <w:webHidden/>
          </w:rPr>
          <w:t>3</w:t>
        </w:r>
        <w:r>
          <w:rPr>
            <w:noProof/>
            <w:webHidden/>
          </w:rPr>
          <w:fldChar w:fldCharType="end"/>
        </w:r>
      </w:hyperlink>
    </w:p>
    <w:p w14:paraId="66E8666D" w14:textId="3854DB35" w:rsidR="00B07CB0" w:rsidRDefault="00B07CB0">
      <w:pPr>
        <w:pStyle w:val="TDC1"/>
        <w:rPr>
          <w:rFonts w:asciiTheme="minorHAnsi" w:hAnsiTheme="minorHAnsi" w:cstheme="minorBidi"/>
          <w:b w:val="0"/>
          <w:noProof/>
          <w:kern w:val="2"/>
          <w:sz w:val="24"/>
          <w:szCs w:val="24"/>
          <w14:ligatures w14:val="standardContextual"/>
        </w:rPr>
      </w:pPr>
      <w:hyperlink w:anchor="_Toc230541174" w:history="1">
        <w:r w:rsidRPr="00713867">
          <w:rPr>
            <w:rStyle w:val="Hipervnculo"/>
            <w:noProof/>
          </w:rPr>
          <w:t>2.</w:t>
        </w:r>
        <w:r>
          <w:rPr>
            <w:rFonts w:asciiTheme="minorHAnsi" w:hAnsiTheme="minorHAnsi" w:cstheme="minorBidi"/>
            <w:b w:val="0"/>
            <w:noProof/>
            <w:kern w:val="2"/>
            <w:sz w:val="24"/>
            <w:szCs w:val="24"/>
            <w14:ligatures w14:val="standardContextual"/>
          </w:rPr>
          <w:tab/>
        </w:r>
        <w:r w:rsidRPr="00713867">
          <w:rPr>
            <w:rStyle w:val="Hipervnculo"/>
            <w:noProof/>
          </w:rPr>
          <w:t>Descripción de funcionalidades</w:t>
        </w:r>
        <w:r>
          <w:rPr>
            <w:noProof/>
            <w:webHidden/>
          </w:rPr>
          <w:tab/>
        </w:r>
        <w:r>
          <w:rPr>
            <w:noProof/>
            <w:webHidden/>
          </w:rPr>
          <w:fldChar w:fldCharType="begin"/>
        </w:r>
        <w:r>
          <w:rPr>
            <w:noProof/>
            <w:webHidden/>
          </w:rPr>
          <w:instrText xml:space="preserve"> PAGEREF _Toc230541174 \h </w:instrText>
        </w:r>
        <w:r>
          <w:rPr>
            <w:noProof/>
            <w:webHidden/>
          </w:rPr>
        </w:r>
        <w:r>
          <w:rPr>
            <w:noProof/>
            <w:webHidden/>
          </w:rPr>
          <w:fldChar w:fldCharType="separate"/>
        </w:r>
        <w:r>
          <w:rPr>
            <w:noProof/>
            <w:webHidden/>
          </w:rPr>
          <w:t>3</w:t>
        </w:r>
        <w:r>
          <w:rPr>
            <w:noProof/>
            <w:webHidden/>
          </w:rPr>
          <w:fldChar w:fldCharType="end"/>
        </w:r>
      </w:hyperlink>
    </w:p>
    <w:p w14:paraId="7CAE5D94" w14:textId="4C76C33F" w:rsidR="00B07CB0" w:rsidRDefault="00B07CB0">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1175" w:history="1">
        <w:r w:rsidRPr="00713867">
          <w:rPr>
            <w:rStyle w:val="Hipervnculo"/>
            <w:noProof/>
          </w:rPr>
          <w:t>2.1</w:t>
        </w:r>
        <w:r>
          <w:rPr>
            <w:rFonts w:asciiTheme="minorHAnsi" w:hAnsiTheme="minorHAnsi" w:cstheme="minorBidi"/>
            <w:noProof/>
            <w:kern w:val="2"/>
            <w:sz w:val="24"/>
            <w:szCs w:val="24"/>
            <w14:ligatures w14:val="standardContextual"/>
          </w:rPr>
          <w:tab/>
        </w:r>
        <w:r w:rsidRPr="00713867">
          <w:rPr>
            <w:rStyle w:val="Hipervnculo"/>
            <w:noProof/>
          </w:rPr>
          <w:t>Funcionalidad de Gestión de Playlists (Creación y Edición)</w:t>
        </w:r>
        <w:r>
          <w:rPr>
            <w:noProof/>
            <w:webHidden/>
          </w:rPr>
          <w:tab/>
        </w:r>
        <w:r>
          <w:rPr>
            <w:noProof/>
            <w:webHidden/>
          </w:rPr>
          <w:fldChar w:fldCharType="begin"/>
        </w:r>
        <w:r>
          <w:rPr>
            <w:noProof/>
            <w:webHidden/>
          </w:rPr>
          <w:instrText xml:space="preserve"> PAGEREF _Toc230541175 \h </w:instrText>
        </w:r>
        <w:r>
          <w:rPr>
            <w:noProof/>
            <w:webHidden/>
          </w:rPr>
        </w:r>
        <w:r>
          <w:rPr>
            <w:noProof/>
            <w:webHidden/>
          </w:rPr>
          <w:fldChar w:fldCharType="separate"/>
        </w:r>
        <w:r>
          <w:rPr>
            <w:noProof/>
            <w:webHidden/>
          </w:rPr>
          <w:t>3</w:t>
        </w:r>
        <w:r>
          <w:rPr>
            <w:noProof/>
            <w:webHidden/>
          </w:rPr>
          <w:fldChar w:fldCharType="end"/>
        </w:r>
      </w:hyperlink>
    </w:p>
    <w:p w14:paraId="4848EBE1" w14:textId="739F2352" w:rsidR="00B07CB0" w:rsidRDefault="00B07CB0">
      <w:pPr>
        <w:pStyle w:val="TDC1"/>
        <w:rPr>
          <w:rFonts w:asciiTheme="minorHAnsi" w:hAnsiTheme="minorHAnsi" w:cstheme="minorBidi"/>
          <w:b w:val="0"/>
          <w:noProof/>
          <w:kern w:val="2"/>
          <w:sz w:val="24"/>
          <w:szCs w:val="24"/>
          <w14:ligatures w14:val="standardContextual"/>
        </w:rPr>
      </w:pPr>
      <w:hyperlink w:anchor="_Toc230541176" w:history="1">
        <w:r w:rsidRPr="00713867">
          <w:rPr>
            <w:rStyle w:val="Hipervnculo"/>
            <w:noProof/>
          </w:rPr>
          <w:t>3.</w:t>
        </w:r>
        <w:r>
          <w:rPr>
            <w:rFonts w:asciiTheme="minorHAnsi" w:hAnsiTheme="minorHAnsi" w:cstheme="minorBidi"/>
            <w:b w:val="0"/>
            <w:noProof/>
            <w:kern w:val="2"/>
            <w:sz w:val="24"/>
            <w:szCs w:val="24"/>
            <w14:ligatures w14:val="standardContextual"/>
          </w:rPr>
          <w:tab/>
        </w:r>
        <w:r w:rsidRPr="00713867">
          <w:rPr>
            <w:rStyle w:val="Hipervnculo"/>
            <w:noProof/>
          </w:rPr>
          <w:t>Casos de Prueba</w:t>
        </w:r>
        <w:r>
          <w:rPr>
            <w:noProof/>
            <w:webHidden/>
          </w:rPr>
          <w:tab/>
        </w:r>
        <w:r>
          <w:rPr>
            <w:noProof/>
            <w:webHidden/>
          </w:rPr>
          <w:fldChar w:fldCharType="begin"/>
        </w:r>
        <w:r>
          <w:rPr>
            <w:noProof/>
            <w:webHidden/>
          </w:rPr>
          <w:instrText xml:space="preserve"> PAGEREF _Toc230541176 \h </w:instrText>
        </w:r>
        <w:r>
          <w:rPr>
            <w:noProof/>
            <w:webHidden/>
          </w:rPr>
        </w:r>
        <w:r>
          <w:rPr>
            <w:noProof/>
            <w:webHidden/>
          </w:rPr>
          <w:fldChar w:fldCharType="separate"/>
        </w:r>
        <w:r>
          <w:rPr>
            <w:noProof/>
            <w:webHidden/>
          </w:rPr>
          <w:t>3</w:t>
        </w:r>
        <w:r>
          <w:rPr>
            <w:noProof/>
            <w:webHidden/>
          </w:rPr>
          <w:fldChar w:fldCharType="end"/>
        </w:r>
      </w:hyperlink>
    </w:p>
    <w:p w14:paraId="308DECFB" w14:textId="131F3A43" w:rsidR="00B07CB0" w:rsidRDefault="00B07CB0">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41177" w:history="1">
        <w:r w:rsidRPr="00713867">
          <w:rPr>
            <w:rStyle w:val="Hipervnculo"/>
            <w:noProof/>
          </w:rPr>
          <w:t>3.1</w:t>
        </w:r>
        <w:r>
          <w:rPr>
            <w:rFonts w:asciiTheme="minorHAnsi" w:hAnsiTheme="minorHAnsi" w:cstheme="minorBidi"/>
            <w:noProof/>
            <w:kern w:val="2"/>
            <w:sz w:val="24"/>
            <w:szCs w:val="24"/>
            <w14:ligatures w14:val="standardContextual"/>
          </w:rPr>
          <w:tab/>
        </w:r>
        <w:r w:rsidRPr="00713867">
          <w:rPr>
            <w:rStyle w:val="Hipervnculo"/>
            <w:noProof/>
          </w:rPr>
          <w:t>TC-005: Restricción del campo nombre al superar el límite máximo (AVL — N+1 = 101 caracteres)</w:t>
        </w:r>
        <w:r>
          <w:rPr>
            <w:noProof/>
            <w:webHidden/>
          </w:rPr>
          <w:tab/>
        </w:r>
        <w:r>
          <w:rPr>
            <w:noProof/>
            <w:webHidden/>
          </w:rPr>
          <w:fldChar w:fldCharType="begin"/>
        </w:r>
        <w:r>
          <w:rPr>
            <w:noProof/>
            <w:webHidden/>
          </w:rPr>
          <w:instrText xml:space="preserve"> PAGEREF _Toc230541177 \h </w:instrText>
        </w:r>
        <w:r>
          <w:rPr>
            <w:noProof/>
            <w:webHidden/>
          </w:rPr>
        </w:r>
        <w:r>
          <w:rPr>
            <w:noProof/>
            <w:webHidden/>
          </w:rPr>
          <w:fldChar w:fldCharType="separate"/>
        </w:r>
        <w:r>
          <w:rPr>
            <w:noProof/>
            <w:webHidden/>
          </w:rPr>
          <w:t>3</w:t>
        </w:r>
        <w:r>
          <w:rPr>
            <w:noProof/>
            <w:webHidden/>
          </w:rPr>
          <w:fldChar w:fldCharType="end"/>
        </w:r>
      </w:hyperlink>
    </w:p>
    <w:p w14:paraId="4FC935A5" w14:textId="2CEF92C7" w:rsidR="00B07CB0" w:rsidRDefault="00B07CB0">
      <w:pPr>
        <w:pStyle w:val="TDC3"/>
        <w:tabs>
          <w:tab w:val="left" w:pos="1200"/>
          <w:tab w:val="right" w:leader="dot" w:pos="10070"/>
        </w:tabs>
        <w:rPr>
          <w:rFonts w:asciiTheme="minorHAnsi" w:hAnsiTheme="minorHAnsi" w:cstheme="minorBidi"/>
          <w:i w:val="0"/>
          <w:noProof/>
          <w:kern w:val="2"/>
          <w:sz w:val="24"/>
          <w:szCs w:val="24"/>
          <w14:ligatures w14:val="standardContextual"/>
        </w:rPr>
      </w:pPr>
      <w:hyperlink w:anchor="_Toc230541178" w:history="1">
        <w:r w:rsidRPr="00713867">
          <w:rPr>
            <w:rStyle w:val="Hipervnculo"/>
            <w:noProof/>
          </w:rPr>
          <w:t>3.1.1</w:t>
        </w:r>
        <w:r>
          <w:rPr>
            <w:rFonts w:asciiTheme="minorHAnsi" w:hAnsiTheme="minorHAnsi" w:cstheme="minorBidi"/>
            <w:i w:val="0"/>
            <w:noProof/>
            <w:kern w:val="2"/>
            <w:sz w:val="24"/>
            <w:szCs w:val="24"/>
            <w14:ligatures w14:val="standardContextual"/>
          </w:rPr>
          <w:tab/>
        </w:r>
        <w:r w:rsidRPr="00713867">
          <w:rPr>
            <w:rStyle w:val="Hipervnculo"/>
            <w:noProof/>
          </w:rPr>
          <w:t>Evidencias de la prueba</w:t>
        </w:r>
        <w:r>
          <w:rPr>
            <w:noProof/>
            <w:webHidden/>
          </w:rPr>
          <w:tab/>
        </w:r>
        <w:r>
          <w:rPr>
            <w:noProof/>
            <w:webHidden/>
          </w:rPr>
          <w:fldChar w:fldCharType="begin"/>
        </w:r>
        <w:r>
          <w:rPr>
            <w:noProof/>
            <w:webHidden/>
          </w:rPr>
          <w:instrText xml:space="preserve"> PAGEREF _Toc230541178 \h </w:instrText>
        </w:r>
        <w:r>
          <w:rPr>
            <w:noProof/>
            <w:webHidden/>
          </w:rPr>
        </w:r>
        <w:r>
          <w:rPr>
            <w:noProof/>
            <w:webHidden/>
          </w:rPr>
          <w:fldChar w:fldCharType="separate"/>
        </w:r>
        <w:r>
          <w:rPr>
            <w:noProof/>
            <w:webHidden/>
          </w:rPr>
          <w:t>4</w:t>
        </w:r>
        <w:r>
          <w:rPr>
            <w:noProof/>
            <w:webHidden/>
          </w:rPr>
          <w:fldChar w:fldCharType="end"/>
        </w:r>
      </w:hyperlink>
    </w:p>
    <w:p w14:paraId="6B448C5D" w14:textId="751BDA52" w:rsidR="00B07CB0" w:rsidRDefault="00B07CB0" w:rsidP="00B07CB0">
      <w:r>
        <w:fldChar w:fldCharType="end"/>
      </w:r>
    </w:p>
    <w:p w14:paraId="33329505" w14:textId="77777777" w:rsidR="00B07CB0" w:rsidRDefault="00B07CB0">
      <w:pPr>
        <w:rPr>
          <w:b/>
          <w:bCs/>
          <w:sz w:val="28"/>
          <w:szCs w:val="28"/>
        </w:rPr>
      </w:pPr>
      <w:r>
        <w:br w:type="page"/>
      </w:r>
    </w:p>
    <w:p w14:paraId="15D04FF3" w14:textId="5B9661CB" w:rsidR="00AE46DB" w:rsidRPr="005C67D0" w:rsidRDefault="00000000">
      <w:pPr>
        <w:pStyle w:val="Ttulo1"/>
        <w:pBdr>
          <w:bottom w:val="single" w:sz="6" w:space="4" w:color="AAAAAA"/>
        </w:pBdr>
        <w:rPr>
          <w:color w:val="auto"/>
        </w:rPr>
      </w:pPr>
      <w:bookmarkStart w:id="0" w:name="_Toc230541173"/>
      <w:r w:rsidRPr="005C67D0">
        <w:rPr>
          <w:color w:val="auto"/>
        </w:rPr>
        <w:lastRenderedPageBreak/>
        <w:t>1.</w:t>
      </w:r>
      <w:r w:rsidRPr="005C67D0">
        <w:rPr>
          <w:color w:val="auto"/>
        </w:rPr>
        <w:tab/>
        <w:t>Descripción general del Sistema</w:t>
      </w:r>
      <w:bookmarkEnd w:id="0"/>
    </w:p>
    <w:p w14:paraId="7397D1CD" w14:textId="77777777" w:rsidR="00AE46DB" w:rsidRDefault="00000000">
      <w:pPr>
        <w:spacing w:before="80" w:after="80" w:line="276" w:lineRule="auto"/>
        <w:jc w:val="both"/>
      </w:pPr>
      <w:r>
        <w:t>Spotify es una plataforma multiplataforma de servicios de transmisión (</w:t>
      </w:r>
      <w:proofErr w:type="spellStart"/>
      <w:r>
        <w:t>streaming</w:t>
      </w:r>
      <w:proofErr w:type="spellEnd"/>
      <w:r>
        <w:t xml:space="preserve">) de música, </w:t>
      </w:r>
      <w:proofErr w:type="spellStart"/>
      <w:r>
        <w:t>pódcasts</w:t>
      </w:r>
      <w:proofErr w:type="spellEnd"/>
      <w:r>
        <w:t xml:space="preserve"> y videos digitales a nivel global, que permite a millones de usuarios interactuar con un catálogo dinámico de más de 100 millones de pistas y contenido sonoro de creadores de todo el mundo. El sistema está diseñado como un ecosistema de entretenimiento distribuido cuyo propósito fundamental es proporcionar una distribución de audio eficiente, legal y altamente personalizada. Esto se logra optimizando la experiencia del oyente mediante arquitecturas de sincronización de datos en tiempo real y algoritmos avanzados de recomendación, garantizando un acceso fluido desde aplicaciones móviles, clientes de escritorio y el reproductor web en open.spotify.com. Los usuarios del sistema abarcan un espectro amplio que incluye oyentes bajo modelos gratuitos (soportados por publicidad), suscriptores Premium que demandan reproducción de alta fidelidad y descarga de contenido offline, así como creadores de contenido y administradores de la plataforma.</w:t>
      </w:r>
    </w:p>
    <w:p w14:paraId="22588BFA" w14:textId="77777777" w:rsidR="00AE46DB" w:rsidRDefault="00AE46DB">
      <w:pPr>
        <w:spacing w:before="40" w:after="40"/>
      </w:pPr>
    </w:p>
    <w:p w14:paraId="39FEBBE1" w14:textId="77777777" w:rsidR="00AE46DB" w:rsidRPr="005C67D0" w:rsidRDefault="00000000">
      <w:pPr>
        <w:pStyle w:val="Ttulo1"/>
        <w:pBdr>
          <w:bottom w:val="single" w:sz="6" w:space="4" w:color="AAAAAA"/>
        </w:pBdr>
        <w:rPr>
          <w:color w:val="auto"/>
        </w:rPr>
      </w:pPr>
      <w:bookmarkStart w:id="1" w:name="_Toc230541174"/>
      <w:r w:rsidRPr="005C67D0">
        <w:rPr>
          <w:color w:val="auto"/>
        </w:rPr>
        <w:t>2.</w:t>
      </w:r>
      <w:r w:rsidRPr="005C67D0">
        <w:rPr>
          <w:color w:val="auto"/>
        </w:rPr>
        <w:tab/>
        <w:t>Descripción de funcionalidades</w:t>
      </w:r>
      <w:bookmarkEnd w:id="1"/>
    </w:p>
    <w:p w14:paraId="7C7A7A34" w14:textId="77777777" w:rsidR="00AE46DB" w:rsidRPr="005C67D0" w:rsidRDefault="00000000">
      <w:pPr>
        <w:pStyle w:val="Ttulo2"/>
        <w:rPr>
          <w:color w:val="auto"/>
        </w:rPr>
      </w:pPr>
      <w:bookmarkStart w:id="2" w:name="_Toc230541175"/>
      <w:r w:rsidRPr="005C67D0">
        <w:rPr>
          <w:color w:val="auto"/>
        </w:rPr>
        <w:t>2.1</w:t>
      </w:r>
      <w:r w:rsidRPr="005C67D0">
        <w:rPr>
          <w:color w:val="auto"/>
        </w:rPr>
        <w:tab/>
        <w:t xml:space="preserve">Funcionalidad de Gestión de </w:t>
      </w:r>
      <w:proofErr w:type="spellStart"/>
      <w:r w:rsidRPr="005C67D0">
        <w:rPr>
          <w:color w:val="auto"/>
        </w:rPr>
        <w:t>Playlists</w:t>
      </w:r>
      <w:proofErr w:type="spellEnd"/>
      <w:r w:rsidRPr="005C67D0">
        <w:rPr>
          <w:color w:val="auto"/>
        </w:rPr>
        <w:t xml:space="preserve"> (Creación y Edición)</w:t>
      </w:r>
      <w:bookmarkEnd w:id="2"/>
    </w:p>
    <w:p w14:paraId="01AF2A6F" w14:textId="77777777" w:rsidR="00AE46DB" w:rsidRDefault="00000000">
      <w:pPr>
        <w:spacing w:before="80" w:after="80" w:line="276" w:lineRule="auto"/>
        <w:jc w:val="both"/>
      </w:pPr>
      <w:r>
        <w:t xml:space="preserve">La funcionalidad de Gestión de </w:t>
      </w:r>
      <w:proofErr w:type="spellStart"/>
      <w:r>
        <w:t>Playlists</w:t>
      </w:r>
      <w:proofErr w:type="spellEnd"/>
      <w:r>
        <w:t xml:space="preserve"> permite a los usuarios autenticados en Spotify crear colecciones personalizadas de pistas de audio, denominadas listas de reproducción (</w:t>
      </w:r>
      <w:proofErr w:type="spellStart"/>
      <w:r>
        <w:t>playlists</w:t>
      </w:r>
      <w:proofErr w:type="spellEnd"/>
      <w:r>
        <w:t xml:space="preserve">), desde el reproductor web en open.spotify.com. El módulo abarca el flujo completo de creación —asignación de nombre, descripción y privacidad—, así como la edición posterior de sus metadatos (nombre e imagen de portada). Spotify impone restricciones de negocio documentadas: el nombre de la </w:t>
      </w:r>
      <w:proofErr w:type="spellStart"/>
      <w:r>
        <w:t>playlist</w:t>
      </w:r>
      <w:proofErr w:type="spellEnd"/>
      <w:r>
        <w:t xml:space="preserve"> tiene un límite máximo de 100 caracteres y la descripción un máximo de 300 caracteres. Cuando el campo nombre se deja vacío y el usuario guarda, el sistema asigna automáticamente el nombre genérico "Mi </w:t>
      </w:r>
      <w:proofErr w:type="spellStart"/>
      <w:r>
        <w:t>playlist</w:t>
      </w:r>
      <w:proofErr w:type="spellEnd"/>
      <w:r>
        <w:t xml:space="preserve"> #N". El motor de validación opera en el </w:t>
      </w:r>
      <w:proofErr w:type="spellStart"/>
      <w:r>
        <w:t>frontend</w:t>
      </w:r>
      <w:proofErr w:type="spellEnd"/>
      <w:r>
        <w:t xml:space="preserve"> sin necesidad de refrescar la página, ofreciendo retroalimentación instantánea al usuario.</w:t>
      </w:r>
    </w:p>
    <w:p w14:paraId="37FB9C72" w14:textId="77777777" w:rsidR="00AE46DB" w:rsidRDefault="00AE46DB">
      <w:pPr>
        <w:spacing w:before="40" w:after="40"/>
      </w:pPr>
    </w:p>
    <w:p w14:paraId="4AAD9D21" w14:textId="77777777" w:rsidR="00AE46DB" w:rsidRPr="005C67D0" w:rsidRDefault="00000000">
      <w:pPr>
        <w:pStyle w:val="Ttulo1"/>
        <w:pBdr>
          <w:bottom w:val="single" w:sz="6" w:space="4" w:color="AAAAAA"/>
        </w:pBdr>
        <w:rPr>
          <w:color w:val="auto"/>
        </w:rPr>
      </w:pPr>
      <w:bookmarkStart w:id="3" w:name="_Toc230541176"/>
      <w:r w:rsidRPr="005C67D0">
        <w:rPr>
          <w:color w:val="auto"/>
        </w:rPr>
        <w:t>3.</w:t>
      </w:r>
      <w:r w:rsidRPr="005C67D0">
        <w:rPr>
          <w:color w:val="auto"/>
        </w:rPr>
        <w:tab/>
        <w:t>Casos de Prueba</w:t>
      </w:r>
      <w:bookmarkEnd w:id="3"/>
    </w:p>
    <w:p w14:paraId="0171D20F" w14:textId="0802518F" w:rsidR="00AE46DB" w:rsidRPr="005C67D0" w:rsidRDefault="00000000">
      <w:pPr>
        <w:pStyle w:val="Ttulo2"/>
        <w:rPr>
          <w:color w:val="auto"/>
        </w:rPr>
      </w:pPr>
      <w:bookmarkStart w:id="4" w:name="_Toc230541177"/>
      <w:r w:rsidRPr="005C67D0">
        <w:rPr>
          <w:color w:val="auto"/>
        </w:rPr>
        <w:t>3.1</w:t>
      </w:r>
      <w:r w:rsidRPr="005C67D0">
        <w:rPr>
          <w:color w:val="auto"/>
        </w:rPr>
        <w:tab/>
        <w:t>TC-00</w:t>
      </w:r>
      <w:r w:rsidR="00E86A92">
        <w:rPr>
          <w:color w:val="auto"/>
        </w:rPr>
        <w:t>5</w:t>
      </w:r>
      <w:r w:rsidRPr="005C67D0">
        <w:rPr>
          <w:color w:val="auto"/>
        </w:rPr>
        <w:t>: Restricción del campo nombre al superar el límite máximo (AVL — N+1 = 101 caracteres)</w:t>
      </w:r>
      <w:bookmarkEnd w:id="4"/>
    </w:p>
    <w:p w14:paraId="06943F7A" w14:textId="77777777" w:rsidR="00AE46DB" w:rsidRDefault="00AE46DB">
      <w:pPr>
        <w:spacing w:before="40" w:after="40"/>
      </w:pPr>
    </w:p>
    <w:p w14:paraId="0053DD61" w14:textId="77777777" w:rsidR="00AE46DB" w:rsidRDefault="00000000">
      <w:pPr>
        <w:spacing w:before="80" w:after="80" w:line="276" w:lineRule="auto"/>
        <w:jc w:val="both"/>
      </w:pPr>
      <w:r>
        <w:t xml:space="preserve">La prueba aplica la técnica de Análisis de Valores Límite (AVL) en la frontera superior no permitida del campo de nombre de </w:t>
      </w:r>
      <w:proofErr w:type="spellStart"/>
      <w:r>
        <w:t>playlist</w:t>
      </w:r>
      <w:proofErr w:type="spellEnd"/>
      <w:r>
        <w:t xml:space="preserve">, intentando ingresar 101 caracteres (N+1), para verificar que el componente input del </w:t>
      </w:r>
      <w:proofErr w:type="spellStart"/>
      <w:r>
        <w:t>frontend</w:t>
      </w:r>
      <w:proofErr w:type="spellEnd"/>
      <w:r>
        <w:t xml:space="preserve"> impide la escritura del carácter adicional y bloquea el desbordamiento del límite.</w:t>
      </w:r>
    </w:p>
    <w:p w14:paraId="2C6077BD" w14:textId="77777777" w:rsidR="00AE46DB" w:rsidRDefault="00AE46D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E46DB" w14:paraId="69AE27B8" w14:textId="77777777" w:rsidTr="008B485C">
        <w:tc>
          <w:tcPr>
            <w:tcW w:w="9360" w:type="dxa"/>
            <w:gridSpan w:val="2"/>
            <w:tcBorders>
              <w:top w:val="single" w:sz="4" w:space="0" w:color="AAAAAA"/>
              <w:left w:val="single" w:sz="4" w:space="0" w:color="AAAAAA"/>
              <w:bottom w:val="single" w:sz="4" w:space="0" w:color="AAAAAA"/>
              <w:right w:val="single" w:sz="4" w:space="0" w:color="AAAAAA"/>
            </w:tcBorders>
            <w:shd w:val="clear" w:color="auto" w:fill="000000" w:themeFill="text1"/>
            <w:tcMar>
              <w:top w:w="100" w:type="dxa"/>
              <w:left w:w="160" w:type="dxa"/>
              <w:bottom w:w="100" w:type="dxa"/>
              <w:right w:w="160" w:type="dxa"/>
            </w:tcMar>
          </w:tcPr>
          <w:p w14:paraId="0BDE4949" w14:textId="77777777" w:rsidR="00AE46DB" w:rsidRDefault="00000000">
            <w:pPr>
              <w:jc w:val="center"/>
            </w:pPr>
            <w:r>
              <w:rPr>
                <w:b/>
                <w:bCs/>
                <w:color w:val="FFFFFF"/>
                <w:sz w:val="24"/>
                <w:szCs w:val="24"/>
              </w:rPr>
              <w:t>CASO DE PRUEBA</w:t>
            </w:r>
          </w:p>
        </w:tc>
      </w:tr>
      <w:tr w:rsidR="00AE46DB" w14:paraId="7CB6ED21" w14:textId="77777777" w:rsidTr="008B485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936B282" w14:textId="77777777" w:rsidR="00AE46DB" w:rsidRDefault="00000000">
            <w:r>
              <w:rPr>
                <w:b/>
                <w:bCs/>
                <w:sz w:val="20"/>
                <w:szCs w:val="20"/>
              </w:rPr>
              <w:t>IDENTIFICADOR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6AF7F3" w14:textId="73E595D7" w:rsidR="00AE46DB" w:rsidRDefault="00000000">
            <w:r>
              <w:rPr>
                <w:b/>
                <w:bCs/>
                <w:sz w:val="20"/>
                <w:szCs w:val="20"/>
              </w:rPr>
              <w:t>TC-00</w:t>
            </w:r>
            <w:r w:rsidR="00E86A92">
              <w:rPr>
                <w:b/>
                <w:bCs/>
                <w:sz w:val="20"/>
                <w:szCs w:val="20"/>
              </w:rPr>
              <w:t>5</w:t>
            </w:r>
          </w:p>
        </w:tc>
      </w:tr>
      <w:tr w:rsidR="00AE46DB" w14:paraId="53443643" w14:textId="77777777" w:rsidTr="008B485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B4129D" w14:textId="77777777" w:rsidR="00AE46DB" w:rsidRDefault="00000000">
            <w:r>
              <w:rPr>
                <w:b/>
                <w:bCs/>
                <w:sz w:val="20"/>
                <w:szCs w:val="20"/>
              </w:rPr>
              <w:t>DESCRIPCIÓN</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3ABBD1" w14:textId="77777777" w:rsidR="00AE46DB" w:rsidRDefault="00000000" w:rsidP="00563688">
            <w:pPr>
              <w:jc w:val="both"/>
            </w:pPr>
            <w:r>
              <w:rPr>
                <w:sz w:val="20"/>
                <w:szCs w:val="20"/>
              </w:rPr>
              <w:t xml:space="preserve">Gestión de </w:t>
            </w:r>
            <w:proofErr w:type="spellStart"/>
            <w:r>
              <w:rPr>
                <w:sz w:val="20"/>
                <w:szCs w:val="20"/>
              </w:rPr>
              <w:t>Playlists</w:t>
            </w:r>
            <w:proofErr w:type="spellEnd"/>
            <w:r>
              <w:rPr>
                <w:sz w:val="20"/>
                <w:szCs w:val="20"/>
              </w:rPr>
              <w:t xml:space="preserve"> en Spotify Web (AVL): Verificar que el campo de nombre de </w:t>
            </w:r>
            <w:proofErr w:type="spellStart"/>
            <w:r>
              <w:rPr>
                <w:sz w:val="20"/>
                <w:szCs w:val="20"/>
              </w:rPr>
              <w:t>playlist</w:t>
            </w:r>
            <w:proofErr w:type="spellEnd"/>
            <w:r>
              <w:rPr>
                <w:sz w:val="20"/>
                <w:szCs w:val="20"/>
              </w:rPr>
              <w:t xml:space="preserve"> rechaza o trunca automáticamente cualquier carácter adicional una vez alcanzado el límite máximo de 100 caracteres, impidiendo que se guarde un nombre de 101 o más caracteres.</w:t>
            </w:r>
          </w:p>
        </w:tc>
      </w:tr>
      <w:tr w:rsidR="00AE46DB" w14:paraId="255DDBD8" w14:textId="77777777" w:rsidTr="008B485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E29369" w14:textId="77777777" w:rsidR="00AE46DB" w:rsidRDefault="00000000">
            <w:r>
              <w:rPr>
                <w:b/>
                <w:bCs/>
                <w:sz w:val="20"/>
                <w:szCs w:val="20"/>
              </w:rPr>
              <w:lastRenderedPageBreak/>
              <w:t>PRECONDICIONES</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3E12A3" w14:textId="77777777" w:rsidR="00AE46DB" w:rsidRDefault="00000000" w:rsidP="00563688">
            <w:pPr>
              <w:jc w:val="both"/>
            </w:pPr>
            <w:r>
              <w:rPr>
                <w:sz w:val="20"/>
                <w:szCs w:val="20"/>
              </w:rPr>
              <w:t xml:space="preserve">El usuario debe tener sesión activa en open.spotify.com. El formulario de creación de </w:t>
            </w:r>
            <w:proofErr w:type="spellStart"/>
            <w:r>
              <w:rPr>
                <w:sz w:val="20"/>
                <w:szCs w:val="20"/>
              </w:rPr>
              <w:t>playlist</w:t>
            </w:r>
            <w:proofErr w:type="spellEnd"/>
            <w:r>
              <w:rPr>
                <w:sz w:val="20"/>
                <w:szCs w:val="20"/>
              </w:rPr>
              <w:t xml:space="preserve"> debe estar abierto y el campo nombre vacío.</w:t>
            </w:r>
          </w:p>
        </w:tc>
      </w:tr>
      <w:tr w:rsidR="00AE46DB" w14:paraId="2DCC5E13" w14:textId="77777777" w:rsidTr="008B485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C7C523" w14:textId="77777777" w:rsidR="00AE46DB" w:rsidRDefault="00000000">
            <w:r>
              <w:rPr>
                <w:b/>
                <w:bCs/>
                <w:sz w:val="20"/>
                <w:szCs w:val="20"/>
              </w:rPr>
              <w:t>DATOS DE ENTRADA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E2971F" w14:textId="70C11124" w:rsidR="00AE46DB" w:rsidRDefault="00000000" w:rsidP="00563688">
            <w:pPr>
              <w:jc w:val="both"/>
            </w:pPr>
            <w:r>
              <w:rPr>
                <w:sz w:val="20"/>
                <w:szCs w:val="20"/>
              </w:rPr>
              <w:t xml:space="preserve">Cadena de 101 caracteres: </w:t>
            </w:r>
            <w:proofErr w:type="spellStart"/>
            <w:r w:rsidR="008B485C" w:rsidRPr="008B485C">
              <w:rPr>
                <w:sz w:val="20"/>
                <w:szCs w:val="20"/>
              </w:rPr>
              <w:t>Musica</w:t>
            </w:r>
            <w:proofErr w:type="spellEnd"/>
            <w:r w:rsidR="008B485C" w:rsidRPr="008B485C">
              <w:rPr>
                <w:sz w:val="20"/>
                <w:szCs w:val="20"/>
              </w:rPr>
              <w:t xml:space="preserve"> Andina Peruana Tradicional de la Region de Ayacucho Para Escuchar y Disfrutar ABCDEFGHAIJKLMN</w:t>
            </w:r>
            <w:r>
              <w:rPr>
                <w:sz w:val="20"/>
                <w:szCs w:val="20"/>
              </w:rPr>
              <w:t xml:space="preserve"> (101 </w:t>
            </w:r>
            <w:proofErr w:type="spellStart"/>
            <w:r>
              <w:rPr>
                <w:sz w:val="20"/>
                <w:szCs w:val="20"/>
              </w:rPr>
              <w:t>chars</w:t>
            </w:r>
            <w:proofErr w:type="spellEnd"/>
            <w:r>
              <w:rPr>
                <w:sz w:val="20"/>
                <w:szCs w:val="20"/>
              </w:rPr>
              <w:t>)</w:t>
            </w:r>
          </w:p>
        </w:tc>
      </w:tr>
      <w:tr w:rsidR="00AE46DB" w14:paraId="520C5AD3" w14:textId="77777777" w:rsidTr="008B485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41C244" w14:textId="77777777" w:rsidR="00AE46DB" w:rsidRDefault="00000000">
            <w:r>
              <w:rPr>
                <w:b/>
                <w:bCs/>
                <w:sz w:val="20"/>
                <w:szCs w:val="20"/>
              </w:rPr>
              <w:t>PASOS A SEGUIR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C6697E" w14:textId="77777777" w:rsidR="00AE46DB" w:rsidRDefault="00000000" w:rsidP="00563688">
            <w:pPr>
              <w:spacing w:before="30" w:after="30"/>
              <w:jc w:val="both"/>
            </w:pPr>
            <w:r>
              <w:rPr>
                <w:sz w:val="20"/>
                <w:szCs w:val="20"/>
              </w:rPr>
              <w:t>1. Abrir el navegador web e ingresar a la URL: https://open.spotify.com.</w:t>
            </w:r>
          </w:p>
          <w:p w14:paraId="0BC9E8DC" w14:textId="77777777" w:rsidR="00AE46DB" w:rsidRDefault="00000000" w:rsidP="00563688">
            <w:pPr>
              <w:spacing w:before="30" w:after="30"/>
              <w:jc w:val="both"/>
            </w:pPr>
            <w:r>
              <w:rPr>
                <w:sz w:val="20"/>
                <w:szCs w:val="20"/>
              </w:rPr>
              <w:t>2. Iniciar sesión con las credenciales válidas de la cuenta de prueba.</w:t>
            </w:r>
          </w:p>
          <w:p w14:paraId="5BF6EA7B" w14:textId="77777777" w:rsidR="00AE46DB" w:rsidRDefault="00000000" w:rsidP="00563688">
            <w:pPr>
              <w:spacing w:before="30" w:after="30"/>
              <w:jc w:val="both"/>
            </w:pPr>
            <w:r>
              <w:rPr>
                <w:sz w:val="20"/>
                <w:szCs w:val="20"/>
              </w:rPr>
              <w:t xml:space="preserve">3. En "Tu biblioteca", hacer clic en el ícono "+" y seleccionar "Crear una nueva </w:t>
            </w:r>
            <w:proofErr w:type="spellStart"/>
            <w:r>
              <w:rPr>
                <w:sz w:val="20"/>
                <w:szCs w:val="20"/>
              </w:rPr>
              <w:t>playlist</w:t>
            </w:r>
            <w:proofErr w:type="spellEnd"/>
            <w:r>
              <w:rPr>
                <w:sz w:val="20"/>
                <w:szCs w:val="20"/>
              </w:rPr>
              <w:t>".</w:t>
            </w:r>
          </w:p>
          <w:p w14:paraId="2A8E511E" w14:textId="6AD41D5C" w:rsidR="00AE46DB" w:rsidRDefault="00000000" w:rsidP="00563688">
            <w:pPr>
              <w:spacing w:before="30" w:after="30"/>
              <w:jc w:val="both"/>
            </w:pPr>
            <w:r>
              <w:rPr>
                <w:sz w:val="20"/>
                <w:szCs w:val="20"/>
              </w:rPr>
              <w:t>4. En el campo "Nombre", intentar escribir o pegar la cadena de 101 caracteres: "</w:t>
            </w:r>
            <w:r w:rsidR="008B485C">
              <w:t xml:space="preserve"> </w:t>
            </w:r>
            <w:proofErr w:type="spellStart"/>
            <w:r w:rsidR="008B485C" w:rsidRPr="008B485C">
              <w:rPr>
                <w:sz w:val="20"/>
                <w:szCs w:val="20"/>
              </w:rPr>
              <w:t>Musica</w:t>
            </w:r>
            <w:proofErr w:type="spellEnd"/>
            <w:r w:rsidR="008B485C" w:rsidRPr="008B485C">
              <w:rPr>
                <w:sz w:val="20"/>
                <w:szCs w:val="20"/>
              </w:rPr>
              <w:t xml:space="preserve"> Andina Peruana Tradicional de la Region de Ayacucho Para Escuchar y Disfrutar ABCDEFGHAIJKLMN</w:t>
            </w:r>
            <w:r w:rsidR="008B485C">
              <w:rPr>
                <w:sz w:val="20"/>
                <w:szCs w:val="20"/>
              </w:rPr>
              <w:t>O</w:t>
            </w:r>
            <w:r>
              <w:rPr>
                <w:sz w:val="20"/>
                <w:szCs w:val="20"/>
              </w:rPr>
              <w:t>".</w:t>
            </w:r>
          </w:p>
          <w:p w14:paraId="30CABCF9" w14:textId="77777777" w:rsidR="00AE46DB" w:rsidRDefault="00000000" w:rsidP="00563688">
            <w:pPr>
              <w:spacing w:before="30" w:after="30"/>
              <w:jc w:val="both"/>
            </w:pPr>
            <w:r>
              <w:rPr>
                <w:sz w:val="20"/>
                <w:szCs w:val="20"/>
              </w:rPr>
              <w:t>5. Observar el comportamiento del campo: ¿se bloquea la escritura en el carácter 101? ¿El campo trunca la cadena a 100 caracteres automáticamente?</w:t>
            </w:r>
          </w:p>
          <w:p w14:paraId="6CC06476" w14:textId="77777777" w:rsidR="00AE46DB" w:rsidRDefault="00000000" w:rsidP="00563688">
            <w:pPr>
              <w:spacing w:before="30" w:after="30"/>
              <w:jc w:val="both"/>
            </w:pPr>
            <w:r>
              <w:rPr>
                <w:sz w:val="20"/>
                <w:szCs w:val="20"/>
              </w:rPr>
              <w:t>6. Contar los caracteres resultantes en el campo (debe ser máximo 100).</w:t>
            </w:r>
          </w:p>
          <w:p w14:paraId="2BDAF210" w14:textId="77777777" w:rsidR="00AE46DB" w:rsidRDefault="00000000" w:rsidP="00563688">
            <w:pPr>
              <w:spacing w:before="30" w:after="30"/>
              <w:jc w:val="both"/>
            </w:pPr>
            <w:r>
              <w:rPr>
                <w:sz w:val="20"/>
                <w:szCs w:val="20"/>
              </w:rPr>
              <w:t>7. Intentar hacer clic en "Crear" con la cadena resultante.</w:t>
            </w:r>
          </w:p>
          <w:p w14:paraId="09851892" w14:textId="77777777" w:rsidR="00AE46DB" w:rsidRDefault="00000000" w:rsidP="00563688">
            <w:pPr>
              <w:spacing w:before="30" w:after="30"/>
              <w:jc w:val="both"/>
            </w:pPr>
            <w:r>
              <w:rPr>
                <w:sz w:val="20"/>
                <w:szCs w:val="20"/>
              </w:rPr>
              <w:t xml:space="preserve">8. Verificar el nombre de la </w:t>
            </w:r>
            <w:proofErr w:type="spellStart"/>
            <w:r>
              <w:rPr>
                <w:sz w:val="20"/>
                <w:szCs w:val="20"/>
              </w:rPr>
              <w:t>playlist</w:t>
            </w:r>
            <w:proofErr w:type="spellEnd"/>
            <w:r>
              <w:rPr>
                <w:sz w:val="20"/>
                <w:szCs w:val="20"/>
              </w:rPr>
              <w:t xml:space="preserve"> creada en "Tu biblioteca".</w:t>
            </w:r>
          </w:p>
        </w:tc>
      </w:tr>
      <w:tr w:rsidR="00AE46DB" w14:paraId="42EDB0E8" w14:textId="77777777" w:rsidTr="008B485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053CED" w14:textId="77777777" w:rsidR="00AE46DB" w:rsidRDefault="00000000">
            <w:r>
              <w:rPr>
                <w:b/>
                <w:bCs/>
                <w:sz w:val="20"/>
                <w:szCs w:val="20"/>
              </w:rPr>
              <w:t>RESULTADO ESPERADO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FF15A2" w14:textId="77777777" w:rsidR="00AE46DB" w:rsidRDefault="00000000" w:rsidP="00563688">
            <w:pPr>
              <w:jc w:val="both"/>
            </w:pPr>
            <w:r>
              <w:rPr>
                <w:sz w:val="20"/>
                <w:szCs w:val="20"/>
              </w:rPr>
              <w:t xml:space="preserve">El campo de nombre bloquea la escritura del carácter 101 de manera silenciosa, manteniendo el contenido en exactamente 100 caracteres. Si se intenta pegar 101 caracteres, el sistema trunca automáticamente al límite de 100. La </w:t>
            </w:r>
            <w:proofErr w:type="spellStart"/>
            <w:r>
              <w:rPr>
                <w:sz w:val="20"/>
                <w:szCs w:val="20"/>
              </w:rPr>
              <w:t>playlist</w:t>
            </w:r>
            <w:proofErr w:type="spellEnd"/>
            <w:r>
              <w:rPr>
                <w:sz w:val="20"/>
                <w:szCs w:val="20"/>
              </w:rPr>
              <w:t xml:space="preserve"> se crea con los primeros 100 caracteres.</w:t>
            </w:r>
          </w:p>
        </w:tc>
      </w:tr>
      <w:tr w:rsidR="00AE46DB" w14:paraId="72411EA2" w14:textId="77777777" w:rsidTr="008B485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A891F1" w14:textId="77777777" w:rsidR="00AE46DB" w:rsidRDefault="00000000">
            <w:r>
              <w:rPr>
                <w:b/>
                <w:bCs/>
                <w:sz w:val="20"/>
                <w:szCs w:val="20"/>
              </w:rPr>
              <w:t>RESULTADO OBTENIDO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F3A656" w14:textId="77777777" w:rsidR="00AE46DB" w:rsidRDefault="00000000" w:rsidP="00563688">
            <w:pPr>
              <w:jc w:val="both"/>
            </w:pPr>
            <w:r>
              <w:rPr>
                <w:sz w:val="20"/>
                <w:szCs w:val="20"/>
              </w:rPr>
              <w:t>El campo de texto bloquea el carácter adicional en posición 101; el nombre guardado contiene exactamente 100 caracteres.</w:t>
            </w:r>
          </w:p>
        </w:tc>
      </w:tr>
      <w:tr w:rsidR="00AE46DB" w14:paraId="5D3A7FCD" w14:textId="77777777" w:rsidTr="008B485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41348C" w14:textId="77777777" w:rsidR="00AE46DB" w:rsidRDefault="00000000">
            <w:r>
              <w:rPr>
                <w:b/>
                <w:bCs/>
                <w:sz w:val="20"/>
                <w:szCs w:val="20"/>
              </w:rPr>
              <w:t>ESTADO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89B6E7" w14:textId="77777777" w:rsidR="00AE46DB" w:rsidRDefault="00000000" w:rsidP="00563688">
            <w:pPr>
              <w:jc w:val="both"/>
            </w:pPr>
            <w:r>
              <w:rPr>
                <w:b/>
                <w:bCs/>
                <w:color w:val="1E7E34"/>
                <w:sz w:val="20"/>
                <w:szCs w:val="20"/>
              </w:rPr>
              <w:t>PASS</w:t>
            </w:r>
          </w:p>
        </w:tc>
      </w:tr>
      <w:tr w:rsidR="00AE46DB" w14:paraId="2DDFECFB" w14:textId="77777777" w:rsidTr="008B485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845CB0B" w14:textId="77777777" w:rsidR="00AE46DB" w:rsidRDefault="00000000">
            <w:r>
              <w:rPr>
                <w:b/>
                <w:bCs/>
                <w:sz w:val="20"/>
                <w:szCs w:val="20"/>
              </w:rPr>
              <w:t>EVIDENCIA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8B2A3C" w14:textId="77777777" w:rsidR="00AE46DB" w:rsidRDefault="00000000" w:rsidP="00563688">
            <w:pPr>
              <w:jc w:val="both"/>
            </w:pPr>
            <w:r>
              <w:rPr>
                <w:sz w:val="20"/>
                <w:szCs w:val="20"/>
              </w:rPr>
              <w:t xml:space="preserve">Captura del campo de nombre con el cursor bloqueado en el carácter 101 y captura de la </w:t>
            </w:r>
            <w:proofErr w:type="spellStart"/>
            <w:r>
              <w:rPr>
                <w:sz w:val="20"/>
                <w:szCs w:val="20"/>
              </w:rPr>
              <w:t>playlist</w:t>
            </w:r>
            <w:proofErr w:type="spellEnd"/>
            <w:r>
              <w:rPr>
                <w:sz w:val="20"/>
                <w:szCs w:val="20"/>
              </w:rPr>
              <w:t xml:space="preserve"> creada con el nombre truncado a 100 caracteres.</w:t>
            </w:r>
          </w:p>
        </w:tc>
      </w:tr>
      <w:tr w:rsidR="00AE46DB" w14:paraId="67435AEF" w14:textId="77777777" w:rsidTr="008B485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9320F8" w14:textId="77777777" w:rsidR="00AE46DB" w:rsidRDefault="00000000">
            <w:r>
              <w:rPr>
                <w:b/>
                <w:bCs/>
                <w:sz w:val="20"/>
                <w:szCs w:val="20"/>
              </w:rPr>
              <w:t>TÉCNICA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647E04" w14:textId="77777777" w:rsidR="00AE46DB" w:rsidRDefault="00000000" w:rsidP="00563688">
            <w:pPr>
              <w:jc w:val="both"/>
            </w:pPr>
            <w:r>
              <w:rPr>
                <w:b/>
                <w:bCs/>
                <w:sz w:val="20"/>
                <w:szCs w:val="20"/>
              </w:rPr>
              <w:t>Análisis de Valores Límite (AVL) — N+1</w:t>
            </w:r>
          </w:p>
        </w:tc>
      </w:tr>
      <w:tr w:rsidR="00AE46DB" w14:paraId="235A998B" w14:textId="77777777" w:rsidTr="008B485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E0480DB" w14:textId="77777777" w:rsidR="00AE46DB" w:rsidRDefault="00000000">
            <w:r>
              <w:rPr>
                <w:b/>
                <w:bCs/>
                <w:sz w:val="20"/>
                <w:szCs w:val="20"/>
              </w:rPr>
              <w:t>PRIORIDAD</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D018F7" w14:textId="77777777" w:rsidR="00AE46DB" w:rsidRDefault="00000000" w:rsidP="00563688">
            <w:pPr>
              <w:jc w:val="both"/>
            </w:pPr>
            <w:r>
              <w:rPr>
                <w:b/>
                <w:bCs/>
                <w:sz w:val="20"/>
                <w:szCs w:val="20"/>
              </w:rPr>
              <w:t>ALTA</w:t>
            </w:r>
          </w:p>
        </w:tc>
      </w:tr>
    </w:tbl>
    <w:p w14:paraId="65C12CDB" w14:textId="77777777" w:rsidR="00AE46DB" w:rsidRDefault="00AE46DB">
      <w:pPr>
        <w:spacing w:before="40" w:after="40"/>
      </w:pPr>
    </w:p>
    <w:p w14:paraId="3EE2B2B6" w14:textId="77777777" w:rsidR="00AE46DB" w:rsidRPr="005C67D0" w:rsidRDefault="00000000">
      <w:pPr>
        <w:pStyle w:val="Ttulo3"/>
        <w:rPr>
          <w:color w:val="auto"/>
        </w:rPr>
      </w:pPr>
      <w:bookmarkStart w:id="5" w:name="_Toc230541178"/>
      <w:r w:rsidRPr="005C67D0">
        <w:rPr>
          <w:color w:val="auto"/>
        </w:rPr>
        <w:t>3.1.1</w:t>
      </w:r>
      <w:r w:rsidRPr="005C67D0">
        <w:rPr>
          <w:color w:val="auto"/>
        </w:rPr>
        <w:tab/>
        <w:t>Evidencias de la prueba</w:t>
      </w:r>
      <w:bookmarkEnd w:id="5"/>
    </w:p>
    <w:p w14:paraId="19EED233" w14:textId="26B3E40D" w:rsidR="00AE46DB" w:rsidRDefault="00AE46DB">
      <w:pPr>
        <w:spacing w:before="80" w:after="80" w:line="276" w:lineRule="auto"/>
        <w:jc w:val="both"/>
      </w:pPr>
    </w:p>
    <w:p w14:paraId="2BF8BDCE" w14:textId="61AB1B86" w:rsidR="008B485C" w:rsidRDefault="008B485C">
      <w:pPr>
        <w:spacing w:before="40" w:after="40"/>
      </w:pPr>
      <w:r w:rsidRPr="008B485C">
        <w:rPr>
          <w:noProof/>
        </w:rPr>
        <w:drawing>
          <wp:inline distT="0" distB="0" distL="0" distR="0" wp14:anchorId="0775E394" wp14:editId="50A8607C">
            <wp:extent cx="5029902" cy="1752845"/>
            <wp:effectExtent l="0" t="0" r="0" b="0"/>
            <wp:docPr id="1712431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31899" name=""/>
                    <pic:cNvPicPr/>
                  </pic:nvPicPr>
                  <pic:blipFill>
                    <a:blip r:embed="rId8"/>
                    <a:stretch>
                      <a:fillRect/>
                    </a:stretch>
                  </pic:blipFill>
                  <pic:spPr>
                    <a:xfrm>
                      <a:off x="0" y="0"/>
                      <a:ext cx="5029902" cy="1752845"/>
                    </a:xfrm>
                    <a:prstGeom prst="rect">
                      <a:avLst/>
                    </a:prstGeom>
                  </pic:spPr>
                </pic:pic>
              </a:graphicData>
            </a:graphic>
          </wp:inline>
        </w:drawing>
      </w:r>
    </w:p>
    <w:p w14:paraId="2128BE4F" w14:textId="77777777" w:rsidR="008B485C" w:rsidRDefault="008B485C">
      <w:pPr>
        <w:spacing w:before="40" w:after="40"/>
      </w:pPr>
    </w:p>
    <w:p w14:paraId="7BD310EF" w14:textId="77777777" w:rsidR="008B485C" w:rsidRDefault="008B485C">
      <w:pPr>
        <w:spacing w:before="40" w:after="40"/>
      </w:pPr>
    </w:p>
    <w:p w14:paraId="34A99E96" w14:textId="77777777" w:rsidR="008B485C" w:rsidRDefault="008B485C">
      <w:pPr>
        <w:spacing w:before="40" w:after="40"/>
      </w:pPr>
    </w:p>
    <w:p w14:paraId="2B09173E" w14:textId="35354A69" w:rsidR="008B485C" w:rsidRDefault="008B485C">
      <w:pPr>
        <w:spacing w:before="40" w:after="40"/>
      </w:pPr>
      <w:r w:rsidRPr="008B485C">
        <w:rPr>
          <w:noProof/>
        </w:rPr>
        <w:lastRenderedPageBreak/>
        <w:drawing>
          <wp:inline distT="0" distB="0" distL="0" distR="0" wp14:anchorId="58746F4A" wp14:editId="05DE5F39">
            <wp:extent cx="5172797" cy="3572374"/>
            <wp:effectExtent l="0" t="0" r="0" b="9525"/>
            <wp:docPr id="1820136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36002" name=""/>
                    <pic:cNvPicPr/>
                  </pic:nvPicPr>
                  <pic:blipFill>
                    <a:blip r:embed="rId9"/>
                    <a:stretch>
                      <a:fillRect/>
                    </a:stretch>
                  </pic:blipFill>
                  <pic:spPr>
                    <a:xfrm>
                      <a:off x="0" y="0"/>
                      <a:ext cx="5172797" cy="3572374"/>
                    </a:xfrm>
                    <a:prstGeom prst="rect">
                      <a:avLst/>
                    </a:prstGeom>
                  </pic:spPr>
                </pic:pic>
              </a:graphicData>
            </a:graphic>
          </wp:inline>
        </w:drawing>
      </w:r>
    </w:p>
    <w:sectPr w:rsidR="008B485C">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0A6BD" w14:textId="77777777" w:rsidR="009D23E6" w:rsidRDefault="009D23E6">
      <w:r>
        <w:separator/>
      </w:r>
    </w:p>
  </w:endnote>
  <w:endnote w:type="continuationSeparator" w:id="0">
    <w:p w14:paraId="5D0B81C4" w14:textId="77777777" w:rsidR="009D23E6" w:rsidRDefault="009D2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2691D" w14:textId="0B3E0336" w:rsidR="00AE46DB" w:rsidRDefault="00000000">
    <w:pPr>
      <w:pBdr>
        <w:top w:val="single" w:sz="4" w:space="4" w:color="AAAAAA"/>
      </w:pBdr>
      <w:tabs>
        <w:tab w:val="right" w:pos="9200"/>
      </w:tabs>
    </w:pPr>
    <w:r>
      <w:rPr>
        <w:color w:val="888888"/>
        <w:sz w:val="18"/>
        <w:szCs w:val="18"/>
      </w:rPr>
      <w:t>Documento de Testing de Software de Spotify</w:t>
    </w:r>
    <w:r>
      <w:rPr>
        <w:color w:val="888888"/>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95465" w14:textId="77777777" w:rsidR="009D23E6" w:rsidRDefault="009D23E6">
      <w:r>
        <w:separator/>
      </w:r>
    </w:p>
  </w:footnote>
  <w:footnote w:type="continuationSeparator" w:id="0">
    <w:p w14:paraId="65CD4214" w14:textId="77777777" w:rsidR="009D23E6" w:rsidRDefault="009D23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D548A"/>
    <w:multiLevelType w:val="hybridMultilevel"/>
    <w:tmpl w:val="DE94873C"/>
    <w:lvl w:ilvl="0" w:tplc="A89270C0">
      <w:start w:val="1"/>
      <w:numFmt w:val="bullet"/>
      <w:lvlText w:val="●"/>
      <w:lvlJc w:val="left"/>
      <w:pPr>
        <w:ind w:left="720" w:hanging="360"/>
      </w:pPr>
    </w:lvl>
    <w:lvl w:ilvl="1" w:tplc="F5D23B88">
      <w:start w:val="1"/>
      <w:numFmt w:val="bullet"/>
      <w:lvlText w:val="○"/>
      <w:lvlJc w:val="left"/>
      <w:pPr>
        <w:ind w:left="1440" w:hanging="360"/>
      </w:pPr>
    </w:lvl>
    <w:lvl w:ilvl="2" w:tplc="2BD84648">
      <w:start w:val="1"/>
      <w:numFmt w:val="bullet"/>
      <w:lvlText w:val="■"/>
      <w:lvlJc w:val="left"/>
      <w:pPr>
        <w:ind w:left="2160" w:hanging="360"/>
      </w:pPr>
    </w:lvl>
    <w:lvl w:ilvl="3" w:tplc="C744FCBA">
      <w:start w:val="1"/>
      <w:numFmt w:val="bullet"/>
      <w:lvlText w:val="●"/>
      <w:lvlJc w:val="left"/>
      <w:pPr>
        <w:ind w:left="2880" w:hanging="360"/>
      </w:pPr>
    </w:lvl>
    <w:lvl w:ilvl="4" w:tplc="3468F44C">
      <w:start w:val="1"/>
      <w:numFmt w:val="bullet"/>
      <w:lvlText w:val="○"/>
      <w:lvlJc w:val="left"/>
      <w:pPr>
        <w:ind w:left="3600" w:hanging="360"/>
      </w:pPr>
    </w:lvl>
    <w:lvl w:ilvl="5" w:tplc="AB6A8C4C">
      <w:start w:val="1"/>
      <w:numFmt w:val="bullet"/>
      <w:lvlText w:val="■"/>
      <w:lvlJc w:val="left"/>
      <w:pPr>
        <w:ind w:left="4320" w:hanging="360"/>
      </w:pPr>
    </w:lvl>
    <w:lvl w:ilvl="6" w:tplc="E1A63E76">
      <w:start w:val="1"/>
      <w:numFmt w:val="bullet"/>
      <w:lvlText w:val="●"/>
      <w:lvlJc w:val="left"/>
      <w:pPr>
        <w:ind w:left="5040" w:hanging="360"/>
      </w:pPr>
    </w:lvl>
    <w:lvl w:ilvl="7" w:tplc="8FA8B406">
      <w:start w:val="1"/>
      <w:numFmt w:val="bullet"/>
      <w:lvlText w:val="●"/>
      <w:lvlJc w:val="left"/>
      <w:pPr>
        <w:ind w:left="5760" w:hanging="360"/>
      </w:pPr>
    </w:lvl>
    <w:lvl w:ilvl="8" w:tplc="F18E9E96">
      <w:start w:val="1"/>
      <w:numFmt w:val="bullet"/>
      <w:lvlText w:val="●"/>
      <w:lvlJc w:val="left"/>
      <w:pPr>
        <w:ind w:left="6480" w:hanging="360"/>
      </w:pPr>
    </w:lvl>
  </w:abstractNum>
  <w:num w:numId="1" w16cid:durableId="224725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6DB"/>
    <w:rsid w:val="0005330E"/>
    <w:rsid w:val="000C0584"/>
    <w:rsid w:val="00516BC9"/>
    <w:rsid w:val="00563688"/>
    <w:rsid w:val="005C67D0"/>
    <w:rsid w:val="007155C2"/>
    <w:rsid w:val="007449CF"/>
    <w:rsid w:val="007E59A9"/>
    <w:rsid w:val="00856253"/>
    <w:rsid w:val="008919A4"/>
    <w:rsid w:val="008A7A40"/>
    <w:rsid w:val="008B485C"/>
    <w:rsid w:val="009D23E6"/>
    <w:rsid w:val="00AE46DB"/>
    <w:rsid w:val="00B07CB0"/>
    <w:rsid w:val="00E86A92"/>
    <w:rsid w:val="00FC6D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BA859"/>
  <w15:docId w15:val="{A0A741FF-4645-476C-B652-F13B9111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00"/>
      <w:outlineLvl w:val="0"/>
    </w:pPr>
    <w:rPr>
      <w:b/>
      <w:bCs/>
      <w:color w:val="1F3864"/>
      <w:sz w:val="28"/>
      <w:szCs w:val="28"/>
    </w:rPr>
  </w:style>
  <w:style w:type="paragraph" w:styleId="Ttulo2">
    <w:name w:val="heading 2"/>
    <w:uiPriority w:val="9"/>
    <w:unhideWhenUsed/>
    <w:qFormat/>
    <w:pPr>
      <w:spacing w:before="200" w:after="80"/>
      <w:outlineLvl w:val="1"/>
    </w:pPr>
    <w:rPr>
      <w:b/>
      <w:bCs/>
      <w:color w:val="1F3864"/>
      <w:sz w:val="24"/>
      <w:szCs w:val="24"/>
    </w:rPr>
  </w:style>
  <w:style w:type="paragraph" w:styleId="Ttulo3">
    <w:name w:val="heading 3"/>
    <w:uiPriority w:val="9"/>
    <w:unhideWhenUsed/>
    <w:qFormat/>
    <w:pPr>
      <w:spacing w:before="16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B07CB0"/>
    <w:pPr>
      <w:spacing w:after="100" w:line="259" w:lineRule="auto"/>
      <w:ind w:left="220"/>
      <w:jc w:val="both"/>
    </w:pPr>
    <w:rPr>
      <w:rFonts w:eastAsiaTheme="minorEastAsia" w:cs="Times New Roman"/>
    </w:rPr>
  </w:style>
  <w:style w:type="paragraph" w:styleId="TDC1">
    <w:name w:val="toc 1"/>
    <w:basedOn w:val="Normal"/>
    <w:next w:val="Normal"/>
    <w:autoRedefine/>
    <w:uiPriority w:val="39"/>
    <w:unhideWhenUsed/>
    <w:rsid w:val="00B07CB0"/>
    <w:pPr>
      <w:tabs>
        <w:tab w:val="left" w:pos="440"/>
        <w:tab w:val="right" w:leader="dot" w:pos="10070"/>
      </w:tabs>
      <w:spacing w:after="100" w:line="259" w:lineRule="auto"/>
      <w:jc w:val="center"/>
    </w:pPr>
    <w:rPr>
      <w:rFonts w:eastAsiaTheme="minorEastAsia" w:cs="Times New Roman"/>
      <w:b/>
    </w:rPr>
  </w:style>
  <w:style w:type="paragraph" w:styleId="TDC3">
    <w:name w:val="toc 3"/>
    <w:basedOn w:val="Normal"/>
    <w:next w:val="Normal"/>
    <w:autoRedefine/>
    <w:uiPriority w:val="39"/>
    <w:unhideWhenUsed/>
    <w:rsid w:val="00B07CB0"/>
    <w:pPr>
      <w:spacing w:after="100" w:line="259" w:lineRule="auto"/>
      <w:ind w:left="440"/>
      <w:jc w:val="both"/>
    </w:pPr>
    <w:rPr>
      <w:rFonts w:eastAsiaTheme="minorEastAsia" w:cs="Times New Roman"/>
      <w:i/>
    </w:rPr>
  </w:style>
  <w:style w:type="paragraph" w:styleId="Encabezado">
    <w:name w:val="header"/>
    <w:basedOn w:val="Normal"/>
    <w:link w:val="EncabezadoCar"/>
    <w:uiPriority w:val="99"/>
    <w:unhideWhenUsed/>
    <w:rsid w:val="00B07CB0"/>
    <w:pPr>
      <w:tabs>
        <w:tab w:val="center" w:pos="4252"/>
        <w:tab w:val="right" w:pos="8504"/>
      </w:tabs>
    </w:pPr>
  </w:style>
  <w:style w:type="character" w:customStyle="1" w:styleId="EncabezadoCar">
    <w:name w:val="Encabezado Car"/>
    <w:basedOn w:val="Fuentedeprrafopredeter"/>
    <w:link w:val="Encabezado"/>
    <w:uiPriority w:val="99"/>
    <w:rsid w:val="00B07CB0"/>
  </w:style>
  <w:style w:type="paragraph" w:styleId="Piedepgina">
    <w:name w:val="footer"/>
    <w:basedOn w:val="Normal"/>
    <w:link w:val="PiedepginaCar"/>
    <w:uiPriority w:val="99"/>
    <w:unhideWhenUsed/>
    <w:rsid w:val="00B07CB0"/>
    <w:pPr>
      <w:tabs>
        <w:tab w:val="center" w:pos="4252"/>
        <w:tab w:val="right" w:pos="8504"/>
      </w:tabs>
    </w:pPr>
  </w:style>
  <w:style w:type="character" w:customStyle="1" w:styleId="PiedepginaCar">
    <w:name w:val="Pie de página Car"/>
    <w:basedOn w:val="Fuentedeprrafopredeter"/>
    <w:link w:val="Piedepgina"/>
    <w:uiPriority w:val="99"/>
    <w:rsid w:val="00B07C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835</Words>
  <Characters>4597</Characters>
  <Application>Microsoft Office Word</Application>
  <DocSecurity>0</DocSecurity>
  <Lines>38</Lines>
  <Paragraphs>10</Paragraphs>
  <ScaleCrop>false</ScaleCrop>
  <Company/>
  <LinksUpToDate>false</LinksUpToDate>
  <CharactersWithSpaces>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CRISOLOGO AGUILAR FLORES</cp:lastModifiedBy>
  <cp:revision>9</cp:revision>
  <dcterms:created xsi:type="dcterms:W3CDTF">2026-05-24T22:27:00Z</dcterms:created>
  <dcterms:modified xsi:type="dcterms:W3CDTF">2026-05-25T00:53:00Z</dcterms:modified>
</cp:coreProperties>
</file>