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9563F" w14:paraId="3F5D4985"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17632CF" w14:textId="77777777" w:rsidR="00D9563F" w:rsidRDefault="00000000">
            <w:r>
              <w:rPr>
                <w:noProof/>
              </w:rPr>
              <w:drawing>
                <wp:inline distT="0" distB="0" distL="0" distR="0" wp14:anchorId="580AB76C" wp14:editId="2E2B9861">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87EB5D" w14:textId="77777777" w:rsidR="00D9563F" w:rsidRPr="00C57660" w:rsidRDefault="00000000">
            <w:pPr>
              <w:jc w:val="right"/>
              <w:rPr>
                <w:sz w:val="28"/>
                <w:szCs w:val="28"/>
              </w:rPr>
            </w:pPr>
            <w:r w:rsidRPr="00C57660">
              <w:rPr>
                <w:b/>
                <w:bCs/>
                <w:sz w:val="28"/>
                <w:szCs w:val="28"/>
              </w:rPr>
              <w:t>By: Crisologo Aguilar Flores</w:t>
            </w:r>
          </w:p>
        </w:tc>
      </w:tr>
    </w:tbl>
    <w:p w14:paraId="78DA3B2B" w14:textId="77777777" w:rsidR="00D9563F" w:rsidRDefault="00D9563F">
      <w:pPr>
        <w:spacing w:before="40" w:after="40"/>
      </w:pPr>
    </w:p>
    <w:p w14:paraId="671CE83D" w14:textId="77777777" w:rsidR="00D9563F" w:rsidRDefault="00D9563F">
      <w:pPr>
        <w:spacing w:before="40" w:after="40"/>
      </w:pPr>
    </w:p>
    <w:p w14:paraId="5B0663AB" w14:textId="77777777" w:rsidR="00D9563F" w:rsidRDefault="00D9563F">
      <w:pPr>
        <w:spacing w:before="40" w:after="40"/>
      </w:pPr>
    </w:p>
    <w:p w14:paraId="1F2A8C76" w14:textId="77777777" w:rsidR="00D9563F" w:rsidRDefault="00D9563F">
      <w:pPr>
        <w:spacing w:before="40" w:after="40"/>
      </w:pPr>
    </w:p>
    <w:p w14:paraId="3E5B4F94" w14:textId="77777777" w:rsidR="00D9563F" w:rsidRDefault="00D9563F">
      <w:pPr>
        <w:spacing w:before="40" w:after="40"/>
      </w:pPr>
    </w:p>
    <w:p w14:paraId="5008A9E5" w14:textId="77777777" w:rsidR="00D9563F" w:rsidRDefault="00D9563F">
      <w:pPr>
        <w:spacing w:before="40" w:after="40"/>
      </w:pPr>
    </w:p>
    <w:p w14:paraId="776A9AD1" w14:textId="77777777" w:rsidR="00D9563F" w:rsidRDefault="00D9563F">
      <w:pPr>
        <w:spacing w:before="40" w:after="40"/>
      </w:pPr>
    </w:p>
    <w:p w14:paraId="4FC241F4" w14:textId="77777777" w:rsidR="00D9563F" w:rsidRDefault="00D9563F">
      <w:pPr>
        <w:spacing w:before="40" w:after="40"/>
      </w:pPr>
    </w:p>
    <w:p w14:paraId="6A691B8F" w14:textId="77777777" w:rsidR="00D9563F" w:rsidRDefault="00D9563F">
      <w:pPr>
        <w:spacing w:before="40" w:after="40"/>
      </w:pPr>
    </w:p>
    <w:p w14:paraId="5D5328B2" w14:textId="77777777" w:rsidR="00D9563F" w:rsidRDefault="00D9563F">
      <w:pPr>
        <w:spacing w:before="40" w:after="40"/>
      </w:pPr>
    </w:p>
    <w:p w14:paraId="5A4D1625" w14:textId="77777777" w:rsidR="00D9563F" w:rsidRPr="00C57660" w:rsidRDefault="00000000">
      <w:pPr>
        <w:pBdr>
          <w:bottom w:val="single" w:sz="8" w:space="4" w:color="2E74B5"/>
        </w:pBdr>
        <w:spacing w:before="120" w:after="60"/>
        <w:jc w:val="center"/>
        <w:rPr>
          <w:sz w:val="48"/>
          <w:szCs w:val="48"/>
        </w:rPr>
      </w:pPr>
      <w:r w:rsidRPr="00C57660">
        <w:rPr>
          <w:b/>
          <w:bCs/>
          <w:color w:val="2E74B5"/>
          <w:sz w:val="48"/>
          <w:szCs w:val="48"/>
        </w:rPr>
        <w:t>Funcionalidad de Búsqueda y Filtrado</w:t>
      </w:r>
    </w:p>
    <w:p w14:paraId="5A576F58" w14:textId="77777777" w:rsidR="00D9563F" w:rsidRPr="00C57660" w:rsidRDefault="00000000">
      <w:pPr>
        <w:spacing w:before="100" w:after="80"/>
        <w:jc w:val="center"/>
        <w:rPr>
          <w:sz w:val="48"/>
          <w:szCs w:val="48"/>
        </w:rPr>
      </w:pPr>
      <w:r w:rsidRPr="00C57660">
        <w:rPr>
          <w:b/>
          <w:bCs/>
          <w:sz w:val="48"/>
          <w:szCs w:val="48"/>
        </w:rPr>
        <w:t>Documento de Testing de Software de Spotify</w:t>
      </w:r>
    </w:p>
    <w:p w14:paraId="67575E01" w14:textId="77777777" w:rsidR="00D9563F" w:rsidRDefault="00000000" w:rsidP="00C57660">
      <w:pPr>
        <w:spacing w:before="40" w:after="20"/>
        <w:jc w:val="right"/>
      </w:pPr>
      <w:r>
        <w:rPr>
          <w:sz w:val="20"/>
          <w:szCs w:val="20"/>
        </w:rPr>
        <w:t>Versión 0.2</w:t>
      </w:r>
    </w:p>
    <w:p w14:paraId="1DBE40CE" w14:textId="77777777" w:rsidR="00D9563F" w:rsidRDefault="00000000" w:rsidP="00C57660">
      <w:pPr>
        <w:spacing w:before="20" w:after="40"/>
        <w:jc w:val="right"/>
      </w:pPr>
      <w:r>
        <w:rPr>
          <w:sz w:val="20"/>
          <w:szCs w:val="20"/>
        </w:rPr>
        <w:t>24/05/2026</w:t>
      </w:r>
    </w:p>
    <w:p w14:paraId="26C8DCA7" w14:textId="77777777" w:rsidR="00D9563F" w:rsidRDefault="00000000">
      <w:r>
        <w:br w:type="page"/>
      </w:r>
    </w:p>
    <w:p w14:paraId="76436A8D" w14:textId="77777777" w:rsidR="0010245D" w:rsidRPr="0092080B" w:rsidRDefault="0010245D" w:rsidP="0010245D">
      <w:pPr>
        <w:spacing w:line="480" w:lineRule="auto"/>
        <w:jc w:val="center"/>
        <w:rPr>
          <w:b/>
          <w:bCs/>
          <w:sz w:val="28"/>
          <w:szCs w:val="28"/>
        </w:rPr>
      </w:pPr>
      <w:r w:rsidRPr="0092080B">
        <w:rPr>
          <w:b/>
          <w:bCs/>
          <w:sz w:val="28"/>
          <w:szCs w:val="28"/>
        </w:rPr>
        <w:lastRenderedPageBreak/>
        <w:t>Tabla de Contenidos</w:t>
      </w:r>
    </w:p>
    <w:p w14:paraId="021D91DF" w14:textId="4A91945D" w:rsidR="002062E7" w:rsidRDefault="0010245D">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5625" w:history="1">
        <w:r w:rsidR="002062E7" w:rsidRPr="005E3253">
          <w:rPr>
            <w:rStyle w:val="Hipervnculo"/>
            <w:noProof/>
          </w:rPr>
          <w:t>1.</w:t>
        </w:r>
        <w:r w:rsidR="002062E7">
          <w:rPr>
            <w:rFonts w:asciiTheme="minorHAnsi" w:hAnsiTheme="minorHAnsi" w:cstheme="minorBidi"/>
            <w:b w:val="0"/>
            <w:noProof/>
            <w:kern w:val="2"/>
            <w:sz w:val="24"/>
            <w:szCs w:val="24"/>
            <w14:ligatures w14:val="standardContextual"/>
          </w:rPr>
          <w:tab/>
        </w:r>
        <w:r w:rsidR="002062E7" w:rsidRPr="005E3253">
          <w:rPr>
            <w:rStyle w:val="Hipervnculo"/>
            <w:noProof/>
          </w:rPr>
          <w:t>Descripción general del Sistema</w:t>
        </w:r>
        <w:r w:rsidR="002062E7">
          <w:rPr>
            <w:noProof/>
            <w:webHidden/>
          </w:rPr>
          <w:tab/>
        </w:r>
        <w:r w:rsidR="002062E7">
          <w:rPr>
            <w:noProof/>
            <w:webHidden/>
          </w:rPr>
          <w:fldChar w:fldCharType="begin"/>
        </w:r>
        <w:r w:rsidR="002062E7">
          <w:rPr>
            <w:noProof/>
            <w:webHidden/>
          </w:rPr>
          <w:instrText xml:space="preserve"> PAGEREF _Toc230545625 \h </w:instrText>
        </w:r>
        <w:r w:rsidR="002062E7">
          <w:rPr>
            <w:noProof/>
            <w:webHidden/>
          </w:rPr>
        </w:r>
        <w:r w:rsidR="002062E7">
          <w:rPr>
            <w:noProof/>
            <w:webHidden/>
          </w:rPr>
          <w:fldChar w:fldCharType="separate"/>
        </w:r>
        <w:r w:rsidR="002062E7">
          <w:rPr>
            <w:noProof/>
            <w:webHidden/>
          </w:rPr>
          <w:t>3</w:t>
        </w:r>
        <w:r w:rsidR="002062E7">
          <w:rPr>
            <w:noProof/>
            <w:webHidden/>
          </w:rPr>
          <w:fldChar w:fldCharType="end"/>
        </w:r>
      </w:hyperlink>
    </w:p>
    <w:p w14:paraId="4371C4BE" w14:textId="60CE1EB8" w:rsidR="002062E7" w:rsidRDefault="002062E7">
      <w:pPr>
        <w:pStyle w:val="TDC1"/>
        <w:rPr>
          <w:rFonts w:asciiTheme="minorHAnsi" w:hAnsiTheme="minorHAnsi" w:cstheme="minorBidi"/>
          <w:b w:val="0"/>
          <w:noProof/>
          <w:kern w:val="2"/>
          <w:sz w:val="24"/>
          <w:szCs w:val="24"/>
          <w14:ligatures w14:val="standardContextual"/>
        </w:rPr>
      </w:pPr>
      <w:hyperlink w:anchor="_Toc230545626" w:history="1">
        <w:r w:rsidRPr="005E3253">
          <w:rPr>
            <w:rStyle w:val="Hipervnculo"/>
            <w:noProof/>
          </w:rPr>
          <w:t>2.</w:t>
        </w:r>
        <w:r>
          <w:rPr>
            <w:rFonts w:asciiTheme="minorHAnsi" w:hAnsiTheme="minorHAnsi" w:cstheme="minorBidi"/>
            <w:b w:val="0"/>
            <w:noProof/>
            <w:kern w:val="2"/>
            <w:sz w:val="24"/>
            <w:szCs w:val="24"/>
            <w14:ligatures w14:val="standardContextual"/>
          </w:rPr>
          <w:tab/>
        </w:r>
        <w:r w:rsidRPr="005E3253">
          <w:rPr>
            <w:rStyle w:val="Hipervnculo"/>
            <w:noProof/>
          </w:rPr>
          <w:t>Descripción de funcionalidades</w:t>
        </w:r>
        <w:r>
          <w:rPr>
            <w:noProof/>
            <w:webHidden/>
          </w:rPr>
          <w:tab/>
        </w:r>
        <w:r>
          <w:rPr>
            <w:noProof/>
            <w:webHidden/>
          </w:rPr>
          <w:fldChar w:fldCharType="begin"/>
        </w:r>
        <w:r>
          <w:rPr>
            <w:noProof/>
            <w:webHidden/>
          </w:rPr>
          <w:instrText xml:space="preserve"> PAGEREF _Toc230545626 \h </w:instrText>
        </w:r>
        <w:r>
          <w:rPr>
            <w:noProof/>
            <w:webHidden/>
          </w:rPr>
        </w:r>
        <w:r>
          <w:rPr>
            <w:noProof/>
            <w:webHidden/>
          </w:rPr>
          <w:fldChar w:fldCharType="separate"/>
        </w:r>
        <w:r>
          <w:rPr>
            <w:noProof/>
            <w:webHidden/>
          </w:rPr>
          <w:t>3</w:t>
        </w:r>
        <w:r>
          <w:rPr>
            <w:noProof/>
            <w:webHidden/>
          </w:rPr>
          <w:fldChar w:fldCharType="end"/>
        </w:r>
      </w:hyperlink>
    </w:p>
    <w:p w14:paraId="7E9597B8" w14:textId="0880B942" w:rsidR="002062E7" w:rsidRDefault="002062E7">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5627" w:history="1">
        <w:r w:rsidRPr="005E3253">
          <w:rPr>
            <w:rStyle w:val="Hipervnculo"/>
            <w:noProof/>
          </w:rPr>
          <w:t>2.1</w:t>
        </w:r>
        <w:r>
          <w:rPr>
            <w:rFonts w:asciiTheme="minorHAnsi" w:hAnsiTheme="minorHAnsi" w:cstheme="minorBidi"/>
            <w:noProof/>
            <w:kern w:val="2"/>
            <w:sz w:val="24"/>
            <w:szCs w:val="24"/>
            <w14:ligatures w14:val="standardContextual"/>
          </w:rPr>
          <w:tab/>
        </w:r>
        <w:r w:rsidRPr="005E3253">
          <w:rPr>
            <w:rStyle w:val="Hipervnculo"/>
            <w:noProof/>
          </w:rPr>
          <w:t>Funcionalidad de Búsqueda y Filtrado (Search)</w:t>
        </w:r>
        <w:r>
          <w:rPr>
            <w:noProof/>
            <w:webHidden/>
          </w:rPr>
          <w:tab/>
        </w:r>
        <w:r>
          <w:rPr>
            <w:noProof/>
            <w:webHidden/>
          </w:rPr>
          <w:fldChar w:fldCharType="begin"/>
        </w:r>
        <w:r>
          <w:rPr>
            <w:noProof/>
            <w:webHidden/>
          </w:rPr>
          <w:instrText xml:space="preserve"> PAGEREF _Toc230545627 \h </w:instrText>
        </w:r>
        <w:r>
          <w:rPr>
            <w:noProof/>
            <w:webHidden/>
          </w:rPr>
        </w:r>
        <w:r>
          <w:rPr>
            <w:noProof/>
            <w:webHidden/>
          </w:rPr>
          <w:fldChar w:fldCharType="separate"/>
        </w:r>
        <w:r>
          <w:rPr>
            <w:noProof/>
            <w:webHidden/>
          </w:rPr>
          <w:t>3</w:t>
        </w:r>
        <w:r>
          <w:rPr>
            <w:noProof/>
            <w:webHidden/>
          </w:rPr>
          <w:fldChar w:fldCharType="end"/>
        </w:r>
      </w:hyperlink>
    </w:p>
    <w:p w14:paraId="4BEA77DC" w14:textId="0B37DABC" w:rsidR="002062E7" w:rsidRDefault="002062E7">
      <w:pPr>
        <w:pStyle w:val="TDC1"/>
        <w:rPr>
          <w:rFonts w:asciiTheme="minorHAnsi" w:hAnsiTheme="minorHAnsi" w:cstheme="minorBidi"/>
          <w:b w:val="0"/>
          <w:noProof/>
          <w:kern w:val="2"/>
          <w:sz w:val="24"/>
          <w:szCs w:val="24"/>
          <w14:ligatures w14:val="standardContextual"/>
        </w:rPr>
      </w:pPr>
      <w:hyperlink w:anchor="_Toc230545628" w:history="1">
        <w:r w:rsidRPr="005E3253">
          <w:rPr>
            <w:rStyle w:val="Hipervnculo"/>
            <w:noProof/>
          </w:rPr>
          <w:t>3.</w:t>
        </w:r>
        <w:r>
          <w:rPr>
            <w:rFonts w:asciiTheme="minorHAnsi" w:hAnsiTheme="minorHAnsi" w:cstheme="minorBidi"/>
            <w:b w:val="0"/>
            <w:noProof/>
            <w:kern w:val="2"/>
            <w:sz w:val="24"/>
            <w:szCs w:val="24"/>
            <w14:ligatures w14:val="standardContextual"/>
          </w:rPr>
          <w:tab/>
        </w:r>
        <w:r w:rsidRPr="005E3253">
          <w:rPr>
            <w:rStyle w:val="Hipervnculo"/>
            <w:noProof/>
          </w:rPr>
          <w:t>Casos de Prueba</w:t>
        </w:r>
        <w:r>
          <w:rPr>
            <w:noProof/>
            <w:webHidden/>
          </w:rPr>
          <w:tab/>
        </w:r>
        <w:r>
          <w:rPr>
            <w:noProof/>
            <w:webHidden/>
          </w:rPr>
          <w:fldChar w:fldCharType="begin"/>
        </w:r>
        <w:r>
          <w:rPr>
            <w:noProof/>
            <w:webHidden/>
          </w:rPr>
          <w:instrText xml:space="preserve"> PAGEREF _Toc230545628 \h </w:instrText>
        </w:r>
        <w:r>
          <w:rPr>
            <w:noProof/>
            <w:webHidden/>
          </w:rPr>
        </w:r>
        <w:r>
          <w:rPr>
            <w:noProof/>
            <w:webHidden/>
          </w:rPr>
          <w:fldChar w:fldCharType="separate"/>
        </w:r>
        <w:r>
          <w:rPr>
            <w:noProof/>
            <w:webHidden/>
          </w:rPr>
          <w:t>3</w:t>
        </w:r>
        <w:r>
          <w:rPr>
            <w:noProof/>
            <w:webHidden/>
          </w:rPr>
          <w:fldChar w:fldCharType="end"/>
        </w:r>
      </w:hyperlink>
    </w:p>
    <w:p w14:paraId="7D05233C" w14:textId="3DA9EAEB" w:rsidR="002062E7" w:rsidRDefault="002062E7">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5629" w:history="1">
        <w:r w:rsidRPr="005E3253">
          <w:rPr>
            <w:rStyle w:val="Hipervnculo"/>
            <w:noProof/>
          </w:rPr>
          <w:t>3.1</w:t>
        </w:r>
        <w:r>
          <w:rPr>
            <w:rFonts w:asciiTheme="minorHAnsi" w:hAnsiTheme="minorHAnsi" w:cstheme="minorBidi"/>
            <w:noProof/>
            <w:kern w:val="2"/>
            <w:sz w:val="24"/>
            <w:szCs w:val="24"/>
            <w14:ligatures w14:val="standardContextual"/>
          </w:rPr>
          <w:tab/>
        </w:r>
        <w:r w:rsidRPr="005E3253">
          <w:rPr>
            <w:rStyle w:val="Hipervnculo"/>
            <w:noProof/>
          </w:rPr>
          <w:t>TC-010: Búsqueda rechazada o truncada con cadena de longitud excesiva (PEI — Clase Inválida)</w:t>
        </w:r>
        <w:r>
          <w:rPr>
            <w:noProof/>
            <w:webHidden/>
          </w:rPr>
          <w:tab/>
        </w:r>
        <w:r>
          <w:rPr>
            <w:noProof/>
            <w:webHidden/>
          </w:rPr>
          <w:fldChar w:fldCharType="begin"/>
        </w:r>
        <w:r>
          <w:rPr>
            <w:noProof/>
            <w:webHidden/>
          </w:rPr>
          <w:instrText xml:space="preserve"> PAGEREF _Toc230545629 \h </w:instrText>
        </w:r>
        <w:r>
          <w:rPr>
            <w:noProof/>
            <w:webHidden/>
          </w:rPr>
        </w:r>
        <w:r>
          <w:rPr>
            <w:noProof/>
            <w:webHidden/>
          </w:rPr>
          <w:fldChar w:fldCharType="separate"/>
        </w:r>
        <w:r>
          <w:rPr>
            <w:noProof/>
            <w:webHidden/>
          </w:rPr>
          <w:t>3</w:t>
        </w:r>
        <w:r>
          <w:rPr>
            <w:noProof/>
            <w:webHidden/>
          </w:rPr>
          <w:fldChar w:fldCharType="end"/>
        </w:r>
      </w:hyperlink>
    </w:p>
    <w:p w14:paraId="4925BFB7" w14:textId="0E58E605" w:rsidR="002062E7" w:rsidRDefault="002062E7">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5630" w:history="1">
        <w:r w:rsidRPr="005E3253">
          <w:rPr>
            <w:rStyle w:val="Hipervnculo"/>
            <w:noProof/>
          </w:rPr>
          <w:t>3.1.1</w:t>
        </w:r>
        <w:r>
          <w:rPr>
            <w:rFonts w:asciiTheme="minorHAnsi" w:hAnsiTheme="minorHAnsi" w:cstheme="minorBidi"/>
            <w:i w:val="0"/>
            <w:noProof/>
            <w:kern w:val="2"/>
            <w:sz w:val="24"/>
            <w:szCs w:val="24"/>
            <w14:ligatures w14:val="standardContextual"/>
          </w:rPr>
          <w:tab/>
        </w:r>
        <w:r w:rsidRPr="005E3253">
          <w:rPr>
            <w:rStyle w:val="Hipervnculo"/>
            <w:noProof/>
          </w:rPr>
          <w:t>Evidencias de la prueba</w:t>
        </w:r>
        <w:r>
          <w:rPr>
            <w:noProof/>
            <w:webHidden/>
          </w:rPr>
          <w:tab/>
        </w:r>
        <w:r>
          <w:rPr>
            <w:noProof/>
            <w:webHidden/>
          </w:rPr>
          <w:fldChar w:fldCharType="begin"/>
        </w:r>
        <w:r>
          <w:rPr>
            <w:noProof/>
            <w:webHidden/>
          </w:rPr>
          <w:instrText xml:space="preserve"> PAGEREF _Toc230545630 \h </w:instrText>
        </w:r>
        <w:r>
          <w:rPr>
            <w:noProof/>
            <w:webHidden/>
          </w:rPr>
        </w:r>
        <w:r>
          <w:rPr>
            <w:noProof/>
            <w:webHidden/>
          </w:rPr>
          <w:fldChar w:fldCharType="separate"/>
        </w:r>
        <w:r>
          <w:rPr>
            <w:noProof/>
            <w:webHidden/>
          </w:rPr>
          <w:t>4</w:t>
        </w:r>
        <w:r>
          <w:rPr>
            <w:noProof/>
            <w:webHidden/>
          </w:rPr>
          <w:fldChar w:fldCharType="end"/>
        </w:r>
      </w:hyperlink>
    </w:p>
    <w:p w14:paraId="2689D4F5" w14:textId="4838A054" w:rsidR="0010245D" w:rsidRDefault="0010245D" w:rsidP="0010245D">
      <w:pPr>
        <w:rPr>
          <w:b/>
          <w:bCs/>
          <w:color w:val="000000" w:themeColor="text1"/>
          <w:sz w:val="28"/>
          <w:szCs w:val="28"/>
        </w:rPr>
      </w:pPr>
      <w:r>
        <w:fldChar w:fldCharType="end"/>
      </w:r>
      <w:r>
        <w:rPr>
          <w:color w:val="000000" w:themeColor="text1"/>
        </w:rPr>
        <w:br w:type="page"/>
      </w:r>
    </w:p>
    <w:p w14:paraId="02C5C6E4" w14:textId="6DCB2CFD" w:rsidR="00D9563F" w:rsidRDefault="00000000">
      <w:pPr>
        <w:pStyle w:val="Ttulo1"/>
        <w:pBdr>
          <w:bottom w:val="single" w:sz="6" w:space="4" w:color="AAAAAA"/>
        </w:pBdr>
      </w:pPr>
      <w:bookmarkStart w:id="0" w:name="_Toc230545625"/>
      <w:r w:rsidRPr="0029027D">
        <w:rPr>
          <w:color w:val="000000" w:themeColor="text1"/>
        </w:rPr>
        <w:lastRenderedPageBreak/>
        <w:t>1.</w:t>
      </w:r>
      <w:r w:rsidRPr="0029027D">
        <w:rPr>
          <w:color w:val="000000" w:themeColor="text1"/>
        </w:rPr>
        <w:tab/>
        <w:t>Descripción general del Sistema</w:t>
      </w:r>
      <w:bookmarkEnd w:id="0"/>
    </w:p>
    <w:p w14:paraId="786BD298" w14:textId="77777777" w:rsidR="00D9563F" w:rsidRDefault="00000000">
      <w:pPr>
        <w:spacing w:before="80" w:after="80" w:line="276" w:lineRule="auto"/>
        <w:jc w:val="both"/>
      </w:pPr>
      <w:r>
        <w:t>Spotify es una plataforma multiplataforma de servicios de transmisión (</w:t>
      </w:r>
      <w:proofErr w:type="spellStart"/>
      <w:r>
        <w:t>streaming</w:t>
      </w:r>
      <w:proofErr w:type="spellEnd"/>
      <w:r>
        <w:t xml:space="preserve">) de música, </w:t>
      </w:r>
      <w:proofErr w:type="spellStart"/>
      <w:r>
        <w:t>pódcasts</w:t>
      </w:r>
      <w:proofErr w:type="spellEnd"/>
      <w:r>
        <w:t xml:space="preserve">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5B7B1325" w14:textId="77777777" w:rsidR="00D9563F" w:rsidRDefault="00D9563F">
      <w:pPr>
        <w:spacing w:before="40" w:after="40"/>
      </w:pPr>
    </w:p>
    <w:p w14:paraId="1B9A6203" w14:textId="77777777" w:rsidR="00D9563F" w:rsidRPr="0029027D" w:rsidRDefault="00000000">
      <w:pPr>
        <w:pStyle w:val="Ttulo1"/>
        <w:pBdr>
          <w:bottom w:val="single" w:sz="6" w:space="4" w:color="AAAAAA"/>
        </w:pBdr>
        <w:rPr>
          <w:color w:val="000000" w:themeColor="text1"/>
        </w:rPr>
      </w:pPr>
      <w:bookmarkStart w:id="1" w:name="_Toc230545626"/>
      <w:r w:rsidRPr="0029027D">
        <w:rPr>
          <w:color w:val="000000" w:themeColor="text1"/>
        </w:rPr>
        <w:t>2.</w:t>
      </w:r>
      <w:r w:rsidRPr="0029027D">
        <w:rPr>
          <w:color w:val="000000" w:themeColor="text1"/>
        </w:rPr>
        <w:tab/>
        <w:t>Descripción de funcionalidades</w:t>
      </w:r>
      <w:bookmarkEnd w:id="1"/>
    </w:p>
    <w:p w14:paraId="0CAED254" w14:textId="77777777" w:rsidR="00D9563F" w:rsidRPr="0029027D" w:rsidRDefault="00000000">
      <w:pPr>
        <w:pStyle w:val="Ttulo2"/>
        <w:rPr>
          <w:color w:val="000000" w:themeColor="text1"/>
        </w:rPr>
      </w:pPr>
      <w:bookmarkStart w:id="2" w:name="_Toc230545627"/>
      <w:r w:rsidRPr="0029027D">
        <w:rPr>
          <w:color w:val="000000" w:themeColor="text1"/>
        </w:rPr>
        <w:t>2.1</w:t>
      </w:r>
      <w:r w:rsidRPr="0029027D">
        <w:rPr>
          <w:color w:val="000000" w:themeColor="text1"/>
        </w:rPr>
        <w:tab/>
        <w:t>Funcionalidad de Búsqueda y Filtrado (Search)</w:t>
      </w:r>
      <w:bookmarkEnd w:id="2"/>
    </w:p>
    <w:p w14:paraId="29C78DB3" w14:textId="77777777" w:rsidR="00D9563F" w:rsidRDefault="00000000">
      <w:pPr>
        <w:spacing w:before="80" w:after="80" w:line="276" w:lineRule="auto"/>
        <w:jc w:val="both"/>
      </w:pPr>
      <w:r>
        <w:t xml:space="preserve">La funcionalidad de Búsqueda y Filtrado de Spotify permite a los usuarios —tanto en cuenta Free como Premium— localizar en tiempo real canciones, artistas, álbumes, podcasts y </w:t>
      </w:r>
      <w:proofErr w:type="spellStart"/>
      <w:r>
        <w:t>playlists</w:t>
      </w:r>
      <w:proofErr w:type="spellEnd"/>
      <w:r>
        <w:t xml:space="preserve"> introduciendo términos de búsqueda en la barra de búsqueda disponible en el reproductor web (open.spotify.com/</w:t>
      </w:r>
      <w:proofErr w:type="spellStart"/>
      <w:r>
        <w:t>search</w:t>
      </w:r>
      <w:proofErr w:type="spellEnd"/>
      <w:r>
        <w:t>). El motor de búsqueda opera con detección de intención en tiempo real (as-</w:t>
      </w:r>
      <w:proofErr w:type="spellStart"/>
      <w:r>
        <w:t>you</w:t>
      </w:r>
      <w:proofErr w:type="spellEnd"/>
      <w:r>
        <w:t>-</w:t>
      </w:r>
      <w:proofErr w:type="spellStart"/>
      <w:r>
        <w:t>type</w:t>
      </w:r>
      <w:proofErr w:type="spellEnd"/>
      <w:r>
        <w:t>), devolviendo sugerencias predictivas antes de que el usuario presione Enter. El sistema distingue entre resultados coincidentes exactos y resultados aproximados (</w:t>
      </w:r>
      <w:proofErr w:type="spellStart"/>
      <w:r>
        <w:t>fuzzy</w:t>
      </w:r>
      <w:proofErr w:type="spellEnd"/>
      <w:r>
        <w:t xml:space="preserve"> match). Ante consultas que no producen ninguna coincidencia, muestra el mensaje internacionalizado "No se encontraron resultados". El campo de búsqueda procesa caracteres especiales, emojis y cadenas de inyección mediante sanitización de entrada, devolviendo una respuesta controlada sin exponer errores de </w:t>
      </w:r>
      <w:proofErr w:type="spellStart"/>
      <w:r>
        <w:t>backend</w:t>
      </w:r>
      <w:proofErr w:type="spellEnd"/>
      <w:r>
        <w:t xml:space="preserve"> al usuario final.</w:t>
      </w:r>
    </w:p>
    <w:p w14:paraId="6793D3CE" w14:textId="77777777" w:rsidR="00D9563F" w:rsidRDefault="00D9563F">
      <w:pPr>
        <w:spacing w:before="40" w:after="40"/>
      </w:pPr>
    </w:p>
    <w:p w14:paraId="2D31867D" w14:textId="77777777" w:rsidR="00D9563F" w:rsidRPr="0029027D" w:rsidRDefault="00000000">
      <w:pPr>
        <w:pStyle w:val="Ttulo1"/>
        <w:pBdr>
          <w:bottom w:val="single" w:sz="6" w:space="4" w:color="AAAAAA"/>
        </w:pBdr>
        <w:rPr>
          <w:color w:val="000000" w:themeColor="text1"/>
        </w:rPr>
      </w:pPr>
      <w:bookmarkStart w:id="3" w:name="_Toc230545628"/>
      <w:r w:rsidRPr="0029027D">
        <w:rPr>
          <w:color w:val="000000" w:themeColor="text1"/>
        </w:rPr>
        <w:t>3.</w:t>
      </w:r>
      <w:r w:rsidRPr="0029027D">
        <w:rPr>
          <w:color w:val="000000" w:themeColor="text1"/>
        </w:rPr>
        <w:tab/>
        <w:t>Casos de Prueba</w:t>
      </w:r>
      <w:bookmarkEnd w:id="3"/>
    </w:p>
    <w:p w14:paraId="60013E87" w14:textId="77777777" w:rsidR="00D9563F" w:rsidRPr="0029027D" w:rsidRDefault="00000000">
      <w:pPr>
        <w:pStyle w:val="Ttulo2"/>
        <w:rPr>
          <w:color w:val="000000" w:themeColor="text1"/>
        </w:rPr>
      </w:pPr>
      <w:bookmarkStart w:id="4" w:name="_Toc230545629"/>
      <w:r w:rsidRPr="0029027D">
        <w:rPr>
          <w:color w:val="000000" w:themeColor="text1"/>
        </w:rPr>
        <w:t>3.1</w:t>
      </w:r>
      <w:r w:rsidRPr="0029027D">
        <w:rPr>
          <w:color w:val="000000" w:themeColor="text1"/>
        </w:rPr>
        <w:tab/>
        <w:t>TC-010: Búsqueda rechazada o truncada con cadena de longitud excesiva (PEI — Clase Inválida)</w:t>
      </w:r>
      <w:bookmarkEnd w:id="4"/>
    </w:p>
    <w:p w14:paraId="2AC8A812" w14:textId="77777777" w:rsidR="00D9563F" w:rsidRDefault="00D9563F">
      <w:pPr>
        <w:spacing w:before="40" w:after="40"/>
      </w:pPr>
    </w:p>
    <w:p w14:paraId="6EE48B02" w14:textId="77777777" w:rsidR="00D9563F" w:rsidRDefault="00000000">
      <w:pPr>
        <w:spacing w:before="80" w:after="80" w:line="276" w:lineRule="auto"/>
        <w:jc w:val="both"/>
      </w:pPr>
      <w:r>
        <w:t xml:space="preserve">La prueba busca validar el comportamiento del motor de búsqueda de Spotify ante una entrada de datos inválida por longitud excesiva, pegando en el campo de búsqueda una cadena de más de 800 caracteres, para confirmar que el sistema gestiona la entrada de manera controlada —ya sea bloqueando la escritura, truncando la consulta o devolviendo una respuesta manejada— sin generar errores de aplicación ni exponer errores de </w:t>
      </w:r>
      <w:proofErr w:type="spellStart"/>
      <w:r>
        <w:t>backend</w:t>
      </w:r>
      <w:proofErr w:type="spellEnd"/>
      <w:r>
        <w:t xml:space="preserve"> al usuario.</w:t>
      </w:r>
    </w:p>
    <w:p w14:paraId="50B5CF13" w14:textId="77777777" w:rsidR="00D9563F" w:rsidRDefault="00D9563F">
      <w:pPr>
        <w:spacing w:before="40" w:after="40"/>
      </w:pPr>
    </w:p>
    <w:p w14:paraId="4B7C96AC" w14:textId="77777777" w:rsidR="00C1785A" w:rsidRDefault="00C1785A">
      <w:pPr>
        <w:spacing w:before="40" w:after="40"/>
      </w:pPr>
    </w:p>
    <w:p w14:paraId="5F70D0CD" w14:textId="77777777" w:rsidR="00C1785A" w:rsidRDefault="00C1785A">
      <w:pPr>
        <w:spacing w:before="40" w:after="40"/>
      </w:pPr>
    </w:p>
    <w:p w14:paraId="5FB86F50" w14:textId="77777777" w:rsidR="00C1785A" w:rsidRDefault="00C1785A">
      <w:pPr>
        <w:spacing w:before="40" w:after="40"/>
      </w:pPr>
    </w:p>
    <w:p w14:paraId="476A8131" w14:textId="77777777" w:rsidR="00C1785A" w:rsidRDefault="00C17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9563F" w14:paraId="5042A005" w14:textId="77777777" w:rsidTr="0029027D">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69D5F5C6" w14:textId="77777777" w:rsidR="00D9563F" w:rsidRDefault="00000000">
            <w:pPr>
              <w:jc w:val="center"/>
            </w:pPr>
            <w:r>
              <w:rPr>
                <w:b/>
                <w:bCs/>
                <w:color w:val="FFFFFF"/>
                <w:sz w:val="24"/>
                <w:szCs w:val="24"/>
              </w:rPr>
              <w:lastRenderedPageBreak/>
              <w:t>CASO DE PRUEBA</w:t>
            </w:r>
          </w:p>
        </w:tc>
      </w:tr>
      <w:tr w:rsidR="00D9563F" w14:paraId="089859C9"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01B9A8" w14:textId="77777777" w:rsidR="00D9563F"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C33B5" w14:textId="77777777" w:rsidR="00D9563F" w:rsidRDefault="00000000">
            <w:r>
              <w:rPr>
                <w:b/>
                <w:bCs/>
                <w:sz w:val="20"/>
                <w:szCs w:val="20"/>
              </w:rPr>
              <w:t>TC-010</w:t>
            </w:r>
          </w:p>
        </w:tc>
      </w:tr>
      <w:tr w:rsidR="00D9563F" w14:paraId="167C358A"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B91BE1" w14:textId="77777777" w:rsidR="00D9563F"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F78DA" w14:textId="77777777" w:rsidR="00D9563F" w:rsidRDefault="00000000">
            <w:r>
              <w:rPr>
                <w:sz w:val="20"/>
                <w:szCs w:val="20"/>
              </w:rPr>
              <w:t>Búsqueda en Spotify Web: Verificar que el sistema maneja correctamente una cadena de búsqueda de longitud excesiva (más de 800 caracteres), impidiendo el desbordamiento del campo o truncando la consulta, y devolviendo siempre una respuesta controlada sin errores de aplicación.</w:t>
            </w:r>
          </w:p>
        </w:tc>
      </w:tr>
      <w:tr w:rsidR="00D9563F" w14:paraId="2ABB1ADD"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1EA9CD" w14:textId="77777777" w:rsidR="00D9563F" w:rsidRDefault="00000000">
            <w:r>
              <w:rPr>
                <w:b/>
                <w:bCs/>
                <w:sz w:val="20"/>
                <w:szCs w:val="20"/>
              </w:rPr>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64FFED" w14:textId="77777777" w:rsidR="00D9563F" w:rsidRDefault="00000000">
            <w:r>
              <w:rPr>
                <w:sz w:val="20"/>
                <w:szCs w:val="20"/>
              </w:rPr>
              <w:t>El usuario debe tener sesión activa en open.spotify.com. La cadena de prueba debe tener más de 800 caracteres y no debe corresponder a ningún contenido real de Spotify.</w:t>
            </w:r>
          </w:p>
        </w:tc>
      </w:tr>
      <w:tr w:rsidR="00D9563F" w14:paraId="3F84267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025C1C" w14:textId="77777777" w:rsidR="00D9563F"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94977B" w14:textId="77777777" w:rsidR="00D9563F" w:rsidRDefault="00000000">
            <w:r>
              <w:rPr>
                <w:sz w:val="20"/>
                <w:szCs w:val="20"/>
              </w:rPr>
              <w:t xml:space="preserve">Cadena de búsqueda (800+ caracteres): </w:t>
            </w:r>
            <w:proofErr w:type="spellStart"/>
            <w:r>
              <w:rPr>
                <w:sz w:val="20"/>
                <w:szCs w:val="20"/>
              </w:rPr>
              <w:t>musica</w:t>
            </w:r>
            <w:proofErr w:type="spellEnd"/>
            <w:r>
              <w:rPr>
                <w:sz w:val="20"/>
                <w:szCs w:val="20"/>
              </w:rPr>
              <w:t xml:space="preserve"> andina peruana </w:t>
            </w:r>
            <w:proofErr w:type="spellStart"/>
            <w:r>
              <w:rPr>
                <w:sz w:val="20"/>
                <w:szCs w:val="20"/>
              </w:rPr>
              <w:t>ayacucho</w:t>
            </w:r>
            <w:proofErr w:type="spellEnd"/>
            <w:r>
              <w:rPr>
                <w:sz w:val="20"/>
                <w:szCs w:val="20"/>
              </w:rPr>
              <w:t xml:space="preserve"> huamanga </w:t>
            </w:r>
            <w:proofErr w:type="spellStart"/>
            <w:r>
              <w:rPr>
                <w:sz w:val="20"/>
                <w:szCs w:val="20"/>
              </w:rPr>
              <w:t>vinchos</w:t>
            </w:r>
            <w:proofErr w:type="spellEnd"/>
            <w:r>
              <w:rPr>
                <w:sz w:val="20"/>
                <w:szCs w:val="20"/>
              </w:rPr>
              <w:t xml:space="preserve"> cangallo </w:t>
            </w:r>
            <w:proofErr w:type="spellStart"/>
            <w:r>
              <w:rPr>
                <w:sz w:val="20"/>
                <w:szCs w:val="20"/>
              </w:rPr>
              <w:t>vilcashuaman</w:t>
            </w:r>
            <w:proofErr w:type="spellEnd"/>
            <w:r>
              <w:rPr>
                <w:sz w:val="20"/>
                <w:szCs w:val="20"/>
              </w:rPr>
              <w:t xml:space="preserve"> </w:t>
            </w:r>
            <w:proofErr w:type="spellStart"/>
            <w:r>
              <w:rPr>
                <w:sz w:val="20"/>
                <w:szCs w:val="20"/>
              </w:rPr>
              <w:t>victor</w:t>
            </w:r>
            <w:proofErr w:type="spellEnd"/>
            <w:r>
              <w:rPr>
                <w:sz w:val="20"/>
                <w:szCs w:val="20"/>
              </w:rPr>
              <w:t xml:space="preserve"> fajardo huanta la mar sucre lucanas </w:t>
            </w:r>
            <w:proofErr w:type="spellStart"/>
            <w:r>
              <w:rPr>
                <w:sz w:val="20"/>
                <w:szCs w:val="20"/>
              </w:rPr>
              <w:t>parinacochas</w:t>
            </w:r>
            <w:proofErr w:type="spellEnd"/>
            <w:r>
              <w:rPr>
                <w:sz w:val="20"/>
                <w:szCs w:val="20"/>
              </w:rPr>
              <w:t xml:space="preserve"> </w:t>
            </w:r>
            <w:proofErr w:type="spellStart"/>
            <w:r>
              <w:rPr>
                <w:sz w:val="20"/>
                <w:szCs w:val="20"/>
              </w:rPr>
              <w:t>paucar</w:t>
            </w:r>
            <w:proofErr w:type="spellEnd"/>
            <w:r>
              <w:rPr>
                <w:sz w:val="20"/>
                <w:szCs w:val="20"/>
              </w:rPr>
              <w:t xml:space="preserve"> del sara </w:t>
            </w:r>
            <w:proofErr w:type="spellStart"/>
            <w:r>
              <w:rPr>
                <w:sz w:val="20"/>
                <w:szCs w:val="20"/>
              </w:rPr>
              <w:t>sara</w:t>
            </w:r>
            <w:proofErr w:type="spellEnd"/>
            <w:r>
              <w:rPr>
                <w:sz w:val="20"/>
                <w:szCs w:val="20"/>
              </w:rPr>
              <w:t xml:space="preserve"> folklore huayno marinera tunantada pasacalle carnaval andino ayacuchano chicha cumbia tropical instrumentos </w:t>
            </w:r>
            <w:proofErr w:type="spellStart"/>
            <w:r>
              <w:rPr>
                <w:sz w:val="20"/>
                <w:szCs w:val="20"/>
              </w:rPr>
              <w:t>tipicos</w:t>
            </w:r>
            <w:proofErr w:type="spellEnd"/>
            <w:r>
              <w:rPr>
                <w:sz w:val="20"/>
                <w:szCs w:val="20"/>
              </w:rPr>
              <w:t xml:space="preserve"> charango quena zampoña tinya mandolina arpa </w:t>
            </w:r>
            <w:proofErr w:type="spellStart"/>
            <w:r>
              <w:rPr>
                <w:sz w:val="20"/>
                <w:szCs w:val="20"/>
              </w:rPr>
              <w:t>violin</w:t>
            </w:r>
            <w:proofErr w:type="spellEnd"/>
            <w:r>
              <w:rPr>
                <w:sz w:val="20"/>
                <w:szCs w:val="20"/>
              </w:rPr>
              <w:t xml:space="preserve"> guitarra trompeta bombo </w:t>
            </w:r>
            <w:proofErr w:type="spellStart"/>
            <w:r>
              <w:rPr>
                <w:sz w:val="20"/>
                <w:szCs w:val="20"/>
              </w:rPr>
              <w:t>wankara</w:t>
            </w:r>
            <w:proofErr w:type="spellEnd"/>
            <w:r>
              <w:rPr>
                <w:sz w:val="20"/>
                <w:szCs w:val="20"/>
              </w:rPr>
              <w:t xml:space="preserve"> platillos cantantes grupos musicales orquestas representativas de la </w:t>
            </w:r>
            <w:proofErr w:type="spellStart"/>
            <w:r>
              <w:rPr>
                <w:sz w:val="20"/>
                <w:szCs w:val="20"/>
              </w:rPr>
              <w:t>region</w:t>
            </w:r>
            <w:proofErr w:type="spellEnd"/>
            <w:r>
              <w:rPr>
                <w:sz w:val="20"/>
                <w:szCs w:val="20"/>
              </w:rPr>
              <w:t xml:space="preserve"> sur central del </w:t>
            </w:r>
            <w:proofErr w:type="spellStart"/>
            <w:r>
              <w:rPr>
                <w:sz w:val="20"/>
                <w:szCs w:val="20"/>
              </w:rPr>
              <w:t>peru</w:t>
            </w:r>
            <w:proofErr w:type="spellEnd"/>
            <w:r>
              <w:rPr>
                <w:sz w:val="20"/>
                <w:szCs w:val="20"/>
              </w:rPr>
              <w:t xml:space="preserve"> departamento de </w:t>
            </w:r>
            <w:proofErr w:type="spellStart"/>
            <w:r>
              <w:rPr>
                <w:sz w:val="20"/>
                <w:szCs w:val="20"/>
              </w:rPr>
              <w:t>ayacucho</w:t>
            </w:r>
            <w:proofErr w:type="spellEnd"/>
            <w:r>
              <w:rPr>
                <w:sz w:val="20"/>
                <w:szCs w:val="20"/>
              </w:rPr>
              <w:t xml:space="preserve"> semana santa turismo </w:t>
            </w:r>
            <w:proofErr w:type="spellStart"/>
            <w:r>
              <w:rPr>
                <w:sz w:val="20"/>
                <w:szCs w:val="20"/>
              </w:rPr>
              <w:t>gastronomia</w:t>
            </w:r>
            <w:proofErr w:type="spellEnd"/>
            <w:r>
              <w:rPr>
                <w:sz w:val="20"/>
                <w:szCs w:val="20"/>
              </w:rPr>
              <w:t xml:space="preserve"> </w:t>
            </w:r>
            <w:proofErr w:type="spellStart"/>
            <w:r>
              <w:rPr>
                <w:sz w:val="20"/>
                <w:szCs w:val="20"/>
              </w:rPr>
              <w:t>puca</w:t>
            </w:r>
            <w:proofErr w:type="spellEnd"/>
            <w:r>
              <w:rPr>
                <w:sz w:val="20"/>
                <w:szCs w:val="20"/>
              </w:rPr>
              <w:t xml:space="preserve"> picante mondongo caldo de cabeza </w:t>
            </w:r>
            <w:proofErr w:type="spellStart"/>
            <w:r>
              <w:rPr>
                <w:sz w:val="20"/>
                <w:szCs w:val="20"/>
              </w:rPr>
              <w:t>chicharron</w:t>
            </w:r>
            <w:proofErr w:type="spellEnd"/>
            <w:r>
              <w:rPr>
                <w:sz w:val="20"/>
                <w:szCs w:val="20"/>
              </w:rPr>
              <w:t xml:space="preserve"> </w:t>
            </w:r>
            <w:proofErr w:type="spellStart"/>
            <w:r>
              <w:rPr>
                <w:sz w:val="20"/>
                <w:szCs w:val="20"/>
              </w:rPr>
              <w:t>jamon</w:t>
            </w:r>
            <w:proofErr w:type="spellEnd"/>
            <w:r>
              <w:rPr>
                <w:sz w:val="20"/>
                <w:szCs w:val="20"/>
              </w:rPr>
              <w:t xml:space="preserve"> del </w:t>
            </w:r>
            <w:proofErr w:type="spellStart"/>
            <w:r>
              <w:rPr>
                <w:sz w:val="20"/>
                <w:szCs w:val="20"/>
              </w:rPr>
              <w:t>pais</w:t>
            </w:r>
            <w:proofErr w:type="spellEnd"/>
            <w:r>
              <w:rPr>
                <w:sz w:val="20"/>
                <w:szCs w:val="20"/>
              </w:rPr>
              <w:t xml:space="preserve"> mazamorra de cochino ponche de frutas chicha de jora festividades carnavales navidad pascua corpus </w:t>
            </w:r>
            <w:proofErr w:type="spellStart"/>
            <w:r>
              <w:rPr>
                <w:sz w:val="20"/>
                <w:szCs w:val="20"/>
              </w:rPr>
              <w:t>christi</w:t>
            </w:r>
            <w:proofErr w:type="spellEnd"/>
            <w:r>
              <w:rPr>
                <w:sz w:val="20"/>
                <w:szCs w:val="20"/>
              </w:rPr>
              <w:t xml:space="preserve"> </w:t>
            </w:r>
            <w:proofErr w:type="spellStart"/>
            <w:r>
              <w:rPr>
                <w:sz w:val="20"/>
                <w:szCs w:val="20"/>
              </w:rPr>
              <w:t>patron</w:t>
            </w:r>
            <w:proofErr w:type="spellEnd"/>
            <w:r>
              <w:rPr>
                <w:sz w:val="20"/>
                <w:szCs w:val="20"/>
              </w:rPr>
              <w:t xml:space="preserve"> san juan bautista virgen </w:t>
            </w:r>
            <w:proofErr w:type="spellStart"/>
            <w:r>
              <w:rPr>
                <w:sz w:val="20"/>
                <w:szCs w:val="20"/>
              </w:rPr>
              <w:t>asuncion</w:t>
            </w:r>
            <w:proofErr w:type="spellEnd"/>
          </w:p>
        </w:tc>
      </w:tr>
      <w:tr w:rsidR="00D9563F" w14:paraId="48708A2A"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C3B84F" w14:textId="77777777" w:rsidR="00D9563F"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280D2" w14:textId="77777777" w:rsidR="00D9563F" w:rsidRDefault="00000000">
            <w:pPr>
              <w:spacing w:before="30" w:after="30"/>
            </w:pPr>
            <w:r>
              <w:rPr>
                <w:sz w:val="20"/>
                <w:szCs w:val="20"/>
              </w:rPr>
              <w:t>1. Abrir el navegador web e ingresar a la URL: https://open.spotify.com.</w:t>
            </w:r>
          </w:p>
          <w:p w14:paraId="5F94D520" w14:textId="77777777" w:rsidR="00D9563F" w:rsidRDefault="00000000">
            <w:pPr>
              <w:spacing w:before="30" w:after="30"/>
            </w:pPr>
            <w:r>
              <w:rPr>
                <w:sz w:val="20"/>
                <w:szCs w:val="20"/>
              </w:rPr>
              <w:t>2. Iniciar sesión con las credenciales válidas de la cuenta de prueba.</w:t>
            </w:r>
          </w:p>
          <w:p w14:paraId="6BC1087C" w14:textId="77777777" w:rsidR="00D9563F" w:rsidRDefault="00000000">
            <w:pPr>
              <w:spacing w:before="30" w:after="30"/>
            </w:pPr>
            <w:r>
              <w:rPr>
                <w:sz w:val="20"/>
                <w:szCs w:val="20"/>
              </w:rPr>
              <w:t>3. Hacer clic en el ícono de lupa "Buscar" para activar la vista de búsqueda.</w:t>
            </w:r>
          </w:p>
          <w:p w14:paraId="676F7169" w14:textId="77777777" w:rsidR="00D9563F" w:rsidRDefault="00000000">
            <w:pPr>
              <w:spacing w:before="30" w:after="30"/>
            </w:pPr>
            <w:r>
              <w:rPr>
                <w:sz w:val="20"/>
                <w:szCs w:val="20"/>
              </w:rPr>
              <w:t>4. Hacer clic en el campo de texto de la barra de búsqueda para posicionar el cursor.</w:t>
            </w:r>
          </w:p>
          <w:p w14:paraId="395EA66E" w14:textId="77777777" w:rsidR="00D9563F" w:rsidRDefault="00000000">
            <w:pPr>
              <w:spacing w:before="30" w:after="30"/>
            </w:pPr>
            <w:r>
              <w:rPr>
                <w:sz w:val="20"/>
                <w:szCs w:val="20"/>
              </w:rPr>
              <w:t>5. Copiar la cadena de más de 800 caracteres preparada e intentar pegarla en el campo de búsqueda.</w:t>
            </w:r>
          </w:p>
          <w:p w14:paraId="162197B5" w14:textId="47B7FAE2" w:rsidR="00D9563F" w:rsidRDefault="00000000">
            <w:pPr>
              <w:spacing w:before="30" w:after="30"/>
            </w:pPr>
            <w:r>
              <w:rPr>
                <w:sz w:val="20"/>
                <w:szCs w:val="20"/>
              </w:rPr>
              <w:t>6. Observar si el campo acepta la cadena completa o la trunca en algún punto.</w:t>
            </w:r>
          </w:p>
          <w:p w14:paraId="21C5B3ED" w14:textId="77777777" w:rsidR="00D9563F" w:rsidRDefault="00000000">
            <w:pPr>
              <w:spacing w:before="30" w:after="30"/>
            </w:pPr>
            <w:r>
              <w:rPr>
                <w:sz w:val="20"/>
                <w:szCs w:val="20"/>
              </w:rPr>
              <w:t>8. Presionar la tecla Enter para ejecutar la búsqueda con la cadena resultante.</w:t>
            </w:r>
          </w:p>
          <w:p w14:paraId="2D9857E4" w14:textId="77777777" w:rsidR="00D9563F" w:rsidRDefault="00000000">
            <w:pPr>
              <w:spacing w:before="30" w:after="30"/>
            </w:pPr>
            <w:r>
              <w:rPr>
                <w:sz w:val="20"/>
                <w:szCs w:val="20"/>
              </w:rPr>
              <w:t xml:space="preserve">10. Confirmar que no se produce ningún error de aplicación (pantalla en blanco, </w:t>
            </w:r>
            <w:proofErr w:type="spellStart"/>
            <w:r>
              <w:rPr>
                <w:sz w:val="20"/>
                <w:szCs w:val="20"/>
              </w:rPr>
              <w:t>crash</w:t>
            </w:r>
            <w:proofErr w:type="spellEnd"/>
            <w:r>
              <w:rPr>
                <w:sz w:val="20"/>
                <w:szCs w:val="20"/>
              </w:rPr>
              <w:t xml:space="preserve"> o código de error HTTP).</w:t>
            </w:r>
          </w:p>
        </w:tc>
      </w:tr>
      <w:tr w:rsidR="00D9563F" w14:paraId="288107BF"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7139E9" w14:textId="77777777" w:rsidR="00D9563F"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C77284" w14:textId="3E9D62FE" w:rsidR="00D9563F" w:rsidRDefault="00000000">
            <w:r>
              <w:rPr>
                <w:sz w:val="20"/>
                <w:szCs w:val="20"/>
              </w:rPr>
              <w:t xml:space="preserve">El sistema maneja la entrada excesiva de una de </w:t>
            </w:r>
            <w:r w:rsidR="003F14E0">
              <w:rPr>
                <w:sz w:val="20"/>
                <w:szCs w:val="20"/>
              </w:rPr>
              <w:t xml:space="preserve">la </w:t>
            </w:r>
            <w:r>
              <w:rPr>
                <w:sz w:val="20"/>
                <w:szCs w:val="20"/>
              </w:rPr>
              <w:t>siguiente forma:</w:t>
            </w:r>
            <w:r w:rsidR="003F14E0">
              <w:rPr>
                <w:sz w:val="20"/>
                <w:szCs w:val="20"/>
              </w:rPr>
              <w:t xml:space="preserve"> se </w:t>
            </w:r>
            <w:r>
              <w:rPr>
                <w:sz w:val="20"/>
                <w:szCs w:val="20"/>
              </w:rPr>
              <w:t xml:space="preserve">acepta la </w:t>
            </w:r>
            <w:proofErr w:type="gramStart"/>
            <w:r>
              <w:rPr>
                <w:sz w:val="20"/>
                <w:szCs w:val="20"/>
              </w:rPr>
              <w:t>cadena</w:t>
            </w:r>
            <w:proofErr w:type="gramEnd"/>
            <w:r>
              <w:rPr>
                <w:sz w:val="20"/>
                <w:szCs w:val="20"/>
              </w:rPr>
              <w:t xml:space="preserve"> pero el motor devuelve la página de cero resultados con el mensaje "No se encontraron resultados".</w:t>
            </w:r>
          </w:p>
        </w:tc>
      </w:tr>
      <w:tr w:rsidR="00D9563F" w14:paraId="7C2123B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130366" w14:textId="77777777" w:rsidR="00D9563F"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76582A" w14:textId="77777777" w:rsidR="00D9563F" w:rsidRDefault="00000000">
            <w:r>
              <w:rPr>
                <w:sz w:val="20"/>
                <w:szCs w:val="20"/>
              </w:rPr>
              <w:t>El sistema trunca o maneja la cadena excesiva de forma controlada, devolviendo la página de resultados sin errores de aplicación.</w:t>
            </w:r>
          </w:p>
        </w:tc>
      </w:tr>
      <w:tr w:rsidR="00D9563F" w14:paraId="6B6AA6AC"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630E60" w14:textId="77777777" w:rsidR="00D9563F"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B4108" w14:textId="77777777" w:rsidR="00D9563F" w:rsidRDefault="00000000">
            <w:r>
              <w:rPr>
                <w:b/>
                <w:bCs/>
                <w:color w:val="1E7E34"/>
                <w:sz w:val="20"/>
                <w:szCs w:val="20"/>
              </w:rPr>
              <w:t>PASS</w:t>
            </w:r>
          </w:p>
        </w:tc>
      </w:tr>
      <w:tr w:rsidR="00D9563F" w14:paraId="1916CBF7"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88FB5C" w14:textId="77777777" w:rsidR="00D9563F"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1FE166" w14:textId="77777777" w:rsidR="00D9563F" w:rsidRDefault="00000000">
            <w:r>
              <w:rPr>
                <w:sz w:val="20"/>
                <w:szCs w:val="20"/>
              </w:rPr>
              <w:t>Captura del campo de búsqueda mostrando la cadena truncada o aceptada y captura de la página de resultados obtenida (cero resultados o resultados parciales).</w:t>
            </w:r>
          </w:p>
        </w:tc>
      </w:tr>
      <w:tr w:rsidR="00D9563F" w14:paraId="0AFE2D24"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9B8844" w14:textId="77777777" w:rsidR="00D9563F"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761C2" w14:textId="77777777" w:rsidR="00D9563F" w:rsidRDefault="00000000">
            <w:r>
              <w:rPr>
                <w:b/>
                <w:bCs/>
                <w:sz w:val="20"/>
                <w:szCs w:val="20"/>
              </w:rPr>
              <w:t>PE: Clase Inválida</w:t>
            </w:r>
          </w:p>
        </w:tc>
      </w:tr>
      <w:tr w:rsidR="00D9563F" w14:paraId="1F624C87"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167380" w14:textId="77777777" w:rsidR="00D9563F"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59E2E4" w14:textId="38406A6C" w:rsidR="00D9563F" w:rsidRDefault="0029027D">
            <w:r>
              <w:rPr>
                <w:b/>
                <w:bCs/>
                <w:sz w:val="20"/>
                <w:szCs w:val="20"/>
              </w:rPr>
              <w:t>ALTA</w:t>
            </w:r>
          </w:p>
        </w:tc>
      </w:tr>
    </w:tbl>
    <w:p w14:paraId="191E88B9" w14:textId="77777777" w:rsidR="00D9563F" w:rsidRDefault="00D9563F">
      <w:pPr>
        <w:spacing w:before="40" w:after="40"/>
      </w:pPr>
    </w:p>
    <w:p w14:paraId="436FE518" w14:textId="77777777" w:rsidR="00D9563F" w:rsidRPr="0010245D" w:rsidRDefault="00000000">
      <w:pPr>
        <w:pStyle w:val="Ttulo3"/>
        <w:rPr>
          <w:color w:val="000000" w:themeColor="text1"/>
        </w:rPr>
      </w:pPr>
      <w:bookmarkStart w:id="5" w:name="_Toc230545630"/>
      <w:r w:rsidRPr="0010245D">
        <w:rPr>
          <w:color w:val="000000" w:themeColor="text1"/>
        </w:rPr>
        <w:t>3.1.1</w:t>
      </w:r>
      <w:r w:rsidRPr="0010245D">
        <w:rPr>
          <w:color w:val="000000" w:themeColor="text1"/>
        </w:rPr>
        <w:tab/>
        <w:t>Evidencias de la prueba</w:t>
      </w:r>
      <w:bookmarkEnd w:id="5"/>
    </w:p>
    <w:p w14:paraId="48755355" w14:textId="77777777" w:rsidR="00D9563F" w:rsidRDefault="00D9563F">
      <w:pPr>
        <w:spacing w:before="40" w:after="40"/>
      </w:pPr>
    </w:p>
    <w:p w14:paraId="5BD1A263" w14:textId="54B71431" w:rsidR="0010245D" w:rsidRDefault="003F14E0">
      <w:pPr>
        <w:spacing w:before="40" w:after="40"/>
      </w:pPr>
      <w:r w:rsidRPr="003F14E0">
        <w:rPr>
          <w:noProof/>
        </w:rPr>
        <w:lastRenderedPageBreak/>
        <w:drawing>
          <wp:inline distT="0" distB="0" distL="0" distR="0" wp14:anchorId="0E8E87A0" wp14:editId="12E23666">
            <wp:extent cx="6400800" cy="1905000"/>
            <wp:effectExtent l="0" t="0" r="0" b="0"/>
            <wp:docPr id="7862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0905" name=""/>
                    <pic:cNvPicPr/>
                  </pic:nvPicPr>
                  <pic:blipFill rotWithShape="1">
                    <a:blip r:embed="rId9"/>
                    <a:srcRect b="28960"/>
                    <a:stretch>
                      <a:fillRect/>
                    </a:stretch>
                  </pic:blipFill>
                  <pic:spPr bwMode="auto">
                    <a:xfrm>
                      <a:off x="0" y="0"/>
                      <a:ext cx="6400800" cy="1905000"/>
                    </a:xfrm>
                    <a:prstGeom prst="rect">
                      <a:avLst/>
                    </a:prstGeom>
                    <a:ln>
                      <a:noFill/>
                    </a:ln>
                    <a:extLst>
                      <a:ext uri="{53640926-AAD7-44D8-BBD7-CCE9431645EC}">
                        <a14:shadowObscured xmlns:a14="http://schemas.microsoft.com/office/drawing/2010/main"/>
                      </a:ext>
                    </a:extLst>
                  </pic:spPr>
                </pic:pic>
              </a:graphicData>
            </a:graphic>
          </wp:inline>
        </w:drawing>
      </w:r>
    </w:p>
    <w:p w14:paraId="74D36741" w14:textId="6B68ED63" w:rsidR="003F14E0" w:rsidRDefault="003F14E0">
      <w:pPr>
        <w:spacing w:before="40" w:after="40"/>
      </w:pPr>
      <w:r w:rsidRPr="003F14E0">
        <w:rPr>
          <w:noProof/>
        </w:rPr>
        <w:drawing>
          <wp:inline distT="0" distB="0" distL="0" distR="0" wp14:anchorId="3367F22A" wp14:editId="2DE0A8B9">
            <wp:extent cx="6400800" cy="2571750"/>
            <wp:effectExtent l="0" t="0" r="0" b="0"/>
            <wp:docPr id="205930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0515" name=""/>
                    <pic:cNvPicPr/>
                  </pic:nvPicPr>
                  <pic:blipFill rotWithShape="1">
                    <a:blip r:embed="rId10"/>
                    <a:srcRect b="17649"/>
                    <a:stretch>
                      <a:fillRect/>
                    </a:stretch>
                  </pic:blipFill>
                  <pic:spPr bwMode="auto">
                    <a:xfrm>
                      <a:off x="0" y="0"/>
                      <a:ext cx="6400800" cy="2571750"/>
                    </a:xfrm>
                    <a:prstGeom prst="rect">
                      <a:avLst/>
                    </a:prstGeom>
                    <a:ln>
                      <a:noFill/>
                    </a:ln>
                    <a:extLst>
                      <a:ext uri="{53640926-AAD7-44D8-BBD7-CCE9431645EC}">
                        <a14:shadowObscured xmlns:a14="http://schemas.microsoft.com/office/drawing/2010/main"/>
                      </a:ext>
                    </a:extLst>
                  </pic:spPr>
                </pic:pic>
              </a:graphicData>
            </a:graphic>
          </wp:inline>
        </w:drawing>
      </w:r>
    </w:p>
    <w:p w14:paraId="01B71B0D" w14:textId="1203E8C8" w:rsidR="003F14E0" w:rsidRDefault="003F14E0">
      <w:pPr>
        <w:spacing w:before="40" w:after="40"/>
      </w:pPr>
      <w:r w:rsidRPr="003F14E0">
        <w:rPr>
          <w:noProof/>
        </w:rPr>
        <w:drawing>
          <wp:inline distT="0" distB="0" distL="0" distR="0" wp14:anchorId="3B060C2F" wp14:editId="170AA93C">
            <wp:extent cx="6400800" cy="3541395"/>
            <wp:effectExtent l="0" t="0" r="0" b="1905"/>
            <wp:docPr id="1155699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99727" name=""/>
                    <pic:cNvPicPr/>
                  </pic:nvPicPr>
                  <pic:blipFill>
                    <a:blip r:embed="rId11"/>
                    <a:stretch>
                      <a:fillRect/>
                    </a:stretch>
                  </pic:blipFill>
                  <pic:spPr>
                    <a:xfrm>
                      <a:off x="0" y="0"/>
                      <a:ext cx="6400800" cy="3541395"/>
                    </a:xfrm>
                    <a:prstGeom prst="rect">
                      <a:avLst/>
                    </a:prstGeom>
                  </pic:spPr>
                </pic:pic>
              </a:graphicData>
            </a:graphic>
          </wp:inline>
        </w:drawing>
      </w:r>
    </w:p>
    <w:sectPr w:rsidR="003F14E0">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37DB" w14:textId="77777777" w:rsidR="000349AE" w:rsidRDefault="000349AE">
      <w:r>
        <w:separator/>
      </w:r>
    </w:p>
  </w:endnote>
  <w:endnote w:type="continuationSeparator" w:id="0">
    <w:p w14:paraId="7E5C53DD" w14:textId="77777777" w:rsidR="000349AE" w:rsidRDefault="00034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3E1C" w14:textId="06C1372A" w:rsidR="00D9563F"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B7DC" w14:textId="77777777" w:rsidR="000349AE" w:rsidRDefault="000349AE">
      <w:r>
        <w:separator/>
      </w:r>
    </w:p>
  </w:footnote>
  <w:footnote w:type="continuationSeparator" w:id="0">
    <w:p w14:paraId="0E6ECDE3" w14:textId="77777777" w:rsidR="000349AE" w:rsidRDefault="000349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F64B0"/>
    <w:multiLevelType w:val="hybridMultilevel"/>
    <w:tmpl w:val="1174EE82"/>
    <w:lvl w:ilvl="0" w:tplc="7D7471DE">
      <w:start w:val="1"/>
      <w:numFmt w:val="bullet"/>
      <w:lvlText w:val="●"/>
      <w:lvlJc w:val="left"/>
      <w:pPr>
        <w:ind w:left="720" w:hanging="360"/>
      </w:pPr>
    </w:lvl>
    <w:lvl w:ilvl="1" w:tplc="C79C3FF6">
      <w:start w:val="1"/>
      <w:numFmt w:val="bullet"/>
      <w:lvlText w:val="○"/>
      <w:lvlJc w:val="left"/>
      <w:pPr>
        <w:ind w:left="1440" w:hanging="360"/>
      </w:pPr>
    </w:lvl>
    <w:lvl w:ilvl="2" w:tplc="3666361A">
      <w:start w:val="1"/>
      <w:numFmt w:val="bullet"/>
      <w:lvlText w:val="■"/>
      <w:lvlJc w:val="left"/>
      <w:pPr>
        <w:ind w:left="2160" w:hanging="360"/>
      </w:pPr>
    </w:lvl>
    <w:lvl w:ilvl="3" w:tplc="E81CFA18">
      <w:start w:val="1"/>
      <w:numFmt w:val="bullet"/>
      <w:lvlText w:val="●"/>
      <w:lvlJc w:val="left"/>
      <w:pPr>
        <w:ind w:left="2880" w:hanging="360"/>
      </w:pPr>
    </w:lvl>
    <w:lvl w:ilvl="4" w:tplc="F8A8114C">
      <w:start w:val="1"/>
      <w:numFmt w:val="bullet"/>
      <w:lvlText w:val="○"/>
      <w:lvlJc w:val="left"/>
      <w:pPr>
        <w:ind w:left="3600" w:hanging="360"/>
      </w:pPr>
    </w:lvl>
    <w:lvl w:ilvl="5" w:tplc="F64099A4">
      <w:start w:val="1"/>
      <w:numFmt w:val="bullet"/>
      <w:lvlText w:val="■"/>
      <w:lvlJc w:val="left"/>
      <w:pPr>
        <w:ind w:left="4320" w:hanging="360"/>
      </w:pPr>
    </w:lvl>
    <w:lvl w:ilvl="6" w:tplc="BAC22A68">
      <w:start w:val="1"/>
      <w:numFmt w:val="bullet"/>
      <w:lvlText w:val="●"/>
      <w:lvlJc w:val="left"/>
      <w:pPr>
        <w:ind w:left="5040" w:hanging="360"/>
      </w:pPr>
    </w:lvl>
    <w:lvl w:ilvl="7" w:tplc="465CCD32">
      <w:start w:val="1"/>
      <w:numFmt w:val="bullet"/>
      <w:lvlText w:val="●"/>
      <w:lvlJc w:val="left"/>
      <w:pPr>
        <w:ind w:left="5760" w:hanging="360"/>
      </w:pPr>
    </w:lvl>
    <w:lvl w:ilvl="8" w:tplc="9F9A76B0">
      <w:start w:val="1"/>
      <w:numFmt w:val="bullet"/>
      <w:lvlText w:val="●"/>
      <w:lvlJc w:val="left"/>
      <w:pPr>
        <w:ind w:left="6480" w:hanging="360"/>
      </w:pPr>
    </w:lvl>
  </w:abstractNum>
  <w:num w:numId="1" w16cid:durableId="327514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63F"/>
    <w:rsid w:val="000349AE"/>
    <w:rsid w:val="000C0584"/>
    <w:rsid w:val="0010245D"/>
    <w:rsid w:val="002062E7"/>
    <w:rsid w:val="0029027D"/>
    <w:rsid w:val="003F14E0"/>
    <w:rsid w:val="009A0087"/>
    <w:rsid w:val="00C154ED"/>
    <w:rsid w:val="00C1785A"/>
    <w:rsid w:val="00C57660"/>
    <w:rsid w:val="00D956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4851"/>
  <w15:docId w15:val="{7D503B7F-0293-40B0-8802-ED2ED759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0245D"/>
    <w:pPr>
      <w:tabs>
        <w:tab w:val="center" w:pos="4252"/>
        <w:tab w:val="right" w:pos="8504"/>
      </w:tabs>
    </w:pPr>
  </w:style>
  <w:style w:type="character" w:customStyle="1" w:styleId="EncabezadoCar">
    <w:name w:val="Encabezado Car"/>
    <w:basedOn w:val="Fuentedeprrafopredeter"/>
    <w:link w:val="Encabezado"/>
    <w:uiPriority w:val="99"/>
    <w:rsid w:val="0010245D"/>
  </w:style>
  <w:style w:type="paragraph" w:styleId="Piedepgina">
    <w:name w:val="footer"/>
    <w:basedOn w:val="Normal"/>
    <w:link w:val="PiedepginaCar"/>
    <w:uiPriority w:val="99"/>
    <w:unhideWhenUsed/>
    <w:rsid w:val="0010245D"/>
    <w:pPr>
      <w:tabs>
        <w:tab w:val="center" w:pos="4252"/>
        <w:tab w:val="right" w:pos="8504"/>
      </w:tabs>
    </w:pPr>
  </w:style>
  <w:style w:type="character" w:customStyle="1" w:styleId="PiedepginaCar">
    <w:name w:val="Pie de página Car"/>
    <w:basedOn w:val="Fuentedeprrafopredeter"/>
    <w:link w:val="Piedepgina"/>
    <w:uiPriority w:val="99"/>
    <w:rsid w:val="0010245D"/>
  </w:style>
  <w:style w:type="paragraph" w:styleId="TDC2">
    <w:name w:val="toc 2"/>
    <w:basedOn w:val="Normal"/>
    <w:next w:val="Normal"/>
    <w:autoRedefine/>
    <w:uiPriority w:val="39"/>
    <w:unhideWhenUsed/>
    <w:rsid w:val="0010245D"/>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10245D"/>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10245D"/>
    <w:pPr>
      <w:spacing w:after="100" w:line="259" w:lineRule="auto"/>
      <w:ind w:left="440"/>
      <w:jc w:val="both"/>
    </w:pPr>
    <w:rPr>
      <w:rFonts w:eastAsiaTheme="minorEastAsia"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75D02-9939-4F1B-92AE-A834C9E7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933</Words>
  <Characters>5133</Characters>
  <Application>Microsoft Office Word</Application>
  <DocSecurity>0</DocSecurity>
  <Lines>42</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7</cp:revision>
  <dcterms:created xsi:type="dcterms:W3CDTF">2026-05-24T23:04:00Z</dcterms:created>
  <dcterms:modified xsi:type="dcterms:W3CDTF">2026-05-25T01:10:00Z</dcterms:modified>
</cp:coreProperties>
</file>