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DD908" w14:textId="77777777" w:rsidR="003438CE" w:rsidRPr="00922286" w:rsidRDefault="00000000">
      <w:pPr>
        <w:spacing w:line="480" w:lineRule="auto"/>
        <w:jc w:val="center"/>
        <w:rPr>
          <w:b/>
          <w:bCs/>
        </w:rPr>
      </w:pPr>
      <w:r w:rsidRPr="00922286">
        <w:rPr>
          <w:b/>
          <w:bCs/>
        </w:rPr>
        <w:t>Universidad Nacional de San Cristóbal de Huamanga</w:t>
      </w:r>
    </w:p>
    <w:p w14:paraId="72FBE244" w14:textId="77777777" w:rsidR="003438CE" w:rsidRPr="00922286" w:rsidRDefault="00000000">
      <w:pPr>
        <w:spacing w:line="480" w:lineRule="auto"/>
        <w:jc w:val="center"/>
        <w:rPr>
          <w:b/>
          <w:bCs/>
        </w:rPr>
      </w:pPr>
      <w:r w:rsidRPr="00922286">
        <w:rPr>
          <w:b/>
          <w:bCs/>
        </w:rPr>
        <w:t>Facultad de Ingeniería de Minas, Geología y Civil</w:t>
      </w:r>
    </w:p>
    <w:p w14:paraId="44244D27" w14:textId="77777777" w:rsidR="003438CE" w:rsidRPr="00922286" w:rsidRDefault="00000000">
      <w:pPr>
        <w:spacing w:line="480" w:lineRule="auto"/>
        <w:jc w:val="center"/>
        <w:rPr>
          <w:b/>
          <w:bCs/>
        </w:rPr>
      </w:pPr>
      <w:r w:rsidRPr="00922286">
        <w:rPr>
          <w:b/>
          <w:bCs/>
        </w:rPr>
        <w:t>Escuela Profesional de Ingeniería de Sistemas</w:t>
      </w:r>
    </w:p>
    <w:p w14:paraId="3FB0B426" w14:textId="585BAEAC" w:rsidR="003438CE" w:rsidRDefault="00922286" w:rsidP="00922286">
      <w:pPr>
        <w:spacing w:line="480" w:lineRule="auto"/>
        <w:jc w:val="center"/>
      </w:pPr>
      <w:r>
        <w:rPr>
          <w:b/>
          <w:bCs/>
          <w:noProof/>
        </w:rPr>
        <w:drawing>
          <wp:inline distT="19050" distB="19050" distL="19050" distR="19050" wp14:anchorId="5048F3B2" wp14:editId="19B9CD22">
            <wp:extent cx="1752346" cy="234442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752346" cy="2344420"/>
                    </a:xfrm>
                    <a:prstGeom prst="rect">
                      <a:avLst/>
                    </a:prstGeom>
                    <a:ln/>
                  </pic:spPr>
                </pic:pic>
              </a:graphicData>
            </a:graphic>
          </wp:inline>
        </w:drawing>
      </w:r>
    </w:p>
    <w:p w14:paraId="78FBED9E" w14:textId="77777777" w:rsidR="003438CE" w:rsidRDefault="003438CE">
      <w:pPr>
        <w:spacing w:line="480" w:lineRule="auto"/>
      </w:pPr>
    </w:p>
    <w:p w14:paraId="73D7C21A" w14:textId="77777777" w:rsidR="003438CE" w:rsidRDefault="00000000">
      <w:pPr>
        <w:spacing w:line="480" w:lineRule="auto"/>
        <w:jc w:val="center"/>
      </w:pPr>
      <w:r>
        <w:rPr>
          <w:b/>
          <w:bCs/>
        </w:rPr>
        <w:t xml:space="preserve">Pruebas de API con Postman y </w:t>
      </w:r>
      <w:proofErr w:type="spellStart"/>
      <w:r>
        <w:rPr>
          <w:b/>
          <w:bCs/>
        </w:rPr>
        <w:t>Supertest</w:t>
      </w:r>
      <w:proofErr w:type="spellEnd"/>
      <w:r>
        <w:rPr>
          <w:b/>
          <w:bCs/>
        </w:rPr>
        <w:t>:</w:t>
      </w:r>
    </w:p>
    <w:p w14:paraId="373E5B74" w14:textId="77777777" w:rsidR="003438CE" w:rsidRDefault="00000000">
      <w:pPr>
        <w:spacing w:line="480" w:lineRule="auto"/>
        <w:jc w:val="center"/>
      </w:pPr>
      <w:r>
        <w:rPr>
          <w:b/>
          <w:bCs/>
        </w:rPr>
        <w:t>Evaluación de la Spotify Web API Mediante Técnicas de Caja Negra</w:t>
      </w:r>
    </w:p>
    <w:p w14:paraId="6E473C4B" w14:textId="77777777" w:rsidR="003438CE" w:rsidRDefault="003438CE">
      <w:pPr>
        <w:spacing w:line="480" w:lineRule="auto"/>
      </w:pPr>
    </w:p>
    <w:p w14:paraId="3DE0EA34" w14:textId="77777777" w:rsidR="003438CE" w:rsidRDefault="003438CE">
      <w:pPr>
        <w:spacing w:line="480" w:lineRule="auto"/>
      </w:pPr>
    </w:p>
    <w:p w14:paraId="7885A886" w14:textId="77777777" w:rsidR="003438CE" w:rsidRDefault="00000000">
      <w:pPr>
        <w:spacing w:line="480" w:lineRule="auto"/>
        <w:jc w:val="center"/>
      </w:pPr>
      <w:r>
        <w:t>Crisólogo Aguilar Flores</w:t>
      </w:r>
    </w:p>
    <w:p w14:paraId="3A9F2281" w14:textId="77777777" w:rsidR="003438CE" w:rsidRDefault="003438CE">
      <w:pPr>
        <w:spacing w:line="480" w:lineRule="auto"/>
      </w:pPr>
    </w:p>
    <w:p w14:paraId="05FB723A" w14:textId="77777777" w:rsidR="003438CE" w:rsidRPr="00922286" w:rsidRDefault="00000000">
      <w:pPr>
        <w:spacing w:line="480" w:lineRule="auto"/>
        <w:jc w:val="center"/>
        <w:rPr>
          <w:b/>
          <w:bCs/>
        </w:rPr>
      </w:pPr>
      <w:r w:rsidRPr="00922286">
        <w:rPr>
          <w:b/>
          <w:bCs/>
        </w:rPr>
        <w:t>IS-489: Pruebas y Aseguramiento de Calidad de Software</w:t>
      </w:r>
    </w:p>
    <w:p w14:paraId="1A59D9DD" w14:textId="77777777" w:rsidR="003438CE" w:rsidRDefault="00000000">
      <w:pPr>
        <w:spacing w:line="480" w:lineRule="auto"/>
        <w:jc w:val="center"/>
      </w:pPr>
      <w:r>
        <w:t>Ing. Lizbeth Jaico Quispe</w:t>
      </w:r>
    </w:p>
    <w:p w14:paraId="0407AF02" w14:textId="77777777" w:rsidR="003438CE" w:rsidRDefault="003438CE">
      <w:pPr>
        <w:spacing w:line="480" w:lineRule="auto"/>
      </w:pPr>
    </w:p>
    <w:p w14:paraId="35D18A49" w14:textId="77777777" w:rsidR="003438CE" w:rsidRDefault="00000000">
      <w:pPr>
        <w:spacing w:line="480" w:lineRule="auto"/>
        <w:jc w:val="center"/>
      </w:pPr>
      <w:r>
        <w:t>Junio 2026</w:t>
      </w:r>
    </w:p>
    <w:p w14:paraId="42B2F2F4" w14:textId="77777777" w:rsidR="003438CE" w:rsidRDefault="00000000">
      <w:r>
        <w:br w:type="page"/>
      </w:r>
    </w:p>
    <w:p w14:paraId="661F4BB6" w14:textId="77777777" w:rsidR="003438CE" w:rsidRDefault="00000000">
      <w:pPr>
        <w:pStyle w:val="Ttulo1"/>
      </w:pPr>
      <w:bookmarkStart w:id="0" w:name="_Toc233023311"/>
      <w:r>
        <w:lastRenderedPageBreak/>
        <w:t>Resumen</w:t>
      </w:r>
      <w:bookmarkEnd w:id="0"/>
    </w:p>
    <w:p w14:paraId="59A8737C" w14:textId="3DDFF954" w:rsidR="003438CE" w:rsidRDefault="00000000">
      <w:pPr>
        <w:spacing w:line="480" w:lineRule="auto"/>
        <w:ind w:firstLine="720"/>
        <w:jc w:val="both"/>
      </w:pPr>
      <w:r>
        <w:t xml:space="preserve">El presente informe documenta el proceso completo de diseño, configuración, ejecución y análisis de pruebas de interfaz de programación de aplicaciones (API) REST sobre la Spotify Web API, desarrolladas en el marco del Laboratorio 06 de la asignatura IS-489 Pruebas y Aseguramiento de Calidad de Software del semestre académico 2026-I. El estudio evaluó doce casos de prueba </w:t>
      </w:r>
      <w:r w:rsidR="002D1506">
        <w:t>(</w:t>
      </w:r>
      <w:r>
        <w:t>correspondientes a los requerimientos SPOT-21 a SPOT-32 del Sprint 5 del proyecto académico en Jira</w:t>
      </w:r>
      <w:r w:rsidR="002D1506">
        <w:t>)</w:t>
      </w:r>
      <w:r>
        <w:t xml:space="preserve"> distribuidos en dos módulos: Búsqueda (TC-007 a TC-012) y Gestión de </w:t>
      </w:r>
      <w:proofErr w:type="spellStart"/>
      <w:r>
        <w:t>Playlists</w:t>
      </w:r>
      <w:proofErr w:type="spellEnd"/>
      <w:r>
        <w:t xml:space="preserve"> (TC-001 a TC-006). Se emplearon dos herramientas complementarias: Postman Desktop para la ejecución manual interactiva, mediante scripts </w:t>
      </w:r>
      <w:proofErr w:type="spellStart"/>
      <w:r>
        <w:t>pm.</w:t>
      </w:r>
      <w:proofErr w:type="gramStart"/>
      <w:r>
        <w:t>test</w:t>
      </w:r>
      <w:proofErr w:type="spellEnd"/>
      <w:r>
        <w:t>(</w:t>
      </w:r>
      <w:proofErr w:type="gramEnd"/>
      <w:r>
        <w:t xml:space="preserve">) con </w:t>
      </w:r>
      <w:proofErr w:type="spellStart"/>
      <w:r>
        <w:t>assertions</w:t>
      </w:r>
      <w:proofErr w:type="spellEnd"/>
      <w:r>
        <w:t xml:space="preserve"> Chai en la pestaña Scripts &gt; </w:t>
      </w:r>
      <w:proofErr w:type="spellStart"/>
      <w:r>
        <w:t>Post-response</w:t>
      </w:r>
      <w:proofErr w:type="spellEnd"/>
      <w:r>
        <w:t xml:space="preserve">; y </w:t>
      </w:r>
      <w:proofErr w:type="spellStart"/>
      <w:r>
        <w:t>Supertest</w:t>
      </w:r>
      <w:proofErr w:type="spellEnd"/>
      <w:r>
        <w:t xml:space="preserve"> con Jest para la automatización del mismo conjunto de pruebas como código JavaScript ejecutable con </w:t>
      </w:r>
      <w:proofErr w:type="spellStart"/>
      <w:r>
        <w:t>npm</w:t>
      </w:r>
      <w:proofErr w:type="spellEnd"/>
      <w:r>
        <w:t xml:space="preserve"> test. La autenticación se implementó mediante dos flujos OAuth 2.0 diferenciados: Client </w:t>
      </w:r>
      <w:proofErr w:type="spellStart"/>
      <w:r>
        <w:t>Credentials</w:t>
      </w:r>
      <w:proofErr w:type="spellEnd"/>
      <w:r>
        <w:t xml:space="preserve"> Flow para </w:t>
      </w:r>
      <w:proofErr w:type="spellStart"/>
      <w:r>
        <w:t>endpoints</w:t>
      </w:r>
      <w:proofErr w:type="spellEnd"/>
      <w:r>
        <w:t xml:space="preserve"> públicos de búsqueda y </w:t>
      </w:r>
      <w:proofErr w:type="spellStart"/>
      <w:r>
        <w:t>Authorization</w:t>
      </w:r>
      <w:proofErr w:type="spellEnd"/>
      <w:r>
        <w:t xml:space="preserve"> Code Flow con cuenta Spotify Premium para operaciones de escritura sobre </w:t>
      </w:r>
      <w:proofErr w:type="spellStart"/>
      <w:r>
        <w:t>playlists</w:t>
      </w:r>
      <w:proofErr w:type="spellEnd"/>
      <w:r>
        <w:t xml:space="preserve">. Los resultados evidenciaron ocho casos aprobados y cuatro fallos documentados como hallazgos de calidad, los cuales revelan discrepancias sistemáticas entre los criterios de aceptación </w:t>
      </w:r>
      <w:r w:rsidR="002D1506">
        <w:t>(</w:t>
      </w:r>
      <w:r>
        <w:t>basados en el comportamiento del cliente Spotify Web</w:t>
      </w:r>
      <w:r w:rsidR="002D1506">
        <w:t>)</w:t>
      </w:r>
      <w:r>
        <w:t xml:space="preserve"> y el comportamiento real de la API REST subyacente. Todo el trabajo fue versionado en el repositorio GitHub </w:t>
      </w:r>
      <w:proofErr w:type="spellStart"/>
      <w:r>
        <w:t>DevCrisso</w:t>
      </w:r>
      <w:proofErr w:type="spellEnd"/>
      <w:r>
        <w:t xml:space="preserve">/Lab06, incluyendo el código de </w:t>
      </w:r>
      <w:proofErr w:type="spellStart"/>
      <w:r>
        <w:t>Supertest</w:t>
      </w:r>
      <w:proofErr w:type="spellEnd"/>
      <w:r>
        <w:t xml:space="preserve"> y la colección exportada de Postman en formato </w:t>
      </w:r>
      <w:proofErr w:type="spellStart"/>
      <w:r>
        <w:t>Collection</w:t>
      </w:r>
      <w:proofErr w:type="spellEnd"/>
      <w:r>
        <w:t xml:space="preserve"> v2.1.</w:t>
      </w:r>
    </w:p>
    <w:p w14:paraId="2E634B3E" w14:textId="77777777" w:rsidR="003438CE" w:rsidRDefault="003438CE">
      <w:pPr>
        <w:spacing w:line="480" w:lineRule="auto"/>
      </w:pPr>
    </w:p>
    <w:p w14:paraId="324A5248" w14:textId="77777777" w:rsidR="003438CE" w:rsidRDefault="00000000">
      <w:pPr>
        <w:spacing w:line="480" w:lineRule="auto"/>
        <w:jc w:val="both"/>
      </w:pPr>
      <w:r>
        <w:rPr>
          <w:b/>
          <w:bCs/>
        </w:rPr>
        <w:t xml:space="preserve">Palabras clave: </w:t>
      </w:r>
      <w:r>
        <w:t xml:space="preserve">API REST, Postman, </w:t>
      </w:r>
      <w:proofErr w:type="spellStart"/>
      <w:r>
        <w:t>Supertest</w:t>
      </w:r>
      <w:proofErr w:type="spellEnd"/>
      <w:r>
        <w:t>, Jest, Spotify Web API, OAuth 2.0, pruebas de caja negra, Análisis de Valores Límite, hallazgos de calidad.</w:t>
      </w:r>
    </w:p>
    <w:p w14:paraId="684355F1" w14:textId="77777777" w:rsidR="003438CE" w:rsidRDefault="00000000">
      <w:r>
        <w:br w:type="page"/>
      </w:r>
    </w:p>
    <w:p w14:paraId="7A44EAD2" w14:textId="77777777" w:rsidR="003438CE" w:rsidRDefault="00000000">
      <w:pPr>
        <w:pStyle w:val="Ttulo1"/>
      </w:pPr>
      <w:bookmarkStart w:id="1" w:name="_Toc233023312"/>
      <w:r>
        <w:lastRenderedPageBreak/>
        <w:t>Tabla de Contenidos</w:t>
      </w:r>
      <w:bookmarkEnd w:id="1"/>
    </w:p>
    <w:sdt>
      <w:sdtPr>
        <w:alias w:val="Tabla de Contenidos"/>
        <w:id w:val="-2010429665"/>
      </w:sdtPr>
      <w:sdtContent>
        <w:p w14:paraId="40F16630" w14:textId="3CD3F632" w:rsidR="00F84E52" w:rsidRDefault="00000000">
          <w:pPr>
            <w:pStyle w:val="TDC1"/>
            <w:tabs>
              <w:tab w:val="right" w:leader="dot" w:pos="9350"/>
            </w:tabs>
            <w:rPr>
              <w:noProof/>
            </w:rPr>
          </w:pPr>
          <w:r>
            <w:fldChar w:fldCharType="begin"/>
          </w:r>
          <w:r>
            <w:instrText>TOC \h \o "1-3" \t "Heading 1,1,Heading 2,2,Heading 3,3"</w:instrText>
          </w:r>
          <w:r>
            <w:fldChar w:fldCharType="separate"/>
          </w:r>
          <w:hyperlink w:anchor="_Toc233023311" w:history="1">
            <w:r w:rsidR="00F84E52" w:rsidRPr="000E55EC">
              <w:rPr>
                <w:rStyle w:val="Hipervnculo"/>
                <w:noProof/>
              </w:rPr>
              <w:t>Resumen</w:t>
            </w:r>
            <w:r w:rsidR="00F84E52">
              <w:rPr>
                <w:noProof/>
              </w:rPr>
              <w:tab/>
            </w:r>
            <w:r w:rsidR="00F84E52">
              <w:rPr>
                <w:noProof/>
              </w:rPr>
              <w:fldChar w:fldCharType="begin"/>
            </w:r>
            <w:r w:rsidR="00F84E52">
              <w:rPr>
                <w:noProof/>
              </w:rPr>
              <w:instrText xml:space="preserve"> PAGEREF _Toc233023311 \h </w:instrText>
            </w:r>
            <w:r w:rsidR="00F84E52">
              <w:rPr>
                <w:noProof/>
              </w:rPr>
            </w:r>
            <w:r w:rsidR="00F84E52">
              <w:rPr>
                <w:noProof/>
              </w:rPr>
              <w:fldChar w:fldCharType="separate"/>
            </w:r>
            <w:r w:rsidR="00073FEA">
              <w:rPr>
                <w:noProof/>
              </w:rPr>
              <w:t>2</w:t>
            </w:r>
            <w:r w:rsidR="00F84E52">
              <w:rPr>
                <w:noProof/>
              </w:rPr>
              <w:fldChar w:fldCharType="end"/>
            </w:r>
          </w:hyperlink>
        </w:p>
        <w:p w14:paraId="07EA087F" w14:textId="3E772273" w:rsidR="00F84E52" w:rsidRDefault="00F84E52">
          <w:pPr>
            <w:pStyle w:val="TDC1"/>
            <w:tabs>
              <w:tab w:val="right" w:leader="dot" w:pos="9350"/>
            </w:tabs>
            <w:rPr>
              <w:noProof/>
            </w:rPr>
          </w:pPr>
          <w:hyperlink w:anchor="_Toc233023312" w:history="1">
            <w:r w:rsidRPr="000E55EC">
              <w:rPr>
                <w:rStyle w:val="Hipervnculo"/>
                <w:noProof/>
              </w:rPr>
              <w:t>Tabla de Contenidos</w:t>
            </w:r>
            <w:r>
              <w:rPr>
                <w:noProof/>
              </w:rPr>
              <w:tab/>
            </w:r>
            <w:r>
              <w:rPr>
                <w:noProof/>
              </w:rPr>
              <w:fldChar w:fldCharType="begin"/>
            </w:r>
            <w:r>
              <w:rPr>
                <w:noProof/>
              </w:rPr>
              <w:instrText xml:space="preserve"> PAGEREF _Toc233023312 \h </w:instrText>
            </w:r>
            <w:r>
              <w:rPr>
                <w:noProof/>
              </w:rPr>
            </w:r>
            <w:r>
              <w:rPr>
                <w:noProof/>
              </w:rPr>
              <w:fldChar w:fldCharType="separate"/>
            </w:r>
            <w:r w:rsidR="00073FEA">
              <w:rPr>
                <w:noProof/>
              </w:rPr>
              <w:t>3</w:t>
            </w:r>
            <w:r>
              <w:rPr>
                <w:noProof/>
              </w:rPr>
              <w:fldChar w:fldCharType="end"/>
            </w:r>
          </w:hyperlink>
        </w:p>
        <w:p w14:paraId="3854A76F" w14:textId="4B8E7E27" w:rsidR="00F84E52" w:rsidRDefault="00F84E52">
          <w:pPr>
            <w:pStyle w:val="TDC1"/>
            <w:tabs>
              <w:tab w:val="right" w:leader="dot" w:pos="9350"/>
            </w:tabs>
            <w:rPr>
              <w:noProof/>
            </w:rPr>
          </w:pPr>
          <w:hyperlink w:anchor="_Toc233023313" w:history="1">
            <w:r w:rsidRPr="000E55EC">
              <w:rPr>
                <w:rStyle w:val="Hipervnculo"/>
                <w:noProof/>
              </w:rPr>
              <w:t>Introducción</w:t>
            </w:r>
            <w:r>
              <w:rPr>
                <w:noProof/>
              </w:rPr>
              <w:tab/>
            </w:r>
            <w:r>
              <w:rPr>
                <w:noProof/>
              </w:rPr>
              <w:fldChar w:fldCharType="begin"/>
            </w:r>
            <w:r>
              <w:rPr>
                <w:noProof/>
              </w:rPr>
              <w:instrText xml:space="preserve"> PAGEREF _Toc233023313 \h </w:instrText>
            </w:r>
            <w:r>
              <w:rPr>
                <w:noProof/>
              </w:rPr>
            </w:r>
            <w:r>
              <w:rPr>
                <w:noProof/>
              </w:rPr>
              <w:fldChar w:fldCharType="separate"/>
            </w:r>
            <w:r w:rsidR="00073FEA">
              <w:rPr>
                <w:noProof/>
              </w:rPr>
              <w:t>5</w:t>
            </w:r>
            <w:r>
              <w:rPr>
                <w:noProof/>
              </w:rPr>
              <w:fldChar w:fldCharType="end"/>
            </w:r>
          </w:hyperlink>
        </w:p>
        <w:p w14:paraId="22A8291D" w14:textId="41BA18EA" w:rsidR="00F84E52" w:rsidRDefault="00F84E52">
          <w:pPr>
            <w:pStyle w:val="TDC2"/>
            <w:tabs>
              <w:tab w:val="right" w:leader="dot" w:pos="9350"/>
            </w:tabs>
            <w:rPr>
              <w:noProof/>
            </w:rPr>
          </w:pPr>
          <w:hyperlink w:anchor="_Toc233023314" w:history="1">
            <w:r w:rsidRPr="000E55EC">
              <w:rPr>
                <w:rStyle w:val="Hipervnculo"/>
                <w:noProof/>
              </w:rPr>
              <w:t>Objetivo General</w:t>
            </w:r>
            <w:r>
              <w:rPr>
                <w:noProof/>
              </w:rPr>
              <w:tab/>
            </w:r>
            <w:r>
              <w:rPr>
                <w:noProof/>
              </w:rPr>
              <w:fldChar w:fldCharType="begin"/>
            </w:r>
            <w:r>
              <w:rPr>
                <w:noProof/>
              </w:rPr>
              <w:instrText xml:space="preserve"> PAGEREF _Toc233023314 \h </w:instrText>
            </w:r>
            <w:r>
              <w:rPr>
                <w:noProof/>
              </w:rPr>
            </w:r>
            <w:r>
              <w:rPr>
                <w:noProof/>
              </w:rPr>
              <w:fldChar w:fldCharType="separate"/>
            </w:r>
            <w:r w:rsidR="00073FEA">
              <w:rPr>
                <w:noProof/>
              </w:rPr>
              <w:t>6</w:t>
            </w:r>
            <w:r>
              <w:rPr>
                <w:noProof/>
              </w:rPr>
              <w:fldChar w:fldCharType="end"/>
            </w:r>
          </w:hyperlink>
        </w:p>
        <w:p w14:paraId="283E0492" w14:textId="7C4091DE" w:rsidR="00F84E52" w:rsidRDefault="00F84E52">
          <w:pPr>
            <w:pStyle w:val="TDC2"/>
            <w:tabs>
              <w:tab w:val="right" w:leader="dot" w:pos="9350"/>
            </w:tabs>
            <w:rPr>
              <w:noProof/>
            </w:rPr>
          </w:pPr>
          <w:hyperlink w:anchor="_Toc233023315" w:history="1">
            <w:r w:rsidRPr="000E55EC">
              <w:rPr>
                <w:rStyle w:val="Hipervnculo"/>
                <w:noProof/>
              </w:rPr>
              <w:t>Objetivos Específicos</w:t>
            </w:r>
            <w:r>
              <w:rPr>
                <w:noProof/>
              </w:rPr>
              <w:tab/>
            </w:r>
            <w:r>
              <w:rPr>
                <w:noProof/>
              </w:rPr>
              <w:fldChar w:fldCharType="begin"/>
            </w:r>
            <w:r>
              <w:rPr>
                <w:noProof/>
              </w:rPr>
              <w:instrText xml:space="preserve"> PAGEREF _Toc233023315 \h </w:instrText>
            </w:r>
            <w:r>
              <w:rPr>
                <w:noProof/>
              </w:rPr>
            </w:r>
            <w:r>
              <w:rPr>
                <w:noProof/>
              </w:rPr>
              <w:fldChar w:fldCharType="separate"/>
            </w:r>
            <w:r w:rsidR="00073FEA">
              <w:rPr>
                <w:noProof/>
              </w:rPr>
              <w:t>6</w:t>
            </w:r>
            <w:r>
              <w:rPr>
                <w:noProof/>
              </w:rPr>
              <w:fldChar w:fldCharType="end"/>
            </w:r>
          </w:hyperlink>
        </w:p>
        <w:p w14:paraId="6E421001" w14:textId="401E1D9A" w:rsidR="00F84E52" w:rsidRDefault="00F84E52">
          <w:pPr>
            <w:pStyle w:val="TDC1"/>
            <w:tabs>
              <w:tab w:val="right" w:leader="dot" w:pos="9350"/>
            </w:tabs>
            <w:rPr>
              <w:noProof/>
            </w:rPr>
          </w:pPr>
          <w:hyperlink w:anchor="_Toc233023316" w:history="1">
            <w:r w:rsidRPr="000E55EC">
              <w:rPr>
                <w:rStyle w:val="Hipervnculo"/>
                <w:noProof/>
              </w:rPr>
              <w:t>Marco Conceptual</w:t>
            </w:r>
            <w:r>
              <w:rPr>
                <w:noProof/>
              </w:rPr>
              <w:tab/>
            </w:r>
            <w:r>
              <w:rPr>
                <w:noProof/>
              </w:rPr>
              <w:fldChar w:fldCharType="begin"/>
            </w:r>
            <w:r>
              <w:rPr>
                <w:noProof/>
              </w:rPr>
              <w:instrText xml:space="preserve"> PAGEREF _Toc233023316 \h </w:instrText>
            </w:r>
            <w:r>
              <w:rPr>
                <w:noProof/>
              </w:rPr>
            </w:r>
            <w:r>
              <w:rPr>
                <w:noProof/>
              </w:rPr>
              <w:fldChar w:fldCharType="separate"/>
            </w:r>
            <w:r w:rsidR="00073FEA">
              <w:rPr>
                <w:noProof/>
              </w:rPr>
              <w:t>7</w:t>
            </w:r>
            <w:r>
              <w:rPr>
                <w:noProof/>
              </w:rPr>
              <w:fldChar w:fldCharType="end"/>
            </w:r>
          </w:hyperlink>
        </w:p>
        <w:p w14:paraId="776CF4B0" w14:textId="7F910FED" w:rsidR="00F84E52" w:rsidRDefault="00F84E52">
          <w:pPr>
            <w:pStyle w:val="TDC2"/>
            <w:tabs>
              <w:tab w:val="right" w:leader="dot" w:pos="9350"/>
            </w:tabs>
            <w:rPr>
              <w:noProof/>
            </w:rPr>
          </w:pPr>
          <w:hyperlink w:anchor="_Toc233023317" w:history="1">
            <w:r w:rsidRPr="000E55EC">
              <w:rPr>
                <w:rStyle w:val="Hipervnculo"/>
                <w:noProof/>
              </w:rPr>
              <w:t>API REST</w:t>
            </w:r>
            <w:r>
              <w:rPr>
                <w:noProof/>
              </w:rPr>
              <w:tab/>
            </w:r>
            <w:r>
              <w:rPr>
                <w:noProof/>
              </w:rPr>
              <w:fldChar w:fldCharType="begin"/>
            </w:r>
            <w:r>
              <w:rPr>
                <w:noProof/>
              </w:rPr>
              <w:instrText xml:space="preserve"> PAGEREF _Toc233023317 \h </w:instrText>
            </w:r>
            <w:r>
              <w:rPr>
                <w:noProof/>
              </w:rPr>
            </w:r>
            <w:r>
              <w:rPr>
                <w:noProof/>
              </w:rPr>
              <w:fldChar w:fldCharType="separate"/>
            </w:r>
            <w:r w:rsidR="00073FEA">
              <w:rPr>
                <w:noProof/>
              </w:rPr>
              <w:t>7</w:t>
            </w:r>
            <w:r>
              <w:rPr>
                <w:noProof/>
              </w:rPr>
              <w:fldChar w:fldCharType="end"/>
            </w:r>
          </w:hyperlink>
        </w:p>
        <w:p w14:paraId="29F40DBB" w14:textId="1EF5116B" w:rsidR="00F84E52" w:rsidRDefault="00F84E52">
          <w:pPr>
            <w:pStyle w:val="TDC2"/>
            <w:tabs>
              <w:tab w:val="right" w:leader="dot" w:pos="9350"/>
            </w:tabs>
            <w:rPr>
              <w:noProof/>
            </w:rPr>
          </w:pPr>
          <w:hyperlink w:anchor="_Toc233023318" w:history="1">
            <w:r w:rsidRPr="000E55EC">
              <w:rPr>
                <w:rStyle w:val="Hipervnculo"/>
                <w:noProof/>
              </w:rPr>
              <w:t>Métodos HTTP</w:t>
            </w:r>
            <w:r>
              <w:rPr>
                <w:noProof/>
              </w:rPr>
              <w:tab/>
            </w:r>
            <w:r>
              <w:rPr>
                <w:noProof/>
              </w:rPr>
              <w:fldChar w:fldCharType="begin"/>
            </w:r>
            <w:r>
              <w:rPr>
                <w:noProof/>
              </w:rPr>
              <w:instrText xml:space="preserve"> PAGEREF _Toc233023318 \h </w:instrText>
            </w:r>
            <w:r>
              <w:rPr>
                <w:noProof/>
              </w:rPr>
            </w:r>
            <w:r>
              <w:rPr>
                <w:noProof/>
              </w:rPr>
              <w:fldChar w:fldCharType="separate"/>
            </w:r>
            <w:r w:rsidR="00073FEA">
              <w:rPr>
                <w:noProof/>
              </w:rPr>
              <w:t>7</w:t>
            </w:r>
            <w:r>
              <w:rPr>
                <w:noProof/>
              </w:rPr>
              <w:fldChar w:fldCharType="end"/>
            </w:r>
          </w:hyperlink>
        </w:p>
        <w:p w14:paraId="12BF9A46" w14:textId="24B73E01" w:rsidR="00F84E52" w:rsidRDefault="00F84E52">
          <w:pPr>
            <w:pStyle w:val="TDC2"/>
            <w:tabs>
              <w:tab w:val="right" w:leader="dot" w:pos="9350"/>
            </w:tabs>
            <w:rPr>
              <w:noProof/>
            </w:rPr>
          </w:pPr>
          <w:hyperlink w:anchor="_Toc233023319" w:history="1">
            <w:r w:rsidRPr="000E55EC">
              <w:rPr>
                <w:rStyle w:val="Hipervnculo"/>
                <w:noProof/>
              </w:rPr>
              <w:t>Endpoint, Request y Response</w:t>
            </w:r>
            <w:r>
              <w:rPr>
                <w:noProof/>
              </w:rPr>
              <w:tab/>
            </w:r>
            <w:r>
              <w:rPr>
                <w:noProof/>
              </w:rPr>
              <w:fldChar w:fldCharType="begin"/>
            </w:r>
            <w:r>
              <w:rPr>
                <w:noProof/>
              </w:rPr>
              <w:instrText xml:space="preserve"> PAGEREF _Toc233023319 \h </w:instrText>
            </w:r>
            <w:r>
              <w:rPr>
                <w:noProof/>
              </w:rPr>
            </w:r>
            <w:r>
              <w:rPr>
                <w:noProof/>
              </w:rPr>
              <w:fldChar w:fldCharType="separate"/>
            </w:r>
            <w:r w:rsidR="00073FEA">
              <w:rPr>
                <w:noProof/>
              </w:rPr>
              <w:t>7</w:t>
            </w:r>
            <w:r>
              <w:rPr>
                <w:noProof/>
              </w:rPr>
              <w:fldChar w:fldCharType="end"/>
            </w:r>
          </w:hyperlink>
        </w:p>
        <w:p w14:paraId="5B8E3303" w14:textId="38BBA9DC" w:rsidR="00F84E52" w:rsidRDefault="00F84E52">
          <w:pPr>
            <w:pStyle w:val="TDC2"/>
            <w:tabs>
              <w:tab w:val="right" w:leader="dot" w:pos="9350"/>
            </w:tabs>
            <w:rPr>
              <w:noProof/>
            </w:rPr>
          </w:pPr>
          <w:hyperlink w:anchor="_Toc233023320" w:history="1">
            <w:r w:rsidRPr="000E55EC">
              <w:rPr>
                <w:rStyle w:val="Hipervnculo"/>
                <w:noProof/>
              </w:rPr>
              <w:t>Códigos de Estado HTTP</w:t>
            </w:r>
            <w:r>
              <w:rPr>
                <w:noProof/>
              </w:rPr>
              <w:tab/>
            </w:r>
            <w:r>
              <w:rPr>
                <w:noProof/>
              </w:rPr>
              <w:fldChar w:fldCharType="begin"/>
            </w:r>
            <w:r>
              <w:rPr>
                <w:noProof/>
              </w:rPr>
              <w:instrText xml:space="preserve"> PAGEREF _Toc233023320 \h </w:instrText>
            </w:r>
            <w:r>
              <w:rPr>
                <w:noProof/>
              </w:rPr>
            </w:r>
            <w:r>
              <w:rPr>
                <w:noProof/>
              </w:rPr>
              <w:fldChar w:fldCharType="separate"/>
            </w:r>
            <w:r w:rsidR="00073FEA">
              <w:rPr>
                <w:noProof/>
              </w:rPr>
              <w:t>8</w:t>
            </w:r>
            <w:r>
              <w:rPr>
                <w:noProof/>
              </w:rPr>
              <w:fldChar w:fldCharType="end"/>
            </w:r>
          </w:hyperlink>
        </w:p>
        <w:p w14:paraId="7947F425" w14:textId="75DAA98B" w:rsidR="00F84E52" w:rsidRDefault="00F84E52">
          <w:pPr>
            <w:pStyle w:val="TDC2"/>
            <w:tabs>
              <w:tab w:val="right" w:leader="dot" w:pos="9350"/>
            </w:tabs>
            <w:rPr>
              <w:noProof/>
            </w:rPr>
          </w:pPr>
          <w:hyperlink w:anchor="_Toc233023321" w:history="1">
            <w:r w:rsidRPr="000E55EC">
              <w:rPr>
                <w:rStyle w:val="Hipervnculo"/>
                <w:noProof/>
              </w:rPr>
              <w:t>JSON</w:t>
            </w:r>
            <w:r>
              <w:rPr>
                <w:noProof/>
              </w:rPr>
              <w:tab/>
            </w:r>
            <w:r>
              <w:rPr>
                <w:noProof/>
              </w:rPr>
              <w:fldChar w:fldCharType="begin"/>
            </w:r>
            <w:r>
              <w:rPr>
                <w:noProof/>
              </w:rPr>
              <w:instrText xml:space="preserve"> PAGEREF _Toc233023321 \h </w:instrText>
            </w:r>
            <w:r>
              <w:rPr>
                <w:noProof/>
              </w:rPr>
            </w:r>
            <w:r>
              <w:rPr>
                <w:noProof/>
              </w:rPr>
              <w:fldChar w:fldCharType="separate"/>
            </w:r>
            <w:r w:rsidR="00073FEA">
              <w:rPr>
                <w:noProof/>
              </w:rPr>
              <w:t>8</w:t>
            </w:r>
            <w:r>
              <w:rPr>
                <w:noProof/>
              </w:rPr>
              <w:fldChar w:fldCharType="end"/>
            </w:r>
          </w:hyperlink>
        </w:p>
        <w:p w14:paraId="586E2B86" w14:textId="097D23DD" w:rsidR="00F84E52" w:rsidRDefault="00F84E52">
          <w:pPr>
            <w:pStyle w:val="TDC2"/>
            <w:tabs>
              <w:tab w:val="right" w:leader="dot" w:pos="9350"/>
            </w:tabs>
            <w:rPr>
              <w:noProof/>
            </w:rPr>
          </w:pPr>
          <w:hyperlink w:anchor="_Toc233023322" w:history="1">
            <w:r w:rsidRPr="000E55EC">
              <w:rPr>
                <w:rStyle w:val="Hipervnculo"/>
                <w:noProof/>
              </w:rPr>
              <w:t>OAuth 2.0 y Autenticación en Spotify</w:t>
            </w:r>
            <w:r>
              <w:rPr>
                <w:noProof/>
              </w:rPr>
              <w:tab/>
            </w:r>
            <w:r>
              <w:rPr>
                <w:noProof/>
              </w:rPr>
              <w:fldChar w:fldCharType="begin"/>
            </w:r>
            <w:r>
              <w:rPr>
                <w:noProof/>
              </w:rPr>
              <w:instrText xml:space="preserve"> PAGEREF _Toc233023322 \h </w:instrText>
            </w:r>
            <w:r>
              <w:rPr>
                <w:noProof/>
              </w:rPr>
            </w:r>
            <w:r>
              <w:rPr>
                <w:noProof/>
              </w:rPr>
              <w:fldChar w:fldCharType="separate"/>
            </w:r>
            <w:r w:rsidR="00073FEA">
              <w:rPr>
                <w:noProof/>
              </w:rPr>
              <w:t>9</w:t>
            </w:r>
            <w:r>
              <w:rPr>
                <w:noProof/>
              </w:rPr>
              <w:fldChar w:fldCharType="end"/>
            </w:r>
          </w:hyperlink>
        </w:p>
        <w:p w14:paraId="158885BB" w14:textId="3E142E2C" w:rsidR="00F84E52" w:rsidRDefault="00F84E52">
          <w:pPr>
            <w:pStyle w:val="TDC3"/>
            <w:tabs>
              <w:tab w:val="right" w:leader="dot" w:pos="9350"/>
            </w:tabs>
            <w:rPr>
              <w:noProof/>
            </w:rPr>
          </w:pPr>
          <w:hyperlink w:anchor="_Toc233023323" w:history="1">
            <w:r w:rsidRPr="000E55EC">
              <w:rPr>
                <w:rStyle w:val="Hipervnculo"/>
                <w:noProof/>
              </w:rPr>
              <w:t>Client Credentials Flow</w:t>
            </w:r>
            <w:r>
              <w:rPr>
                <w:noProof/>
              </w:rPr>
              <w:tab/>
            </w:r>
            <w:r>
              <w:rPr>
                <w:noProof/>
              </w:rPr>
              <w:fldChar w:fldCharType="begin"/>
            </w:r>
            <w:r>
              <w:rPr>
                <w:noProof/>
              </w:rPr>
              <w:instrText xml:space="preserve"> PAGEREF _Toc233023323 \h </w:instrText>
            </w:r>
            <w:r>
              <w:rPr>
                <w:noProof/>
              </w:rPr>
            </w:r>
            <w:r>
              <w:rPr>
                <w:noProof/>
              </w:rPr>
              <w:fldChar w:fldCharType="separate"/>
            </w:r>
            <w:r w:rsidR="00073FEA">
              <w:rPr>
                <w:noProof/>
              </w:rPr>
              <w:t>9</w:t>
            </w:r>
            <w:r>
              <w:rPr>
                <w:noProof/>
              </w:rPr>
              <w:fldChar w:fldCharType="end"/>
            </w:r>
          </w:hyperlink>
        </w:p>
        <w:p w14:paraId="317F0670" w14:textId="48AE4863" w:rsidR="00F84E52" w:rsidRDefault="00F84E52">
          <w:pPr>
            <w:pStyle w:val="TDC3"/>
            <w:tabs>
              <w:tab w:val="right" w:leader="dot" w:pos="9350"/>
            </w:tabs>
            <w:rPr>
              <w:noProof/>
            </w:rPr>
          </w:pPr>
          <w:hyperlink w:anchor="_Toc233023324" w:history="1">
            <w:r w:rsidRPr="000E55EC">
              <w:rPr>
                <w:rStyle w:val="Hipervnculo"/>
                <w:noProof/>
              </w:rPr>
              <w:t>Authorization Code Flow</w:t>
            </w:r>
            <w:r>
              <w:rPr>
                <w:noProof/>
              </w:rPr>
              <w:tab/>
            </w:r>
            <w:r>
              <w:rPr>
                <w:noProof/>
              </w:rPr>
              <w:fldChar w:fldCharType="begin"/>
            </w:r>
            <w:r>
              <w:rPr>
                <w:noProof/>
              </w:rPr>
              <w:instrText xml:space="preserve"> PAGEREF _Toc233023324 \h </w:instrText>
            </w:r>
            <w:r>
              <w:rPr>
                <w:noProof/>
              </w:rPr>
            </w:r>
            <w:r>
              <w:rPr>
                <w:noProof/>
              </w:rPr>
              <w:fldChar w:fldCharType="separate"/>
            </w:r>
            <w:r w:rsidR="00073FEA">
              <w:rPr>
                <w:noProof/>
              </w:rPr>
              <w:t>9</w:t>
            </w:r>
            <w:r>
              <w:rPr>
                <w:noProof/>
              </w:rPr>
              <w:fldChar w:fldCharType="end"/>
            </w:r>
          </w:hyperlink>
        </w:p>
        <w:p w14:paraId="7126D6AB" w14:textId="0344363F" w:rsidR="00F84E52" w:rsidRDefault="00F84E52">
          <w:pPr>
            <w:pStyle w:val="TDC2"/>
            <w:tabs>
              <w:tab w:val="right" w:leader="dot" w:pos="9350"/>
            </w:tabs>
            <w:rPr>
              <w:noProof/>
            </w:rPr>
          </w:pPr>
          <w:hyperlink w:anchor="_Toc233023325" w:history="1">
            <w:r w:rsidRPr="000E55EC">
              <w:rPr>
                <w:rStyle w:val="Hipervnculo"/>
                <w:noProof/>
              </w:rPr>
              <w:t>Postman y Scripts pm.test()</w:t>
            </w:r>
            <w:r>
              <w:rPr>
                <w:noProof/>
              </w:rPr>
              <w:tab/>
            </w:r>
            <w:r>
              <w:rPr>
                <w:noProof/>
              </w:rPr>
              <w:fldChar w:fldCharType="begin"/>
            </w:r>
            <w:r>
              <w:rPr>
                <w:noProof/>
              </w:rPr>
              <w:instrText xml:space="preserve"> PAGEREF _Toc233023325 \h </w:instrText>
            </w:r>
            <w:r>
              <w:rPr>
                <w:noProof/>
              </w:rPr>
            </w:r>
            <w:r>
              <w:rPr>
                <w:noProof/>
              </w:rPr>
              <w:fldChar w:fldCharType="separate"/>
            </w:r>
            <w:r w:rsidR="00073FEA">
              <w:rPr>
                <w:noProof/>
              </w:rPr>
              <w:t>10</w:t>
            </w:r>
            <w:r>
              <w:rPr>
                <w:noProof/>
              </w:rPr>
              <w:fldChar w:fldCharType="end"/>
            </w:r>
          </w:hyperlink>
        </w:p>
        <w:p w14:paraId="7A06521B" w14:textId="715D61CB" w:rsidR="00F84E52" w:rsidRDefault="00F84E52">
          <w:pPr>
            <w:pStyle w:val="TDC2"/>
            <w:tabs>
              <w:tab w:val="right" w:leader="dot" w:pos="9350"/>
            </w:tabs>
            <w:rPr>
              <w:noProof/>
            </w:rPr>
          </w:pPr>
          <w:hyperlink w:anchor="_Toc233023326" w:history="1">
            <w:r w:rsidRPr="000E55EC">
              <w:rPr>
                <w:rStyle w:val="Hipervnculo"/>
                <w:noProof/>
              </w:rPr>
              <w:t>Supertest y Jest</w:t>
            </w:r>
            <w:r>
              <w:rPr>
                <w:noProof/>
              </w:rPr>
              <w:tab/>
            </w:r>
            <w:r>
              <w:rPr>
                <w:noProof/>
              </w:rPr>
              <w:fldChar w:fldCharType="begin"/>
            </w:r>
            <w:r>
              <w:rPr>
                <w:noProof/>
              </w:rPr>
              <w:instrText xml:space="preserve"> PAGEREF _Toc233023326 \h </w:instrText>
            </w:r>
            <w:r>
              <w:rPr>
                <w:noProof/>
              </w:rPr>
            </w:r>
            <w:r>
              <w:rPr>
                <w:noProof/>
              </w:rPr>
              <w:fldChar w:fldCharType="separate"/>
            </w:r>
            <w:r w:rsidR="00073FEA">
              <w:rPr>
                <w:noProof/>
              </w:rPr>
              <w:t>10</w:t>
            </w:r>
            <w:r>
              <w:rPr>
                <w:noProof/>
              </w:rPr>
              <w:fldChar w:fldCharType="end"/>
            </w:r>
          </w:hyperlink>
        </w:p>
        <w:p w14:paraId="5F88DCE7" w14:textId="3CECCDDA" w:rsidR="00F84E52" w:rsidRDefault="00F84E52">
          <w:pPr>
            <w:pStyle w:val="TDC2"/>
            <w:tabs>
              <w:tab w:val="right" w:leader="dot" w:pos="9350"/>
            </w:tabs>
            <w:rPr>
              <w:noProof/>
            </w:rPr>
          </w:pPr>
          <w:hyperlink w:anchor="_Toc233023327" w:history="1">
            <w:r w:rsidRPr="000E55EC">
              <w:rPr>
                <w:rStyle w:val="Hipervnculo"/>
                <w:noProof/>
              </w:rPr>
              <w:t>La Spotify Web API</w:t>
            </w:r>
            <w:r>
              <w:rPr>
                <w:noProof/>
              </w:rPr>
              <w:tab/>
            </w:r>
            <w:r>
              <w:rPr>
                <w:noProof/>
              </w:rPr>
              <w:fldChar w:fldCharType="begin"/>
            </w:r>
            <w:r>
              <w:rPr>
                <w:noProof/>
              </w:rPr>
              <w:instrText xml:space="preserve"> PAGEREF _Toc233023327 \h </w:instrText>
            </w:r>
            <w:r>
              <w:rPr>
                <w:noProof/>
              </w:rPr>
            </w:r>
            <w:r>
              <w:rPr>
                <w:noProof/>
              </w:rPr>
              <w:fldChar w:fldCharType="separate"/>
            </w:r>
            <w:r w:rsidR="00073FEA">
              <w:rPr>
                <w:noProof/>
              </w:rPr>
              <w:t>11</w:t>
            </w:r>
            <w:r>
              <w:rPr>
                <w:noProof/>
              </w:rPr>
              <w:fldChar w:fldCharType="end"/>
            </w:r>
          </w:hyperlink>
        </w:p>
        <w:p w14:paraId="208F76F1" w14:textId="5A86FAD3" w:rsidR="00F84E52" w:rsidRDefault="00F84E52">
          <w:pPr>
            <w:pStyle w:val="TDC1"/>
            <w:tabs>
              <w:tab w:val="right" w:leader="dot" w:pos="9350"/>
            </w:tabs>
            <w:rPr>
              <w:noProof/>
            </w:rPr>
          </w:pPr>
          <w:hyperlink w:anchor="_Toc233023328" w:history="1">
            <w:r w:rsidRPr="000E55EC">
              <w:rPr>
                <w:rStyle w:val="Hipervnculo"/>
                <w:noProof/>
              </w:rPr>
              <w:t>Configuración del Entorno</w:t>
            </w:r>
            <w:r>
              <w:rPr>
                <w:noProof/>
              </w:rPr>
              <w:tab/>
            </w:r>
            <w:r>
              <w:rPr>
                <w:noProof/>
              </w:rPr>
              <w:fldChar w:fldCharType="begin"/>
            </w:r>
            <w:r>
              <w:rPr>
                <w:noProof/>
              </w:rPr>
              <w:instrText xml:space="preserve"> PAGEREF _Toc233023328 \h </w:instrText>
            </w:r>
            <w:r>
              <w:rPr>
                <w:noProof/>
              </w:rPr>
            </w:r>
            <w:r>
              <w:rPr>
                <w:noProof/>
              </w:rPr>
              <w:fldChar w:fldCharType="separate"/>
            </w:r>
            <w:r w:rsidR="00073FEA">
              <w:rPr>
                <w:noProof/>
              </w:rPr>
              <w:t>12</w:t>
            </w:r>
            <w:r>
              <w:rPr>
                <w:noProof/>
              </w:rPr>
              <w:fldChar w:fldCharType="end"/>
            </w:r>
          </w:hyperlink>
        </w:p>
        <w:p w14:paraId="3AD2BA0B" w14:textId="5832CC73" w:rsidR="00F84E52" w:rsidRDefault="00F84E52">
          <w:pPr>
            <w:pStyle w:val="TDC2"/>
            <w:tabs>
              <w:tab w:val="right" w:leader="dot" w:pos="9350"/>
            </w:tabs>
            <w:rPr>
              <w:noProof/>
            </w:rPr>
          </w:pPr>
          <w:hyperlink w:anchor="_Toc233023329" w:history="1">
            <w:r w:rsidRPr="000E55EC">
              <w:rPr>
                <w:rStyle w:val="Hipervnculo"/>
                <w:noProof/>
              </w:rPr>
              <w:t>Registro de la Aplicación en Spotify Developer Dashboard</w:t>
            </w:r>
            <w:r>
              <w:rPr>
                <w:noProof/>
              </w:rPr>
              <w:tab/>
            </w:r>
            <w:r>
              <w:rPr>
                <w:noProof/>
              </w:rPr>
              <w:fldChar w:fldCharType="begin"/>
            </w:r>
            <w:r>
              <w:rPr>
                <w:noProof/>
              </w:rPr>
              <w:instrText xml:space="preserve"> PAGEREF _Toc233023329 \h </w:instrText>
            </w:r>
            <w:r>
              <w:rPr>
                <w:noProof/>
              </w:rPr>
            </w:r>
            <w:r>
              <w:rPr>
                <w:noProof/>
              </w:rPr>
              <w:fldChar w:fldCharType="separate"/>
            </w:r>
            <w:r w:rsidR="00073FEA">
              <w:rPr>
                <w:noProof/>
              </w:rPr>
              <w:t>12</w:t>
            </w:r>
            <w:r>
              <w:rPr>
                <w:noProof/>
              </w:rPr>
              <w:fldChar w:fldCharType="end"/>
            </w:r>
          </w:hyperlink>
        </w:p>
        <w:p w14:paraId="4137FE34" w14:textId="604F7056" w:rsidR="00F84E52" w:rsidRDefault="00F84E52">
          <w:pPr>
            <w:pStyle w:val="TDC2"/>
            <w:tabs>
              <w:tab w:val="right" w:leader="dot" w:pos="9350"/>
            </w:tabs>
            <w:rPr>
              <w:noProof/>
            </w:rPr>
          </w:pPr>
          <w:hyperlink w:anchor="_Toc233023330" w:history="1">
            <w:r w:rsidRPr="000E55EC">
              <w:rPr>
                <w:rStyle w:val="Hipervnculo"/>
                <w:noProof/>
              </w:rPr>
              <w:t>Configuración en Postman Desktop</w:t>
            </w:r>
            <w:r>
              <w:rPr>
                <w:noProof/>
              </w:rPr>
              <w:tab/>
            </w:r>
            <w:r>
              <w:rPr>
                <w:noProof/>
              </w:rPr>
              <w:fldChar w:fldCharType="begin"/>
            </w:r>
            <w:r>
              <w:rPr>
                <w:noProof/>
              </w:rPr>
              <w:instrText xml:space="preserve"> PAGEREF _Toc233023330 \h </w:instrText>
            </w:r>
            <w:r>
              <w:rPr>
                <w:noProof/>
              </w:rPr>
            </w:r>
            <w:r>
              <w:rPr>
                <w:noProof/>
              </w:rPr>
              <w:fldChar w:fldCharType="separate"/>
            </w:r>
            <w:r w:rsidR="00073FEA">
              <w:rPr>
                <w:noProof/>
              </w:rPr>
              <w:t>13</w:t>
            </w:r>
            <w:r>
              <w:rPr>
                <w:noProof/>
              </w:rPr>
              <w:fldChar w:fldCharType="end"/>
            </w:r>
          </w:hyperlink>
        </w:p>
        <w:p w14:paraId="1C1FF24D" w14:textId="1C974CFF" w:rsidR="00F84E52" w:rsidRDefault="00F84E52">
          <w:pPr>
            <w:pStyle w:val="TDC3"/>
            <w:tabs>
              <w:tab w:val="right" w:leader="dot" w:pos="9350"/>
            </w:tabs>
            <w:rPr>
              <w:noProof/>
            </w:rPr>
          </w:pPr>
          <w:hyperlink w:anchor="_Toc233023331" w:history="1">
            <w:r w:rsidRPr="000E55EC">
              <w:rPr>
                <w:rStyle w:val="Hipervnculo"/>
                <w:noProof/>
              </w:rPr>
              <w:t>Workspace y Colección</w:t>
            </w:r>
            <w:r>
              <w:rPr>
                <w:noProof/>
              </w:rPr>
              <w:tab/>
            </w:r>
            <w:r>
              <w:rPr>
                <w:noProof/>
              </w:rPr>
              <w:fldChar w:fldCharType="begin"/>
            </w:r>
            <w:r>
              <w:rPr>
                <w:noProof/>
              </w:rPr>
              <w:instrText xml:space="preserve"> PAGEREF _Toc233023331 \h </w:instrText>
            </w:r>
            <w:r>
              <w:rPr>
                <w:noProof/>
              </w:rPr>
            </w:r>
            <w:r>
              <w:rPr>
                <w:noProof/>
              </w:rPr>
              <w:fldChar w:fldCharType="separate"/>
            </w:r>
            <w:r w:rsidR="00073FEA">
              <w:rPr>
                <w:noProof/>
              </w:rPr>
              <w:t>13</w:t>
            </w:r>
            <w:r>
              <w:rPr>
                <w:noProof/>
              </w:rPr>
              <w:fldChar w:fldCharType="end"/>
            </w:r>
          </w:hyperlink>
        </w:p>
        <w:p w14:paraId="109F2C8C" w14:textId="69014C5D" w:rsidR="00F84E52" w:rsidRDefault="00F84E52">
          <w:pPr>
            <w:pStyle w:val="TDC3"/>
            <w:tabs>
              <w:tab w:val="right" w:leader="dot" w:pos="9350"/>
            </w:tabs>
            <w:rPr>
              <w:noProof/>
            </w:rPr>
          </w:pPr>
          <w:hyperlink w:anchor="_Toc233023332" w:history="1">
            <w:r w:rsidRPr="000E55EC">
              <w:rPr>
                <w:rStyle w:val="Hipervnculo"/>
                <w:noProof/>
              </w:rPr>
              <w:t>Variables de Colección</w:t>
            </w:r>
            <w:r>
              <w:rPr>
                <w:noProof/>
              </w:rPr>
              <w:tab/>
            </w:r>
            <w:r>
              <w:rPr>
                <w:noProof/>
              </w:rPr>
              <w:fldChar w:fldCharType="begin"/>
            </w:r>
            <w:r>
              <w:rPr>
                <w:noProof/>
              </w:rPr>
              <w:instrText xml:space="preserve"> PAGEREF _Toc233023332 \h </w:instrText>
            </w:r>
            <w:r>
              <w:rPr>
                <w:noProof/>
              </w:rPr>
            </w:r>
            <w:r>
              <w:rPr>
                <w:noProof/>
              </w:rPr>
              <w:fldChar w:fldCharType="separate"/>
            </w:r>
            <w:r w:rsidR="00073FEA">
              <w:rPr>
                <w:noProof/>
              </w:rPr>
              <w:t>13</w:t>
            </w:r>
            <w:r>
              <w:rPr>
                <w:noProof/>
              </w:rPr>
              <w:fldChar w:fldCharType="end"/>
            </w:r>
          </w:hyperlink>
        </w:p>
        <w:p w14:paraId="457CAFA8" w14:textId="0C2396C7" w:rsidR="00F84E52" w:rsidRDefault="00F84E52">
          <w:pPr>
            <w:pStyle w:val="TDC2"/>
            <w:tabs>
              <w:tab w:val="right" w:leader="dot" w:pos="9350"/>
            </w:tabs>
            <w:rPr>
              <w:noProof/>
            </w:rPr>
          </w:pPr>
          <w:hyperlink w:anchor="_Toc233023333" w:history="1">
            <w:r w:rsidRPr="000E55EC">
              <w:rPr>
                <w:rStyle w:val="Hipervnculo"/>
                <w:noProof/>
              </w:rPr>
              <w:t>Obtención del Access Token — Client Credentials Flow</w:t>
            </w:r>
            <w:r>
              <w:rPr>
                <w:noProof/>
              </w:rPr>
              <w:tab/>
            </w:r>
            <w:r>
              <w:rPr>
                <w:noProof/>
              </w:rPr>
              <w:fldChar w:fldCharType="begin"/>
            </w:r>
            <w:r>
              <w:rPr>
                <w:noProof/>
              </w:rPr>
              <w:instrText xml:space="preserve"> PAGEREF _Toc233023333 \h </w:instrText>
            </w:r>
            <w:r>
              <w:rPr>
                <w:noProof/>
              </w:rPr>
            </w:r>
            <w:r>
              <w:rPr>
                <w:noProof/>
              </w:rPr>
              <w:fldChar w:fldCharType="separate"/>
            </w:r>
            <w:r w:rsidR="00073FEA">
              <w:rPr>
                <w:noProof/>
              </w:rPr>
              <w:t>14</w:t>
            </w:r>
            <w:r>
              <w:rPr>
                <w:noProof/>
              </w:rPr>
              <w:fldChar w:fldCharType="end"/>
            </w:r>
          </w:hyperlink>
        </w:p>
        <w:p w14:paraId="5B6B8DBB" w14:textId="035F5358" w:rsidR="00F84E52" w:rsidRDefault="00F84E52">
          <w:pPr>
            <w:pStyle w:val="TDC2"/>
            <w:tabs>
              <w:tab w:val="right" w:leader="dot" w:pos="9350"/>
            </w:tabs>
            <w:rPr>
              <w:noProof/>
            </w:rPr>
          </w:pPr>
          <w:hyperlink w:anchor="_Toc233023334" w:history="1">
            <w:r w:rsidRPr="000E55EC">
              <w:rPr>
                <w:rStyle w:val="Hipervnculo"/>
                <w:noProof/>
              </w:rPr>
              <w:t>Obtención del User Token — Authorization Code Flow</w:t>
            </w:r>
            <w:r>
              <w:rPr>
                <w:noProof/>
              </w:rPr>
              <w:tab/>
            </w:r>
            <w:r>
              <w:rPr>
                <w:noProof/>
              </w:rPr>
              <w:fldChar w:fldCharType="begin"/>
            </w:r>
            <w:r>
              <w:rPr>
                <w:noProof/>
              </w:rPr>
              <w:instrText xml:space="preserve"> PAGEREF _Toc233023334 \h </w:instrText>
            </w:r>
            <w:r>
              <w:rPr>
                <w:noProof/>
              </w:rPr>
            </w:r>
            <w:r>
              <w:rPr>
                <w:noProof/>
              </w:rPr>
              <w:fldChar w:fldCharType="separate"/>
            </w:r>
            <w:r w:rsidR="00073FEA">
              <w:rPr>
                <w:noProof/>
              </w:rPr>
              <w:t>15</w:t>
            </w:r>
            <w:r>
              <w:rPr>
                <w:noProof/>
              </w:rPr>
              <w:fldChar w:fldCharType="end"/>
            </w:r>
          </w:hyperlink>
        </w:p>
        <w:p w14:paraId="482926A2" w14:textId="3C4B60A0" w:rsidR="00F84E52" w:rsidRDefault="00F84E52">
          <w:pPr>
            <w:pStyle w:val="TDC1"/>
            <w:tabs>
              <w:tab w:val="right" w:leader="dot" w:pos="9350"/>
            </w:tabs>
            <w:rPr>
              <w:noProof/>
            </w:rPr>
          </w:pPr>
          <w:hyperlink w:anchor="_Toc233023335" w:history="1">
            <w:r w:rsidRPr="000E55EC">
              <w:rPr>
                <w:rStyle w:val="Hipervnculo"/>
                <w:noProof/>
              </w:rPr>
              <w:t>Módulo Búsqueda: Ejecución en Postman (TC-007 a TC-012)</w:t>
            </w:r>
            <w:r>
              <w:rPr>
                <w:noProof/>
              </w:rPr>
              <w:tab/>
            </w:r>
            <w:r>
              <w:rPr>
                <w:noProof/>
              </w:rPr>
              <w:fldChar w:fldCharType="begin"/>
            </w:r>
            <w:r>
              <w:rPr>
                <w:noProof/>
              </w:rPr>
              <w:instrText xml:space="preserve"> PAGEREF _Toc233023335 \h </w:instrText>
            </w:r>
            <w:r>
              <w:rPr>
                <w:noProof/>
              </w:rPr>
            </w:r>
            <w:r>
              <w:rPr>
                <w:noProof/>
              </w:rPr>
              <w:fldChar w:fldCharType="separate"/>
            </w:r>
            <w:r w:rsidR="00073FEA">
              <w:rPr>
                <w:noProof/>
              </w:rPr>
              <w:t>17</w:t>
            </w:r>
            <w:r>
              <w:rPr>
                <w:noProof/>
              </w:rPr>
              <w:fldChar w:fldCharType="end"/>
            </w:r>
          </w:hyperlink>
        </w:p>
        <w:p w14:paraId="6DBBFDAC" w14:textId="094C7AED" w:rsidR="00F84E52" w:rsidRDefault="00F84E52">
          <w:pPr>
            <w:pStyle w:val="TDC2"/>
            <w:tabs>
              <w:tab w:val="right" w:leader="dot" w:pos="9350"/>
            </w:tabs>
            <w:rPr>
              <w:noProof/>
            </w:rPr>
          </w:pPr>
          <w:hyperlink w:anchor="_Toc233023336" w:history="1">
            <w:r w:rsidRPr="000E55EC">
              <w:rPr>
                <w:rStyle w:val="Hipervnculo"/>
                <w:noProof/>
              </w:rPr>
              <w:t>TC-007: Búsqueda con Término Existente</w:t>
            </w:r>
            <w:r>
              <w:rPr>
                <w:noProof/>
              </w:rPr>
              <w:tab/>
            </w:r>
            <w:r>
              <w:rPr>
                <w:noProof/>
              </w:rPr>
              <w:fldChar w:fldCharType="begin"/>
            </w:r>
            <w:r>
              <w:rPr>
                <w:noProof/>
              </w:rPr>
              <w:instrText xml:space="preserve"> PAGEREF _Toc233023336 \h </w:instrText>
            </w:r>
            <w:r>
              <w:rPr>
                <w:noProof/>
              </w:rPr>
            </w:r>
            <w:r>
              <w:rPr>
                <w:noProof/>
              </w:rPr>
              <w:fldChar w:fldCharType="separate"/>
            </w:r>
            <w:r w:rsidR="00073FEA">
              <w:rPr>
                <w:noProof/>
              </w:rPr>
              <w:t>17</w:t>
            </w:r>
            <w:r>
              <w:rPr>
                <w:noProof/>
              </w:rPr>
              <w:fldChar w:fldCharType="end"/>
            </w:r>
          </w:hyperlink>
        </w:p>
        <w:p w14:paraId="5FFFB41B" w14:textId="6EE2C792" w:rsidR="00F84E52" w:rsidRDefault="00F84E52">
          <w:pPr>
            <w:pStyle w:val="TDC2"/>
            <w:tabs>
              <w:tab w:val="right" w:leader="dot" w:pos="9350"/>
            </w:tabs>
            <w:rPr>
              <w:noProof/>
            </w:rPr>
          </w:pPr>
          <w:hyperlink w:anchor="_Toc233023337" w:history="1">
            <w:r w:rsidRPr="000E55EC">
              <w:rPr>
                <w:rStyle w:val="Hipervnculo"/>
                <w:noProof/>
              </w:rPr>
              <w:t>TC-008: Término sin Sentido</w:t>
            </w:r>
            <w:r>
              <w:rPr>
                <w:noProof/>
              </w:rPr>
              <w:tab/>
            </w:r>
            <w:r>
              <w:rPr>
                <w:noProof/>
              </w:rPr>
              <w:fldChar w:fldCharType="begin"/>
            </w:r>
            <w:r>
              <w:rPr>
                <w:noProof/>
              </w:rPr>
              <w:instrText xml:space="preserve"> PAGEREF _Toc233023337 \h </w:instrText>
            </w:r>
            <w:r>
              <w:rPr>
                <w:noProof/>
              </w:rPr>
            </w:r>
            <w:r>
              <w:rPr>
                <w:noProof/>
              </w:rPr>
              <w:fldChar w:fldCharType="separate"/>
            </w:r>
            <w:r w:rsidR="00073FEA">
              <w:rPr>
                <w:noProof/>
              </w:rPr>
              <w:t>19</w:t>
            </w:r>
            <w:r>
              <w:rPr>
                <w:noProof/>
              </w:rPr>
              <w:fldChar w:fldCharType="end"/>
            </w:r>
          </w:hyperlink>
        </w:p>
        <w:p w14:paraId="6FAD5D20" w14:textId="161646D5" w:rsidR="00F84E52" w:rsidRDefault="00F84E52">
          <w:pPr>
            <w:pStyle w:val="TDC2"/>
            <w:tabs>
              <w:tab w:val="right" w:leader="dot" w:pos="9350"/>
            </w:tabs>
            <w:rPr>
              <w:noProof/>
            </w:rPr>
          </w:pPr>
          <w:hyperlink w:anchor="_Toc233023338" w:history="1">
            <w:r w:rsidRPr="000E55EC">
              <w:rPr>
                <w:rStyle w:val="Hipervnculo"/>
                <w:noProof/>
              </w:rPr>
              <w:t>TC-009: Término Regional</w:t>
            </w:r>
            <w:r>
              <w:rPr>
                <w:noProof/>
              </w:rPr>
              <w:tab/>
            </w:r>
            <w:r>
              <w:rPr>
                <w:noProof/>
              </w:rPr>
              <w:fldChar w:fldCharType="begin"/>
            </w:r>
            <w:r>
              <w:rPr>
                <w:noProof/>
              </w:rPr>
              <w:instrText xml:space="preserve"> PAGEREF _Toc233023338 \h </w:instrText>
            </w:r>
            <w:r>
              <w:rPr>
                <w:noProof/>
              </w:rPr>
            </w:r>
            <w:r>
              <w:rPr>
                <w:noProof/>
              </w:rPr>
              <w:fldChar w:fldCharType="separate"/>
            </w:r>
            <w:r w:rsidR="00073FEA">
              <w:rPr>
                <w:noProof/>
              </w:rPr>
              <w:t>21</w:t>
            </w:r>
            <w:r>
              <w:rPr>
                <w:noProof/>
              </w:rPr>
              <w:fldChar w:fldCharType="end"/>
            </w:r>
          </w:hyperlink>
        </w:p>
        <w:p w14:paraId="68DA955A" w14:textId="1C1929B5" w:rsidR="00F84E52" w:rsidRDefault="00F84E52">
          <w:pPr>
            <w:pStyle w:val="TDC2"/>
            <w:tabs>
              <w:tab w:val="right" w:leader="dot" w:pos="9350"/>
            </w:tabs>
            <w:rPr>
              <w:noProof/>
            </w:rPr>
          </w:pPr>
          <w:hyperlink w:anchor="_Toc233023339" w:history="1">
            <w:r w:rsidRPr="000E55EC">
              <w:rPr>
                <w:rStyle w:val="Hipervnculo"/>
                <w:noProof/>
              </w:rPr>
              <w:t>TC-010: Cadena de Longitud Excesiva</w:t>
            </w:r>
            <w:r>
              <w:rPr>
                <w:noProof/>
              </w:rPr>
              <w:tab/>
            </w:r>
            <w:r>
              <w:rPr>
                <w:noProof/>
              </w:rPr>
              <w:fldChar w:fldCharType="begin"/>
            </w:r>
            <w:r>
              <w:rPr>
                <w:noProof/>
              </w:rPr>
              <w:instrText xml:space="preserve"> PAGEREF _Toc233023339 \h </w:instrText>
            </w:r>
            <w:r>
              <w:rPr>
                <w:noProof/>
              </w:rPr>
            </w:r>
            <w:r>
              <w:rPr>
                <w:noProof/>
              </w:rPr>
              <w:fldChar w:fldCharType="separate"/>
            </w:r>
            <w:r w:rsidR="00073FEA">
              <w:rPr>
                <w:noProof/>
              </w:rPr>
              <w:t>23</w:t>
            </w:r>
            <w:r>
              <w:rPr>
                <w:noProof/>
              </w:rPr>
              <w:fldChar w:fldCharType="end"/>
            </w:r>
          </w:hyperlink>
        </w:p>
        <w:p w14:paraId="24A079EF" w14:textId="1FDF1354" w:rsidR="00F84E52" w:rsidRDefault="00F84E52">
          <w:pPr>
            <w:pStyle w:val="TDC2"/>
            <w:tabs>
              <w:tab w:val="right" w:leader="dot" w:pos="9350"/>
            </w:tabs>
            <w:rPr>
              <w:noProof/>
            </w:rPr>
          </w:pPr>
          <w:hyperlink w:anchor="_Toc233023340" w:history="1">
            <w:r w:rsidRPr="000E55EC">
              <w:rPr>
                <w:rStyle w:val="Hipervnculo"/>
                <w:noProof/>
              </w:rPr>
              <w:t>TC-011: Query Vacío</w:t>
            </w:r>
            <w:r>
              <w:rPr>
                <w:noProof/>
              </w:rPr>
              <w:tab/>
            </w:r>
            <w:r>
              <w:rPr>
                <w:noProof/>
              </w:rPr>
              <w:fldChar w:fldCharType="begin"/>
            </w:r>
            <w:r>
              <w:rPr>
                <w:noProof/>
              </w:rPr>
              <w:instrText xml:space="preserve"> PAGEREF _Toc233023340 \h </w:instrText>
            </w:r>
            <w:r>
              <w:rPr>
                <w:noProof/>
              </w:rPr>
            </w:r>
            <w:r>
              <w:rPr>
                <w:noProof/>
              </w:rPr>
              <w:fldChar w:fldCharType="separate"/>
            </w:r>
            <w:r w:rsidR="00073FEA">
              <w:rPr>
                <w:noProof/>
              </w:rPr>
              <w:t>26</w:t>
            </w:r>
            <w:r>
              <w:rPr>
                <w:noProof/>
              </w:rPr>
              <w:fldChar w:fldCharType="end"/>
            </w:r>
          </w:hyperlink>
        </w:p>
        <w:p w14:paraId="3B72904E" w14:textId="182BD489" w:rsidR="00F84E52" w:rsidRDefault="00F84E52">
          <w:pPr>
            <w:pStyle w:val="TDC2"/>
            <w:tabs>
              <w:tab w:val="right" w:leader="dot" w:pos="9350"/>
            </w:tabs>
            <w:rPr>
              <w:noProof/>
            </w:rPr>
          </w:pPr>
          <w:hyperlink w:anchor="_Toc233023341" w:history="1">
            <w:r w:rsidRPr="000E55EC">
              <w:rPr>
                <w:rStyle w:val="Hipervnculo"/>
                <w:noProof/>
              </w:rPr>
              <w:t>TC-012: Inyección XSS y SQL</w:t>
            </w:r>
            <w:r>
              <w:rPr>
                <w:noProof/>
              </w:rPr>
              <w:tab/>
            </w:r>
            <w:r>
              <w:rPr>
                <w:noProof/>
              </w:rPr>
              <w:fldChar w:fldCharType="begin"/>
            </w:r>
            <w:r>
              <w:rPr>
                <w:noProof/>
              </w:rPr>
              <w:instrText xml:space="preserve"> PAGEREF _Toc233023341 \h </w:instrText>
            </w:r>
            <w:r>
              <w:rPr>
                <w:noProof/>
              </w:rPr>
            </w:r>
            <w:r>
              <w:rPr>
                <w:noProof/>
              </w:rPr>
              <w:fldChar w:fldCharType="separate"/>
            </w:r>
            <w:r w:rsidR="00073FEA">
              <w:rPr>
                <w:noProof/>
              </w:rPr>
              <w:t>28</w:t>
            </w:r>
            <w:r>
              <w:rPr>
                <w:noProof/>
              </w:rPr>
              <w:fldChar w:fldCharType="end"/>
            </w:r>
          </w:hyperlink>
        </w:p>
        <w:p w14:paraId="3516C8F1" w14:textId="67A15C81" w:rsidR="00F84E52" w:rsidRDefault="00F84E52">
          <w:pPr>
            <w:pStyle w:val="TDC1"/>
            <w:tabs>
              <w:tab w:val="right" w:leader="dot" w:pos="9350"/>
            </w:tabs>
            <w:rPr>
              <w:noProof/>
            </w:rPr>
          </w:pPr>
          <w:hyperlink w:anchor="_Toc233023342" w:history="1">
            <w:r w:rsidRPr="000E55EC">
              <w:rPr>
                <w:rStyle w:val="Hipervnculo"/>
                <w:noProof/>
              </w:rPr>
              <w:t>Módulo Gestión de Playlists: Ejecución en Postman (TC-001 a TC-006)</w:t>
            </w:r>
            <w:r>
              <w:rPr>
                <w:noProof/>
              </w:rPr>
              <w:tab/>
            </w:r>
            <w:r>
              <w:rPr>
                <w:noProof/>
              </w:rPr>
              <w:fldChar w:fldCharType="begin"/>
            </w:r>
            <w:r>
              <w:rPr>
                <w:noProof/>
              </w:rPr>
              <w:instrText xml:space="preserve"> PAGEREF _Toc233023342 \h </w:instrText>
            </w:r>
            <w:r>
              <w:rPr>
                <w:noProof/>
              </w:rPr>
            </w:r>
            <w:r>
              <w:rPr>
                <w:noProof/>
              </w:rPr>
              <w:fldChar w:fldCharType="separate"/>
            </w:r>
            <w:r w:rsidR="00073FEA">
              <w:rPr>
                <w:noProof/>
              </w:rPr>
              <w:t>30</w:t>
            </w:r>
            <w:r>
              <w:rPr>
                <w:noProof/>
              </w:rPr>
              <w:fldChar w:fldCharType="end"/>
            </w:r>
          </w:hyperlink>
        </w:p>
        <w:p w14:paraId="46279FC4" w14:textId="61FB9E06" w:rsidR="00F84E52" w:rsidRDefault="00F84E52">
          <w:pPr>
            <w:pStyle w:val="TDC2"/>
            <w:tabs>
              <w:tab w:val="right" w:leader="dot" w:pos="9350"/>
            </w:tabs>
            <w:rPr>
              <w:noProof/>
            </w:rPr>
          </w:pPr>
          <w:hyperlink w:anchor="_Toc233023343" w:history="1">
            <w:r w:rsidRPr="000E55EC">
              <w:rPr>
                <w:rStyle w:val="Hipervnculo"/>
                <w:noProof/>
              </w:rPr>
              <w:t>TC-001: Crear Playlist con Datos Válidos</w:t>
            </w:r>
            <w:r>
              <w:rPr>
                <w:noProof/>
              </w:rPr>
              <w:tab/>
            </w:r>
            <w:r>
              <w:rPr>
                <w:noProof/>
              </w:rPr>
              <w:fldChar w:fldCharType="begin"/>
            </w:r>
            <w:r>
              <w:rPr>
                <w:noProof/>
              </w:rPr>
              <w:instrText xml:space="preserve"> PAGEREF _Toc233023343 \h </w:instrText>
            </w:r>
            <w:r>
              <w:rPr>
                <w:noProof/>
              </w:rPr>
            </w:r>
            <w:r>
              <w:rPr>
                <w:noProof/>
              </w:rPr>
              <w:fldChar w:fldCharType="separate"/>
            </w:r>
            <w:r w:rsidR="00073FEA">
              <w:rPr>
                <w:noProof/>
              </w:rPr>
              <w:t>30</w:t>
            </w:r>
            <w:r>
              <w:rPr>
                <w:noProof/>
              </w:rPr>
              <w:fldChar w:fldCharType="end"/>
            </w:r>
          </w:hyperlink>
        </w:p>
        <w:p w14:paraId="7928F05A" w14:textId="0EF211C8" w:rsidR="00F84E52" w:rsidRDefault="00F84E52">
          <w:pPr>
            <w:pStyle w:val="TDC2"/>
            <w:tabs>
              <w:tab w:val="right" w:leader="dot" w:pos="9350"/>
            </w:tabs>
            <w:rPr>
              <w:noProof/>
            </w:rPr>
          </w:pPr>
          <w:hyperlink w:anchor="_Toc233023344" w:history="1">
            <w:r w:rsidRPr="000E55EC">
              <w:rPr>
                <w:rStyle w:val="Hipervnculo"/>
                <w:noProof/>
              </w:rPr>
              <w:t>TC-002: Editar Nombre y Descripción de Playlist</w:t>
            </w:r>
            <w:r>
              <w:rPr>
                <w:noProof/>
              </w:rPr>
              <w:tab/>
            </w:r>
            <w:r>
              <w:rPr>
                <w:noProof/>
              </w:rPr>
              <w:fldChar w:fldCharType="begin"/>
            </w:r>
            <w:r>
              <w:rPr>
                <w:noProof/>
              </w:rPr>
              <w:instrText xml:space="preserve"> PAGEREF _Toc233023344 \h </w:instrText>
            </w:r>
            <w:r>
              <w:rPr>
                <w:noProof/>
              </w:rPr>
            </w:r>
            <w:r>
              <w:rPr>
                <w:noProof/>
              </w:rPr>
              <w:fldChar w:fldCharType="separate"/>
            </w:r>
            <w:r w:rsidR="00073FEA">
              <w:rPr>
                <w:noProof/>
              </w:rPr>
              <w:t>32</w:t>
            </w:r>
            <w:r>
              <w:rPr>
                <w:noProof/>
              </w:rPr>
              <w:fldChar w:fldCharType="end"/>
            </w:r>
          </w:hyperlink>
        </w:p>
        <w:p w14:paraId="329997D8" w14:textId="742C1730" w:rsidR="00F84E52" w:rsidRDefault="00F84E52">
          <w:pPr>
            <w:pStyle w:val="TDC2"/>
            <w:tabs>
              <w:tab w:val="right" w:leader="dot" w:pos="9350"/>
            </w:tabs>
            <w:rPr>
              <w:noProof/>
            </w:rPr>
          </w:pPr>
          <w:hyperlink w:anchor="_Toc233023345" w:history="1">
            <w:r w:rsidRPr="000E55EC">
              <w:rPr>
                <w:rStyle w:val="Hipervnculo"/>
                <w:noProof/>
              </w:rPr>
              <w:t>TC-003: Descripción de 301 Caracteres</w:t>
            </w:r>
            <w:r>
              <w:rPr>
                <w:noProof/>
              </w:rPr>
              <w:tab/>
            </w:r>
            <w:r>
              <w:rPr>
                <w:noProof/>
              </w:rPr>
              <w:fldChar w:fldCharType="begin"/>
            </w:r>
            <w:r>
              <w:rPr>
                <w:noProof/>
              </w:rPr>
              <w:instrText xml:space="preserve"> PAGEREF _Toc233023345 \h </w:instrText>
            </w:r>
            <w:r>
              <w:rPr>
                <w:noProof/>
              </w:rPr>
            </w:r>
            <w:r>
              <w:rPr>
                <w:noProof/>
              </w:rPr>
              <w:fldChar w:fldCharType="separate"/>
            </w:r>
            <w:r w:rsidR="00073FEA">
              <w:rPr>
                <w:noProof/>
              </w:rPr>
              <w:t>33</w:t>
            </w:r>
            <w:r>
              <w:rPr>
                <w:noProof/>
              </w:rPr>
              <w:fldChar w:fldCharType="end"/>
            </w:r>
          </w:hyperlink>
        </w:p>
        <w:p w14:paraId="496309B7" w14:textId="5CD04788" w:rsidR="00F84E52" w:rsidRDefault="00F84E52">
          <w:pPr>
            <w:pStyle w:val="TDC2"/>
            <w:tabs>
              <w:tab w:val="right" w:leader="dot" w:pos="9350"/>
            </w:tabs>
            <w:rPr>
              <w:noProof/>
            </w:rPr>
          </w:pPr>
          <w:hyperlink w:anchor="_Toc233023346" w:history="1">
            <w:r w:rsidRPr="000E55EC">
              <w:rPr>
                <w:rStyle w:val="Hipervnculo"/>
                <w:noProof/>
              </w:rPr>
              <w:t>TC-004: Nombre de 100 Caracteres Exactos (AVL N)</w:t>
            </w:r>
            <w:r>
              <w:rPr>
                <w:noProof/>
              </w:rPr>
              <w:tab/>
            </w:r>
            <w:r>
              <w:rPr>
                <w:noProof/>
              </w:rPr>
              <w:fldChar w:fldCharType="begin"/>
            </w:r>
            <w:r>
              <w:rPr>
                <w:noProof/>
              </w:rPr>
              <w:instrText xml:space="preserve"> PAGEREF _Toc233023346 \h </w:instrText>
            </w:r>
            <w:r>
              <w:rPr>
                <w:noProof/>
              </w:rPr>
            </w:r>
            <w:r>
              <w:rPr>
                <w:noProof/>
              </w:rPr>
              <w:fldChar w:fldCharType="separate"/>
            </w:r>
            <w:r w:rsidR="00073FEA">
              <w:rPr>
                <w:noProof/>
              </w:rPr>
              <w:t>34</w:t>
            </w:r>
            <w:r>
              <w:rPr>
                <w:noProof/>
              </w:rPr>
              <w:fldChar w:fldCharType="end"/>
            </w:r>
          </w:hyperlink>
        </w:p>
        <w:p w14:paraId="77789FEC" w14:textId="03BD7AF7" w:rsidR="00F84E52" w:rsidRDefault="00F84E52">
          <w:pPr>
            <w:pStyle w:val="TDC2"/>
            <w:tabs>
              <w:tab w:val="right" w:leader="dot" w:pos="9350"/>
            </w:tabs>
            <w:rPr>
              <w:noProof/>
            </w:rPr>
          </w:pPr>
          <w:hyperlink w:anchor="_Toc233023347" w:history="1">
            <w:r w:rsidRPr="000E55EC">
              <w:rPr>
                <w:rStyle w:val="Hipervnculo"/>
                <w:noProof/>
              </w:rPr>
              <w:t>TC-005: Nombre de 101 Caracteres (AVL N+1)</w:t>
            </w:r>
            <w:r>
              <w:rPr>
                <w:noProof/>
              </w:rPr>
              <w:tab/>
            </w:r>
            <w:r>
              <w:rPr>
                <w:noProof/>
              </w:rPr>
              <w:fldChar w:fldCharType="begin"/>
            </w:r>
            <w:r>
              <w:rPr>
                <w:noProof/>
              </w:rPr>
              <w:instrText xml:space="preserve"> PAGEREF _Toc233023347 \h </w:instrText>
            </w:r>
            <w:r>
              <w:rPr>
                <w:noProof/>
              </w:rPr>
            </w:r>
            <w:r>
              <w:rPr>
                <w:noProof/>
              </w:rPr>
              <w:fldChar w:fldCharType="separate"/>
            </w:r>
            <w:r w:rsidR="00073FEA">
              <w:rPr>
                <w:noProof/>
              </w:rPr>
              <w:t>34</w:t>
            </w:r>
            <w:r>
              <w:rPr>
                <w:noProof/>
              </w:rPr>
              <w:fldChar w:fldCharType="end"/>
            </w:r>
          </w:hyperlink>
        </w:p>
        <w:p w14:paraId="699C16E5" w14:textId="366CE4B2" w:rsidR="00F84E52" w:rsidRDefault="00F84E52">
          <w:pPr>
            <w:pStyle w:val="TDC2"/>
            <w:tabs>
              <w:tab w:val="right" w:leader="dot" w:pos="9350"/>
            </w:tabs>
            <w:rPr>
              <w:noProof/>
            </w:rPr>
          </w:pPr>
          <w:hyperlink w:anchor="_Toc233023348" w:history="1">
            <w:r w:rsidRPr="000E55EC">
              <w:rPr>
                <w:rStyle w:val="Hipervnculo"/>
                <w:noProof/>
              </w:rPr>
              <w:t>TC-006: Nombre Vacío</w:t>
            </w:r>
            <w:r>
              <w:rPr>
                <w:noProof/>
              </w:rPr>
              <w:tab/>
            </w:r>
            <w:r>
              <w:rPr>
                <w:noProof/>
              </w:rPr>
              <w:fldChar w:fldCharType="begin"/>
            </w:r>
            <w:r>
              <w:rPr>
                <w:noProof/>
              </w:rPr>
              <w:instrText xml:space="preserve"> PAGEREF _Toc233023348 \h </w:instrText>
            </w:r>
            <w:r>
              <w:rPr>
                <w:noProof/>
              </w:rPr>
            </w:r>
            <w:r>
              <w:rPr>
                <w:noProof/>
              </w:rPr>
              <w:fldChar w:fldCharType="separate"/>
            </w:r>
            <w:r w:rsidR="00073FEA">
              <w:rPr>
                <w:noProof/>
              </w:rPr>
              <w:t>36</w:t>
            </w:r>
            <w:r>
              <w:rPr>
                <w:noProof/>
              </w:rPr>
              <w:fldChar w:fldCharType="end"/>
            </w:r>
          </w:hyperlink>
        </w:p>
        <w:p w14:paraId="24273A44" w14:textId="0E30A6B5" w:rsidR="00F84E52" w:rsidRDefault="00F84E52">
          <w:pPr>
            <w:pStyle w:val="TDC1"/>
            <w:tabs>
              <w:tab w:val="right" w:leader="dot" w:pos="9350"/>
            </w:tabs>
            <w:rPr>
              <w:noProof/>
            </w:rPr>
          </w:pPr>
          <w:hyperlink w:anchor="_Toc233023349" w:history="1">
            <w:r w:rsidRPr="000E55EC">
              <w:rPr>
                <w:rStyle w:val="Hipervnculo"/>
                <w:noProof/>
              </w:rPr>
              <w:t>Tabla de Endpoints Evaluados y Resultados</w:t>
            </w:r>
            <w:r>
              <w:rPr>
                <w:noProof/>
              </w:rPr>
              <w:tab/>
            </w:r>
            <w:r>
              <w:rPr>
                <w:noProof/>
              </w:rPr>
              <w:fldChar w:fldCharType="begin"/>
            </w:r>
            <w:r>
              <w:rPr>
                <w:noProof/>
              </w:rPr>
              <w:instrText xml:space="preserve"> PAGEREF _Toc233023349 \h </w:instrText>
            </w:r>
            <w:r>
              <w:rPr>
                <w:noProof/>
              </w:rPr>
            </w:r>
            <w:r>
              <w:rPr>
                <w:noProof/>
              </w:rPr>
              <w:fldChar w:fldCharType="separate"/>
            </w:r>
            <w:r w:rsidR="00073FEA">
              <w:rPr>
                <w:noProof/>
              </w:rPr>
              <w:t>37</w:t>
            </w:r>
            <w:r>
              <w:rPr>
                <w:noProof/>
              </w:rPr>
              <w:fldChar w:fldCharType="end"/>
            </w:r>
          </w:hyperlink>
        </w:p>
        <w:p w14:paraId="0FF30BD6" w14:textId="4C90EFBB" w:rsidR="00F84E52" w:rsidRDefault="00F84E52">
          <w:pPr>
            <w:pStyle w:val="TDC1"/>
            <w:tabs>
              <w:tab w:val="right" w:leader="dot" w:pos="9350"/>
            </w:tabs>
            <w:rPr>
              <w:noProof/>
            </w:rPr>
          </w:pPr>
          <w:hyperlink w:anchor="_Toc233023350" w:history="1">
            <w:r w:rsidRPr="000E55EC">
              <w:rPr>
                <w:rStyle w:val="Hipervnculo"/>
                <w:noProof/>
              </w:rPr>
              <w:t>Hallazgos de Calidad</w:t>
            </w:r>
            <w:r>
              <w:rPr>
                <w:noProof/>
              </w:rPr>
              <w:tab/>
            </w:r>
            <w:r>
              <w:rPr>
                <w:noProof/>
              </w:rPr>
              <w:fldChar w:fldCharType="begin"/>
            </w:r>
            <w:r>
              <w:rPr>
                <w:noProof/>
              </w:rPr>
              <w:instrText xml:space="preserve"> PAGEREF _Toc233023350 \h </w:instrText>
            </w:r>
            <w:r>
              <w:rPr>
                <w:noProof/>
              </w:rPr>
            </w:r>
            <w:r>
              <w:rPr>
                <w:noProof/>
              </w:rPr>
              <w:fldChar w:fldCharType="separate"/>
            </w:r>
            <w:r w:rsidR="00073FEA">
              <w:rPr>
                <w:noProof/>
              </w:rPr>
              <w:t>39</w:t>
            </w:r>
            <w:r>
              <w:rPr>
                <w:noProof/>
              </w:rPr>
              <w:fldChar w:fldCharType="end"/>
            </w:r>
          </w:hyperlink>
        </w:p>
        <w:p w14:paraId="7A19CF01" w14:textId="7BB20CB3" w:rsidR="00F84E52" w:rsidRDefault="00F84E52">
          <w:pPr>
            <w:pStyle w:val="TDC2"/>
            <w:tabs>
              <w:tab w:val="right" w:leader="dot" w:pos="9350"/>
            </w:tabs>
            <w:rPr>
              <w:noProof/>
            </w:rPr>
          </w:pPr>
          <w:hyperlink w:anchor="_Toc233023351" w:history="1">
            <w:r w:rsidRPr="000E55EC">
              <w:rPr>
                <w:rStyle w:val="Hipervnculo"/>
                <w:noProof/>
              </w:rPr>
              <w:t>Hallazgo 1: Fuzzy Matching en Búsqueda con Término sin Sentido (TC-008)</w:t>
            </w:r>
            <w:r>
              <w:rPr>
                <w:noProof/>
              </w:rPr>
              <w:tab/>
            </w:r>
            <w:r>
              <w:rPr>
                <w:noProof/>
              </w:rPr>
              <w:fldChar w:fldCharType="begin"/>
            </w:r>
            <w:r>
              <w:rPr>
                <w:noProof/>
              </w:rPr>
              <w:instrText xml:space="preserve"> PAGEREF _Toc233023351 \h </w:instrText>
            </w:r>
            <w:r>
              <w:rPr>
                <w:noProof/>
              </w:rPr>
            </w:r>
            <w:r>
              <w:rPr>
                <w:noProof/>
              </w:rPr>
              <w:fldChar w:fldCharType="separate"/>
            </w:r>
            <w:r w:rsidR="00073FEA">
              <w:rPr>
                <w:noProof/>
              </w:rPr>
              <w:t>39</w:t>
            </w:r>
            <w:r>
              <w:rPr>
                <w:noProof/>
              </w:rPr>
              <w:fldChar w:fldCharType="end"/>
            </w:r>
          </w:hyperlink>
        </w:p>
        <w:p w14:paraId="4B275764" w14:textId="65815375" w:rsidR="00F84E52" w:rsidRDefault="00F84E52">
          <w:pPr>
            <w:pStyle w:val="TDC2"/>
            <w:tabs>
              <w:tab w:val="right" w:leader="dot" w:pos="9350"/>
            </w:tabs>
            <w:rPr>
              <w:noProof/>
            </w:rPr>
          </w:pPr>
          <w:hyperlink w:anchor="_Toc233023352" w:history="1">
            <w:r w:rsidRPr="000E55EC">
              <w:rPr>
                <w:rStyle w:val="Hipervnculo"/>
                <w:noProof/>
              </w:rPr>
              <w:t>Hallazgo 2: La API No Trunca Descripciones Mayores a 300 Caracteres (TC-003)</w:t>
            </w:r>
            <w:r>
              <w:rPr>
                <w:noProof/>
              </w:rPr>
              <w:tab/>
            </w:r>
            <w:r>
              <w:rPr>
                <w:noProof/>
              </w:rPr>
              <w:fldChar w:fldCharType="begin"/>
            </w:r>
            <w:r>
              <w:rPr>
                <w:noProof/>
              </w:rPr>
              <w:instrText xml:space="preserve"> PAGEREF _Toc233023352 \h </w:instrText>
            </w:r>
            <w:r>
              <w:rPr>
                <w:noProof/>
              </w:rPr>
            </w:r>
            <w:r>
              <w:rPr>
                <w:noProof/>
              </w:rPr>
              <w:fldChar w:fldCharType="separate"/>
            </w:r>
            <w:r w:rsidR="00073FEA">
              <w:rPr>
                <w:noProof/>
              </w:rPr>
              <w:t>40</w:t>
            </w:r>
            <w:r>
              <w:rPr>
                <w:noProof/>
              </w:rPr>
              <w:fldChar w:fldCharType="end"/>
            </w:r>
          </w:hyperlink>
        </w:p>
        <w:p w14:paraId="3F508540" w14:textId="146C2505" w:rsidR="00F84E52" w:rsidRDefault="00F84E52">
          <w:pPr>
            <w:pStyle w:val="TDC2"/>
            <w:tabs>
              <w:tab w:val="right" w:leader="dot" w:pos="9350"/>
            </w:tabs>
            <w:rPr>
              <w:noProof/>
            </w:rPr>
          </w:pPr>
          <w:hyperlink w:anchor="_Toc233023353" w:history="1">
            <w:r w:rsidRPr="000E55EC">
              <w:rPr>
                <w:rStyle w:val="Hipervnculo"/>
                <w:noProof/>
              </w:rPr>
              <w:t>Hallazgo 3: La API No Trunca Nombres Mayores a 100 Caracteres (TC-005)</w:t>
            </w:r>
            <w:r>
              <w:rPr>
                <w:noProof/>
              </w:rPr>
              <w:tab/>
            </w:r>
            <w:r>
              <w:rPr>
                <w:noProof/>
              </w:rPr>
              <w:fldChar w:fldCharType="begin"/>
            </w:r>
            <w:r>
              <w:rPr>
                <w:noProof/>
              </w:rPr>
              <w:instrText xml:space="preserve"> PAGEREF _Toc233023353 \h </w:instrText>
            </w:r>
            <w:r>
              <w:rPr>
                <w:noProof/>
              </w:rPr>
            </w:r>
            <w:r>
              <w:rPr>
                <w:noProof/>
              </w:rPr>
              <w:fldChar w:fldCharType="separate"/>
            </w:r>
            <w:r w:rsidR="00073FEA">
              <w:rPr>
                <w:noProof/>
              </w:rPr>
              <w:t>40</w:t>
            </w:r>
            <w:r>
              <w:rPr>
                <w:noProof/>
              </w:rPr>
              <w:fldChar w:fldCharType="end"/>
            </w:r>
          </w:hyperlink>
        </w:p>
        <w:p w14:paraId="0F14ADA3" w14:textId="699D1F09" w:rsidR="00F84E52" w:rsidRDefault="00F84E52">
          <w:pPr>
            <w:pStyle w:val="TDC2"/>
            <w:tabs>
              <w:tab w:val="right" w:leader="dot" w:pos="9350"/>
            </w:tabs>
            <w:rPr>
              <w:noProof/>
            </w:rPr>
          </w:pPr>
          <w:hyperlink w:anchor="_Toc233023354" w:history="1">
            <w:r w:rsidRPr="000E55EC">
              <w:rPr>
                <w:rStyle w:val="Hipervnculo"/>
                <w:noProof/>
              </w:rPr>
              <w:t>Hallazgo 4: Nombre Vacío Ignorado Silenciosamente (TC-006)</w:t>
            </w:r>
            <w:r>
              <w:rPr>
                <w:noProof/>
              </w:rPr>
              <w:tab/>
            </w:r>
            <w:r>
              <w:rPr>
                <w:noProof/>
              </w:rPr>
              <w:fldChar w:fldCharType="begin"/>
            </w:r>
            <w:r>
              <w:rPr>
                <w:noProof/>
              </w:rPr>
              <w:instrText xml:space="preserve"> PAGEREF _Toc233023354 \h </w:instrText>
            </w:r>
            <w:r>
              <w:rPr>
                <w:noProof/>
              </w:rPr>
            </w:r>
            <w:r>
              <w:rPr>
                <w:noProof/>
              </w:rPr>
              <w:fldChar w:fldCharType="separate"/>
            </w:r>
            <w:r w:rsidR="00073FEA">
              <w:rPr>
                <w:noProof/>
              </w:rPr>
              <w:t>41</w:t>
            </w:r>
            <w:r>
              <w:rPr>
                <w:noProof/>
              </w:rPr>
              <w:fldChar w:fldCharType="end"/>
            </w:r>
          </w:hyperlink>
        </w:p>
        <w:p w14:paraId="27560156" w14:textId="1C72AF27" w:rsidR="00F84E52" w:rsidRDefault="00F84E52">
          <w:pPr>
            <w:pStyle w:val="TDC1"/>
            <w:tabs>
              <w:tab w:val="right" w:leader="dot" w:pos="9350"/>
            </w:tabs>
            <w:rPr>
              <w:noProof/>
            </w:rPr>
          </w:pPr>
          <w:hyperlink w:anchor="_Toc233023355" w:history="1">
            <w:r w:rsidRPr="000E55EC">
              <w:rPr>
                <w:rStyle w:val="Hipervnculo"/>
                <w:noProof/>
              </w:rPr>
              <w:t>Automatización con Supertest y Jest</w:t>
            </w:r>
            <w:r>
              <w:rPr>
                <w:noProof/>
              </w:rPr>
              <w:tab/>
            </w:r>
            <w:r>
              <w:rPr>
                <w:noProof/>
              </w:rPr>
              <w:fldChar w:fldCharType="begin"/>
            </w:r>
            <w:r>
              <w:rPr>
                <w:noProof/>
              </w:rPr>
              <w:instrText xml:space="preserve"> PAGEREF _Toc233023355 \h </w:instrText>
            </w:r>
            <w:r>
              <w:rPr>
                <w:noProof/>
              </w:rPr>
            </w:r>
            <w:r>
              <w:rPr>
                <w:noProof/>
              </w:rPr>
              <w:fldChar w:fldCharType="separate"/>
            </w:r>
            <w:r w:rsidR="00073FEA">
              <w:rPr>
                <w:noProof/>
              </w:rPr>
              <w:t>42</w:t>
            </w:r>
            <w:r>
              <w:rPr>
                <w:noProof/>
              </w:rPr>
              <w:fldChar w:fldCharType="end"/>
            </w:r>
          </w:hyperlink>
        </w:p>
        <w:p w14:paraId="297DFFC8" w14:textId="431039A2" w:rsidR="00F84E52" w:rsidRDefault="00F84E52">
          <w:pPr>
            <w:pStyle w:val="TDC2"/>
            <w:tabs>
              <w:tab w:val="right" w:leader="dot" w:pos="9350"/>
            </w:tabs>
            <w:rPr>
              <w:noProof/>
            </w:rPr>
          </w:pPr>
          <w:hyperlink w:anchor="_Toc233023356" w:history="1">
            <w:r w:rsidRPr="000E55EC">
              <w:rPr>
                <w:rStyle w:val="Hipervnculo"/>
                <w:noProof/>
              </w:rPr>
              <w:t>Configuración del Proyecto</w:t>
            </w:r>
            <w:r>
              <w:rPr>
                <w:noProof/>
              </w:rPr>
              <w:tab/>
            </w:r>
            <w:r>
              <w:rPr>
                <w:noProof/>
              </w:rPr>
              <w:fldChar w:fldCharType="begin"/>
            </w:r>
            <w:r>
              <w:rPr>
                <w:noProof/>
              </w:rPr>
              <w:instrText xml:space="preserve"> PAGEREF _Toc233023356 \h </w:instrText>
            </w:r>
            <w:r>
              <w:rPr>
                <w:noProof/>
              </w:rPr>
            </w:r>
            <w:r>
              <w:rPr>
                <w:noProof/>
              </w:rPr>
              <w:fldChar w:fldCharType="separate"/>
            </w:r>
            <w:r w:rsidR="00073FEA">
              <w:rPr>
                <w:noProof/>
              </w:rPr>
              <w:t>42</w:t>
            </w:r>
            <w:r>
              <w:rPr>
                <w:noProof/>
              </w:rPr>
              <w:fldChar w:fldCharType="end"/>
            </w:r>
          </w:hyperlink>
        </w:p>
        <w:p w14:paraId="61CA76B1" w14:textId="21305041" w:rsidR="00F84E52" w:rsidRDefault="00F84E52">
          <w:pPr>
            <w:pStyle w:val="TDC2"/>
            <w:tabs>
              <w:tab w:val="right" w:leader="dot" w:pos="9350"/>
            </w:tabs>
            <w:rPr>
              <w:noProof/>
            </w:rPr>
          </w:pPr>
          <w:hyperlink w:anchor="_Toc233023357" w:history="1">
            <w:r w:rsidRPr="000E55EC">
              <w:rPr>
                <w:rStyle w:val="Hipervnculo"/>
                <w:noProof/>
              </w:rPr>
              <w:t>Código: busqueda.test.js</w:t>
            </w:r>
            <w:r>
              <w:rPr>
                <w:noProof/>
              </w:rPr>
              <w:tab/>
            </w:r>
            <w:r>
              <w:rPr>
                <w:noProof/>
              </w:rPr>
              <w:fldChar w:fldCharType="begin"/>
            </w:r>
            <w:r>
              <w:rPr>
                <w:noProof/>
              </w:rPr>
              <w:instrText xml:space="preserve"> PAGEREF _Toc233023357 \h </w:instrText>
            </w:r>
            <w:r>
              <w:rPr>
                <w:noProof/>
              </w:rPr>
            </w:r>
            <w:r>
              <w:rPr>
                <w:noProof/>
              </w:rPr>
              <w:fldChar w:fldCharType="separate"/>
            </w:r>
            <w:r w:rsidR="00073FEA">
              <w:rPr>
                <w:noProof/>
              </w:rPr>
              <w:t>43</w:t>
            </w:r>
            <w:r>
              <w:rPr>
                <w:noProof/>
              </w:rPr>
              <w:fldChar w:fldCharType="end"/>
            </w:r>
          </w:hyperlink>
        </w:p>
        <w:p w14:paraId="2F3858BE" w14:textId="32D94B8F" w:rsidR="00F84E52" w:rsidRDefault="00F84E52">
          <w:pPr>
            <w:pStyle w:val="TDC2"/>
            <w:tabs>
              <w:tab w:val="right" w:leader="dot" w:pos="9350"/>
            </w:tabs>
            <w:rPr>
              <w:noProof/>
            </w:rPr>
          </w:pPr>
          <w:hyperlink w:anchor="_Toc233023358" w:history="1">
            <w:r w:rsidRPr="000E55EC">
              <w:rPr>
                <w:rStyle w:val="Hipervnculo"/>
                <w:noProof/>
              </w:rPr>
              <w:t>Código: playlist.test.js</w:t>
            </w:r>
            <w:r>
              <w:rPr>
                <w:noProof/>
              </w:rPr>
              <w:tab/>
            </w:r>
            <w:r>
              <w:rPr>
                <w:noProof/>
              </w:rPr>
              <w:fldChar w:fldCharType="begin"/>
            </w:r>
            <w:r>
              <w:rPr>
                <w:noProof/>
              </w:rPr>
              <w:instrText xml:space="preserve"> PAGEREF _Toc233023358 \h </w:instrText>
            </w:r>
            <w:r>
              <w:rPr>
                <w:noProof/>
              </w:rPr>
            </w:r>
            <w:r>
              <w:rPr>
                <w:noProof/>
              </w:rPr>
              <w:fldChar w:fldCharType="separate"/>
            </w:r>
            <w:r w:rsidR="00073FEA">
              <w:rPr>
                <w:noProof/>
              </w:rPr>
              <w:t>45</w:t>
            </w:r>
            <w:r>
              <w:rPr>
                <w:noProof/>
              </w:rPr>
              <w:fldChar w:fldCharType="end"/>
            </w:r>
          </w:hyperlink>
        </w:p>
        <w:p w14:paraId="1FB12ED7" w14:textId="5C09BAB5" w:rsidR="00F84E52" w:rsidRDefault="00F84E52">
          <w:pPr>
            <w:pStyle w:val="TDC2"/>
            <w:tabs>
              <w:tab w:val="right" w:leader="dot" w:pos="9350"/>
            </w:tabs>
            <w:rPr>
              <w:noProof/>
            </w:rPr>
          </w:pPr>
          <w:hyperlink w:anchor="_Toc233023359" w:history="1">
            <w:r w:rsidRPr="000E55EC">
              <w:rPr>
                <w:rStyle w:val="Hipervnculo"/>
                <w:noProof/>
              </w:rPr>
              <w:t>Resultados de la Ejecución</w:t>
            </w:r>
            <w:r>
              <w:rPr>
                <w:noProof/>
              </w:rPr>
              <w:tab/>
            </w:r>
            <w:r>
              <w:rPr>
                <w:noProof/>
              </w:rPr>
              <w:fldChar w:fldCharType="begin"/>
            </w:r>
            <w:r>
              <w:rPr>
                <w:noProof/>
              </w:rPr>
              <w:instrText xml:space="preserve"> PAGEREF _Toc233023359 \h </w:instrText>
            </w:r>
            <w:r>
              <w:rPr>
                <w:noProof/>
              </w:rPr>
            </w:r>
            <w:r>
              <w:rPr>
                <w:noProof/>
              </w:rPr>
              <w:fldChar w:fldCharType="separate"/>
            </w:r>
            <w:r w:rsidR="00073FEA">
              <w:rPr>
                <w:noProof/>
              </w:rPr>
              <w:t>47</w:t>
            </w:r>
            <w:r>
              <w:rPr>
                <w:noProof/>
              </w:rPr>
              <w:fldChar w:fldCharType="end"/>
            </w:r>
          </w:hyperlink>
        </w:p>
        <w:p w14:paraId="6B5EC253" w14:textId="21D8BDC5" w:rsidR="00F84E52" w:rsidRDefault="00F84E52">
          <w:pPr>
            <w:pStyle w:val="TDC1"/>
            <w:tabs>
              <w:tab w:val="right" w:leader="dot" w:pos="9350"/>
            </w:tabs>
            <w:rPr>
              <w:noProof/>
            </w:rPr>
          </w:pPr>
          <w:hyperlink w:anchor="_Toc233023360" w:history="1">
            <w:r w:rsidRPr="000E55EC">
              <w:rPr>
                <w:rStyle w:val="Hipervnculo"/>
                <w:noProof/>
              </w:rPr>
              <w:t>Versionamiento en GitHub</w:t>
            </w:r>
            <w:r>
              <w:rPr>
                <w:noProof/>
              </w:rPr>
              <w:tab/>
            </w:r>
            <w:r>
              <w:rPr>
                <w:noProof/>
              </w:rPr>
              <w:fldChar w:fldCharType="begin"/>
            </w:r>
            <w:r>
              <w:rPr>
                <w:noProof/>
              </w:rPr>
              <w:instrText xml:space="preserve"> PAGEREF _Toc233023360 \h </w:instrText>
            </w:r>
            <w:r>
              <w:rPr>
                <w:noProof/>
              </w:rPr>
            </w:r>
            <w:r>
              <w:rPr>
                <w:noProof/>
              </w:rPr>
              <w:fldChar w:fldCharType="separate"/>
            </w:r>
            <w:r w:rsidR="00073FEA">
              <w:rPr>
                <w:noProof/>
              </w:rPr>
              <w:t>48</w:t>
            </w:r>
            <w:r>
              <w:rPr>
                <w:noProof/>
              </w:rPr>
              <w:fldChar w:fldCharType="end"/>
            </w:r>
          </w:hyperlink>
        </w:p>
        <w:p w14:paraId="2D51CA49" w14:textId="5939FE87" w:rsidR="00F84E52" w:rsidRDefault="00F84E52">
          <w:pPr>
            <w:pStyle w:val="TDC1"/>
            <w:tabs>
              <w:tab w:val="right" w:leader="dot" w:pos="9350"/>
            </w:tabs>
            <w:rPr>
              <w:noProof/>
            </w:rPr>
          </w:pPr>
          <w:hyperlink w:anchor="_Toc233023361" w:history="1">
            <w:r w:rsidRPr="000E55EC">
              <w:rPr>
                <w:rStyle w:val="Hipervnculo"/>
                <w:noProof/>
              </w:rPr>
              <w:t>Conclusiones</w:t>
            </w:r>
            <w:r>
              <w:rPr>
                <w:noProof/>
              </w:rPr>
              <w:tab/>
            </w:r>
            <w:r>
              <w:rPr>
                <w:noProof/>
              </w:rPr>
              <w:fldChar w:fldCharType="begin"/>
            </w:r>
            <w:r>
              <w:rPr>
                <w:noProof/>
              </w:rPr>
              <w:instrText xml:space="preserve"> PAGEREF _Toc233023361 \h </w:instrText>
            </w:r>
            <w:r>
              <w:rPr>
                <w:noProof/>
              </w:rPr>
            </w:r>
            <w:r>
              <w:rPr>
                <w:noProof/>
              </w:rPr>
              <w:fldChar w:fldCharType="separate"/>
            </w:r>
            <w:r w:rsidR="00073FEA">
              <w:rPr>
                <w:noProof/>
              </w:rPr>
              <w:t>49</w:t>
            </w:r>
            <w:r>
              <w:rPr>
                <w:noProof/>
              </w:rPr>
              <w:fldChar w:fldCharType="end"/>
            </w:r>
          </w:hyperlink>
        </w:p>
        <w:p w14:paraId="35CA2E28" w14:textId="40BD9BD3" w:rsidR="00F84E52" w:rsidRDefault="00F84E52">
          <w:pPr>
            <w:pStyle w:val="TDC1"/>
            <w:tabs>
              <w:tab w:val="right" w:leader="dot" w:pos="9350"/>
            </w:tabs>
            <w:rPr>
              <w:noProof/>
            </w:rPr>
          </w:pPr>
          <w:hyperlink w:anchor="_Toc233023362" w:history="1">
            <w:r w:rsidRPr="000E55EC">
              <w:rPr>
                <w:rStyle w:val="Hipervnculo"/>
                <w:noProof/>
              </w:rPr>
              <w:t>Referencias</w:t>
            </w:r>
            <w:r>
              <w:rPr>
                <w:noProof/>
              </w:rPr>
              <w:tab/>
            </w:r>
            <w:r>
              <w:rPr>
                <w:noProof/>
              </w:rPr>
              <w:fldChar w:fldCharType="begin"/>
            </w:r>
            <w:r>
              <w:rPr>
                <w:noProof/>
              </w:rPr>
              <w:instrText xml:space="preserve"> PAGEREF _Toc233023362 \h </w:instrText>
            </w:r>
            <w:r>
              <w:rPr>
                <w:noProof/>
              </w:rPr>
            </w:r>
            <w:r>
              <w:rPr>
                <w:noProof/>
              </w:rPr>
              <w:fldChar w:fldCharType="separate"/>
            </w:r>
            <w:r w:rsidR="00073FEA">
              <w:rPr>
                <w:noProof/>
              </w:rPr>
              <w:t>51</w:t>
            </w:r>
            <w:r>
              <w:rPr>
                <w:noProof/>
              </w:rPr>
              <w:fldChar w:fldCharType="end"/>
            </w:r>
          </w:hyperlink>
        </w:p>
        <w:p w14:paraId="285993FE" w14:textId="77777777" w:rsidR="003438CE" w:rsidRDefault="00000000">
          <w:r>
            <w:fldChar w:fldCharType="end"/>
          </w:r>
        </w:p>
      </w:sdtContent>
    </w:sdt>
    <w:p w14:paraId="0F8F3A7D" w14:textId="77777777" w:rsidR="003438CE" w:rsidRDefault="00000000">
      <w:r>
        <w:br w:type="page"/>
      </w:r>
    </w:p>
    <w:p w14:paraId="04C37E44" w14:textId="77777777" w:rsidR="003438CE" w:rsidRDefault="00000000">
      <w:pPr>
        <w:pStyle w:val="Ttulo1"/>
      </w:pPr>
      <w:bookmarkStart w:id="2" w:name="_Toc233023313"/>
      <w:r>
        <w:lastRenderedPageBreak/>
        <w:t>Introducción</w:t>
      </w:r>
      <w:bookmarkEnd w:id="2"/>
    </w:p>
    <w:p w14:paraId="5ACFBAA9" w14:textId="77777777" w:rsidR="003438CE" w:rsidRDefault="00000000">
      <w:pPr>
        <w:spacing w:line="480" w:lineRule="auto"/>
        <w:ind w:firstLine="720"/>
        <w:jc w:val="both"/>
      </w:pPr>
      <w:r>
        <w:t xml:space="preserve">Las interfaces de programación de aplicaciones REST constituyen el principal mecanismo de integración entre sistemas de software modernos. La capacidad de probar estas interfaces de manera rigurosa, reproducible y automatizada es una competencia crítica en el rol del ingeniero de aseguramiento de calidad de software. El presente laboratorio aborda esta competencia mediante un enfoque dual y progresivo: exploración interactiva con Postman para comprender el comportamiento real de la API, seguida de automatización con </w:t>
      </w:r>
      <w:proofErr w:type="spellStart"/>
      <w:r>
        <w:t>Supertest</w:t>
      </w:r>
      <w:proofErr w:type="spellEnd"/>
      <w:r>
        <w:t xml:space="preserve"> y Jest para garantizar la reproducibilidad en entornos de integración continua.</w:t>
      </w:r>
    </w:p>
    <w:p w14:paraId="6E38DBEE" w14:textId="77777777" w:rsidR="003438CE" w:rsidRDefault="00000000">
      <w:pPr>
        <w:spacing w:line="480" w:lineRule="auto"/>
        <w:ind w:firstLine="720"/>
        <w:jc w:val="both"/>
      </w:pPr>
      <w:r>
        <w:t>La Spotify Web API fue seleccionada como sistema bajo prueba por su coherencia con el proyecto académico del semestre. Desde el Laboratorio 04 se trabaja con el sistema "Spotify Web" en la plataforma Jira bajo la estructura de la Épica SPOT-18 y el Sprint 5 (</w:t>
      </w:r>
      <w:proofErr w:type="spellStart"/>
      <w:r>
        <w:t>Stories</w:t>
      </w:r>
      <w:proofErr w:type="spellEnd"/>
      <w:r>
        <w:t xml:space="preserve"> SPOT-19/SPOT-20 y subtareas SPOT-21 a SPOT-32). El Laboratorio 05 aplicó desarrollo dirigido por pruebas (TDD) con xUnit.net en C# sobre los módulos </w:t>
      </w:r>
      <w:proofErr w:type="spellStart"/>
      <w:r>
        <w:t>GestionPlaylist</w:t>
      </w:r>
      <w:proofErr w:type="spellEnd"/>
      <w:r>
        <w:t xml:space="preserve"> y </w:t>
      </w:r>
      <w:proofErr w:type="spellStart"/>
      <w:r>
        <w:t>BusquedaFiltrado</w:t>
      </w:r>
      <w:proofErr w:type="spellEnd"/>
      <w:r>
        <w:t>. El presente Laboratorio 06 continúa la trazabilidad evaluando los mismos doce requerimientos funcionales mediante pruebas de API REST contra la Spotify Web API real, cerrando el ciclo de aseguramiento de calidad del proyecto académico.</w:t>
      </w:r>
    </w:p>
    <w:p w14:paraId="1AAE6B2F" w14:textId="546CEEDF" w:rsidR="003438CE" w:rsidRDefault="00000000" w:rsidP="002D1506">
      <w:pPr>
        <w:spacing w:line="480" w:lineRule="auto"/>
        <w:ind w:firstLine="720"/>
        <w:jc w:val="both"/>
      </w:pPr>
      <w:r>
        <w:t xml:space="preserve">Un aspecto central del desarrollo fue enfrentar y resolver las restricciones reales de la API pública de Spotify, modificadas en febrero de 2026. Estas restricciones incluyeron: la reducción del límite de resultados de búsqueda, la imposición de un límite duro de 250 caracteres en el parámetro de búsqueda, y la necesidad de diferenciar entre el flujo Client </w:t>
      </w:r>
      <w:proofErr w:type="spellStart"/>
      <w:r>
        <w:t>Credentials</w:t>
      </w:r>
      <w:proofErr w:type="spellEnd"/>
      <w:r>
        <w:t xml:space="preserve"> (para </w:t>
      </w:r>
      <w:proofErr w:type="spellStart"/>
      <w:r>
        <w:t>endpoints</w:t>
      </w:r>
      <w:proofErr w:type="spellEnd"/>
      <w:r>
        <w:t xml:space="preserve"> públicos) y el flujo </w:t>
      </w:r>
      <w:proofErr w:type="spellStart"/>
      <w:r>
        <w:t>Authorization</w:t>
      </w:r>
      <w:proofErr w:type="spellEnd"/>
      <w:r>
        <w:t xml:space="preserve"> Code con cuenta Premium (para operaciones de escritura sobre </w:t>
      </w:r>
      <w:proofErr w:type="spellStart"/>
      <w:r>
        <w:t>playlists</w:t>
      </w:r>
      <w:proofErr w:type="spellEnd"/>
      <w:r>
        <w:t xml:space="preserve">). Adicionalmente, se resolvió la incompatibilidad del dominio de </w:t>
      </w:r>
      <w:proofErr w:type="spellStart"/>
      <w:r>
        <w:t>callback</w:t>
      </w:r>
      <w:proofErr w:type="spellEnd"/>
      <w:r>
        <w:t xml:space="preserve"> </w:t>
      </w:r>
      <w:r>
        <w:lastRenderedPageBreak/>
        <w:t xml:space="preserve">de Postman con las nuevas políticas de </w:t>
      </w:r>
      <w:proofErr w:type="spellStart"/>
      <w:r>
        <w:t>Redirect</w:t>
      </w:r>
      <w:proofErr w:type="spellEnd"/>
      <w:r>
        <w:t xml:space="preserve"> </w:t>
      </w:r>
      <w:proofErr w:type="spellStart"/>
      <w:r>
        <w:t>URIs</w:t>
      </w:r>
      <w:proofErr w:type="spellEnd"/>
      <w:r>
        <w:t xml:space="preserve"> de Spotify, obteniendo el token de usuario mediante la consola interactiva de la documentación oficial.</w:t>
      </w:r>
    </w:p>
    <w:p w14:paraId="3052B54E" w14:textId="77777777" w:rsidR="003438CE" w:rsidRDefault="00000000">
      <w:pPr>
        <w:pStyle w:val="Ttulo2"/>
      </w:pPr>
      <w:bookmarkStart w:id="3" w:name="_Toc233023314"/>
      <w:r>
        <w:t>Objetivo General</w:t>
      </w:r>
      <w:bookmarkEnd w:id="3"/>
    </w:p>
    <w:p w14:paraId="700232E5" w14:textId="77777777" w:rsidR="003438CE" w:rsidRDefault="00000000">
      <w:pPr>
        <w:spacing w:line="480" w:lineRule="auto"/>
        <w:ind w:firstLine="720"/>
        <w:jc w:val="both"/>
      </w:pPr>
      <w:r>
        <w:t xml:space="preserve">Diseñar, configurar, ejecutar y documentar pruebas de API REST sobre la Spotify Web API utilizando Postman y </w:t>
      </w:r>
      <w:proofErr w:type="spellStart"/>
      <w:r>
        <w:t>Supertest</w:t>
      </w:r>
      <w:proofErr w:type="spellEnd"/>
      <w:r>
        <w:t>, aplicando técnicas de diseño de casos de prueba de caja negra para verificar los doce criterios de aceptación definidos en la matriz del proyecto académico (Jira SPOT-21 a SPOT-32).</w:t>
      </w:r>
    </w:p>
    <w:p w14:paraId="5F96C7C7" w14:textId="77777777" w:rsidR="003438CE" w:rsidRDefault="00000000">
      <w:pPr>
        <w:pStyle w:val="Ttulo2"/>
      </w:pPr>
      <w:bookmarkStart w:id="4" w:name="_Toc233023315"/>
      <w:r>
        <w:t>Objetivos Específicos</w:t>
      </w:r>
      <w:bookmarkEnd w:id="4"/>
    </w:p>
    <w:p w14:paraId="367B1986" w14:textId="77777777" w:rsidR="003438CE" w:rsidRDefault="00000000">
      <w:pPr>
        <w:pStyle w:val="Prrafodelista"/>
        <w:numPr>
          <w:ilvl w:val="0"/>
          <w:numId w:val="2"/>
        </w:numPr>
      </w:pPr>
      <w:r>
        <w:t xml:space="preserve">Registrar una aplicación en el Spotify </w:t>
      </w:r>
      <w:proofErr w:type="spellStart"/>
      <w:r>
        <w:t>Developer</w:t>
      </w:r>
      <w:proofErr w:type="spellEnd"/>
      <w:r>
        <w:t xml:space="preserve"> Dashboard y configurar los flujos OAuth 2.0 (Client </w:t>
      </w:r>
      <w:proofErr w:type="spellStart"/>
      <w:r>
        <w:t>Credentials</w:t>
      </w:r>
      <w:proofErr w:type="spellEnd"/>
      <w:r>
        <w:t xml:space="preserve"> y </w:t>
      </w:r>
      <w:proofErr w:type="spellStart"/>
      <w:r>
        <w:t>Authorization</w:t>
      </w:r>
      <w:proofErr w:type="spellEnd"/>
      <w:r>
        <w:t xml:space="preserve"> Code) en Postman mediante variables de colección y scripts de actualización automática de tokens.</w:t>
      </w:r>
    </w:p>
    <w:p w14:paraId="2B8F09AA" w14:textId="77777777" w:rsidR="003438CE" w:rsidRDefault="00000000">
      <w:pPr>
        <w:pStyle w:val="Prrafodelista"/>
        <w:numPr>
          <w:ilvl w:val="0"/>
          <w:numId w:val="2"/>
        </w:numPr>
      </w:pPr>
      <w:r>
        <w:t xml:space="preserve">Ejecutar los doce casos de prueba documentando URL, método HTTP, </w:t>
      </w:r>
      <w:proofErr w:type="spellStart"/>
      <w:r>
        <w:t>headers</w:t>
      </w:r>
      <w:proofErr w:type="spellEnd"/>
      <w:r>
        <w:t xml:space="preserve">, parámetros, </w:t>
      </w:r>
      <w:proofErr w:type="spellStart"/>
      <w:r>
        <w:t>body</w:t>
      </w:r>
      <w:proofErr w:type="spellEnd"/>
      <w:r>
        <w:t xml:space="preserve">, código de estado HTTP y respuesta obtenida para cada </w:t>
      </w:r>
      <w:proofErr w:type="spellStart"/>
      <w:r>
        <w:t>request</w:t>
      </w:r>
      <w:proofErr w:type="spellEnd"/>
      <w:r>
        <w:t>.</w:t>
      </w:r>
    </w:p>
    <w:p w14:paraId="29728C63" w14:textId="77777777" w:rsidR="003438CE" w:rsidRDefault="00000000">
      <w:pPr>
        <w:pStyle w:val="Prrafodelista"/>
        <w:numPr>
          <w:ilvl w:val="0"/>
          <w:numId w:val="2"/>
        </w:numPr>
      </w:pPr>
      <w:r>
        <w:t xml:space="preserve">Implementar scripts </w:t>
      </w:r>
      <w:proofErr w:type="spellStart"/>
      <w:r>
        <w:t>pm.</w:t>
      </w:r>
      <w:proofErr w:type="gramStart"/>
      <w:r>
        <w:t>test</w:t>
      </w:r>
      <w:proofErr w:type="spellEnd"/>
      <w:r>
        <w:t>(</w:t>
      </w:r>
      <w:proofErr w:type="gramEnd"/>
      <w:r>
        <w:t xml:space="preserve">) en la pestaña Scripts &gt; </w:t>
      </w:r>
      <w:proofErr w:type="spellStart"/>
      <w:r>
        <w:t>Post-response</w:t>
      </w:r>
      <w:proofErr w:type="spellEnd"/>
      <w:r>
        <w:t xml:space="preserve"> de cada </w:t>
      </w:r>
      <w:proofErr w:type="spellStart"/>
      <w:r>
        <w:t>request</w:t>
      </w:r>
      <w:proofErr w:type="spellEnd"/>
      <w:r>
        <w:t xml:space="preserve"> de Postman para automatizar las verificaciones con </w:t>
      </w:r>
      <w:proofErr w:type="spellStart"/>
      <w:r>
        <w:t>assertions</w:t>
      </w:r>
      <w:proofErr w:type="spellEnd"/>
      <w:r>
        <w:t xml:space="preserve"> de la librería Chai.</w:t>
      </w:r>
    </w:p>
    <w:p w14:paraId="2A806C56" w14:textId="77777777" w:rsidR="003438CE" w:rsidRDefault="00000000">
      <w:pPr>
        <w:pStyle w:val="Prrafodelista"/>
        <w:numPr>
          <w:ilvl w:val="0"/>
          <w:numId w:val="2"/>
        </w:numPr>
      </w:pPr>
      <w:r>
        <w:t xml:space="preserve">Reescribir los doce casos de prueba como código JavaScript en </w:t>
      </w:r>
      <w:proofErr w:type="spellStart"/>
      <w:r>
        <w:t>Supertest</w:t>
      </w:r>
      <w:proofErr w:type="spellEnd"/>
      <w:r>
        <w:t xml:space="preserve"> (busqueda.test.js y playlist.test.js), ejecutables con </w:t>
      </w:r>
      <w:proofErr w:type="spellStart"/>
      <w:r>
        <w:t>npm</w:t>
      </w:r>
      <w:proofErr w:type="spellEnd"/>
      <w:r>
        <w:t xml:space="preserve"> test, manteniendo fidelidad con los scripts de Postman.</w:t>
      </w:r>
    </w:p>
    <w:p w14:paraId="1BC8E5D4" w14:textId="77777777" w:rsidR="003438CE" w:rsidRDefault="00000000">
      <w:pPr>
        <w:pStyle w:val="Prrafodelista"/>
        <w:numPr>
          <w:ilvl w:val="0"/>
          <w:numId w:val="2"/>
        </w:numPr>
      </w:pPr>
      <w:r>
        <w:t>Identificar, analizar y documentar los hallazgos de calidad encontrados, incluyendo causa raíz y recomendaciones para el equipo de desarrollo.</w:t>
      </w:r>
    </w:p>
    <w:p w14:paraId="0525AD8B" w14:textId="77777777" w:rsidR="003438CE" w:rsidRDefault="00000000">
      <w:pPr>
        <w:pStyle w:val="Prrafodelista"/>
        <w:numPr>
          <w:ilvl w:val="0"/>
          <w:numId w:val="2"/>
        </w:numPr>
      </w:pPr>
      <w:r>
        <w:t xml:space="preserve">Versionar la colección de Postman y el código de </w:t>
      </w:r>
      <w:proofErr w:type="spellStart"/>
      <w:r>
        <w:t>Supertest</w:t>
      </w:r>
      <w:proofErr w:type="spellEnd"/>
      <w:r>
        <w:t xml:space="preserve"> en el repositorio GitHub </w:t>
      </w:r>
      <w:proofErr w:type="spellStart"/>
      <w:r>
        <w:t>DevCrisso</w:t>
      </w:r>
      <w:proofErr w:type="spellEnd"/>
      <w:r>
        <w:t>/Lab06.</w:t>
      </w:r>
    </w:p>
    <w:p w14:paraId="117F5177" w14:textId="77777777" w:rsidR="003438CE" w:rsidRDefault="00000000">
      <w:r>
        <w:br w:type="page"/>
      </w:r>
    </w:p>
    <w:p w14:paraId="5C64FCE6" w14:textId="77777777" w:rsidR="003438CE" w:rsidRDefault="00000000">
      <w:pPr>
        <w:pStyle w:val="Ttulo1"/>
      </w:pPr>
      <w:bookmarkStart w:id="5" w:name="_Toc233023316"/>
      <w:r>
        <w:lastRenderedPageBreak/>
        <w:t>Marco Conceptual</w:t>
      </w:r>
      <w:bookmarkEnd w:id="5"/>
    </w:p>
    <w:p w14:paraId="2946E603" w14:textId="77777777" w:rsidR="003438CE" w:rsidRDefault="00000000">
      <w:pPr>
        <w:pStyle w:val="Ttulo2"/>
      </w:pPr>
      <w:bookmarkStart w:id="6" w:name="_Toc233023317"/>
      <w:r>
        <w:t>API REST</w:t>
      </w:r>
      <w:bookmarkEnd w:id="6"/>
    </w:p>
    <w:p w14:paraId="1FF2CE7E" w14:textId="77777777" w:rsidR="003438CE" w:rsidRDefault="00000000">
      <w:pPr>
        <w:spacing w:line="480" w:lineRule="auto"/>
        <w:ind w:firstLine="720"/>
        <w:jc w:val="both"/>
      </w:pPr>
      <w:r>
        <w:t>Una interfaz de programación de aplicaciones (API) es una interfaz de comunicación que permite la interacción estructurada entre aplicaciones o sistemas de software. REST (</w:t>
      </w:r>
      <w:proofErr w:type="spellStart"/>
      <w:r>
        <w:t>Representational</w:t>
      </w:r>
      <w:proofErr w:type="spellEnd"/>
      <w:r>
        <w:t xml:space="preserve"> State Transfer), propuesto por Roy Fielding en su disertación doctoral del año 2000, es un estilo arquitectónico que establece seis principios de diseño para la comunicación mediante el protocolo HTTP: interfaz uniforme, arquitectura cliente-servidor, ausencia de estado (</w:t>
      </w:r>
      <w:proofErr w:type="spellStart"/>
      <w:r>
        <w:t>stateless</w:t>
      </w:r>
      <w:proofErr w:type="spellEnd"/>
      <w:r>
        <w:t>), capacidad de caché, sistema en capas, y código bajo demanda (opcional). Una API REST es, por tanto, aquella que implementa estos principios, permitiendo el intercambio de información de forma estandarizada, escalable e interoperable entre sistemas heterogéneos.</w:t>
      </w:r>
    </w:p>
    <w:p w14:paraId="40E8839A" w14:textId="77777777" w:rsidR="003438CE" w:rsidRDefault="003438CE">
      <w:pPr>
        <w:spacing w:line="480" w:lineRule="auto"/>
      </w:pPr>
    </w:p>
    <w:p w14:paraId="330D7DE4" w14:textId="77777777" w:rsidR="003438CE" w:rsidRDefault="00000000">
      <w:pPr>
        <w:pStyle w:val="Ttulo2"/>
      </w:pPr>
      <w:bookmarkStart w:id="7" w:name="_Toc233023318"/>
      <w:r>
        <w:t>Métodos HTTP</w:t>
      </w:r>
      <w:bookmarkEnd w:id="7"/>
    </w:p>
    <w:p w14:paraId="27A37097" w14:textId="77777777" w:rsidR="003438CE" w:rsidRDefault="00000000">
      <w:pPr>
        <w:spacing w:line="480" w:lineRule="auto"/>
        <w:ind w:firstLine="720"/>
        <w:jc w:val="both"/>
      </w:pPr>
      <w:r>
        <w:t xml:space="preserve">Los métodos HTTP definen la acción semántica que el cliente desea realizar sobre un recurso. En el contexto de las </w:t>
      </w:r>
      <w:proofErr w:type="spellStart"/>
      <w:r>
        <w:t>APIs</w:t>
      </w:r>
      <w:proofErr w:type="spellEnd"/>
      <w:r>
        <w:t xml:space="preserve"> REST, los cuatro métodos principales son: GET, para consultar información sin modificarla (operación segura e idempotente); POST, para crear un nuevo recurso (no idempotente); PUT, para actualizar un recurso existente (idempotente); y DELETE, para eliminar un recurso (idempotente). La idempotencia implica que múltiples ejecuciones de la misma operación producen el mismo resultado que una sola ejecución, lo cual es relevante para el diseño de pruebas de API en escenarios de retransmisión.</w:t>
      </w:r>
    </w:p>
    <w:p w14:paraId="442325C0" w14:textId="77777777" w:rsidR="003438CE" w:rsidRDefault="003438CE">
      <w:pPr>
        <w:spacing w:line="480" w:lineRule="auto"/>
      </w:pPr>
    </w:p>
    <w:p w14:paraId="136C08E0" w14:textId="77777777" w:rsidR="003438CE" w:rsidRDefault="00000000">
      <w:pPr>
        <w:pStyle w:val="Ttulo2"/>
      </w:pPr>
      <w:bookmarkStart w:id="8" w:name="_Toc233023319"/>
      <w:proofErr w:type="spellStart"/>
      <w:r>
        <w:t>Endpoint</w:t>
      </w:r>
      <w:proofErr w:type="spellEnd"/>
      <w:r>
        <w:t xml:space="preserve">, </w:t>
      </w:r>
      <w:proofErr w:type="spellStart"/>
      <w:r>
        <w:t>Request</w:t>
      </w:r>
      <w:proofErr w:type="spellEnd"/>
      <w:r>
        <w:t xml:space="preserve"> y Response</w:t>
      </w:r>
      <w:bookmarkEnd w:id="8"/>
    </w:p>
    <w:p w14:paraId="329D2FD9" w14:textId="77777777" w:rsidR="003438CE" w:rsidRDefault="00000000">
      <w:pPr>
        <w:spacing w:line="480" w:lineRule="auto"/>
        <w:ind w:firstLine="720"/>
        <w:jc w:val="both"/>
      </w:pPr>
      <w:r>
        <w:t xml:space="preserve">Un </w:t>
      </w:r>
      <w:proofErr w:type="spellStart"/>
      <w:r>
        <w:t>endpoint</w:t>
      </w:r>
      <w:proofErr w:type="spellEnd"/>
      <w:r>
        <w:t xml:space="preserve"> es una dirección URL específica dentro de una API que permite acceder a un recurso o ejecutar una acción determinada. Por ejemplo, https://api.spotify.com/v1/search es el </w:t>
      </w:r>
      <w:proofErr w:type="spellStart"/>
      <w:r>
        <w:lastRenderedPageBreak/>
        <w:t>endpoint</w:t>
      </w:r>
      <w:proofErr w:type="spellEnd"/>
      <w:r>
        <w:t xml:space="preserve"> de búsqueda de la Spotify Web API. Un </w:t>
      </w:r>
      <w:proofErr w:type="spellStart"/>
      <w:r>
        <w:t>request</w:t>
      </w:r>
      <w:proofErr w:type="spellEnd"/>
      <w:r>
        <w:t xml:space="preserve"> (solicitud) es el mensaje que el cliente envía al servidor, incluyendo el método HTTP, la URL, los </w:t>
      </w:r>
      <w:proofErr w:type="spellStart"/>
      <w:r>
        <w:t>headers</w:t>
      </w:r>
      <w:proofErr w:type="spellEnd"/>
      <w:r>
        <w:t xml:space="preserve"> (como el </w:t>
      </w:r>
      <w:proofErr w:type="spellStart"/>
      <w:r>
        <w:t>header</w:t>
      </w:r>
      <w:proofErr w:type="spellEnd"/>
      <w:r>
        <w:t xml:space="preserve"> </w:t>
      </w:r>
      <w:proofErr w:type="spellStart"/>
      <w:r>
        <w:t>Authorization</w:t>
      </w:r>
      <w:proofErr w:type="spellEnd"/>
      <w:r>
        <w:t xml:space="preserve"> con el token de acceso) y, cuando aplica, el </w:t>
      </w:r>
      <w:proofErr w:type="spellStart"/>
      <w:r>
        <w:t>body</w:t>
      </w:r>
      <w:proofErr w:type="spellEnd"/>
      <w:r>
        <w:t xml:space="preserve"> con datos en formato JSON. Un response (respuesta) es el mensaje que el servidor devuelve al cliente con un código de estado HTTP y los datos en formato JSON.</w:t>
      </w:r>
    </w:p>
    <w:p w14:paraId="534173B1" w14:textId="77777777" w:rsidR="003438CE" w:rsidRDefault="003438CE">
      <w:pPr>
        <w:spacing w:line="480" w:lineRule="auto"/>
      </w:pPr>
    </w:p>
    <w:p w14:paraId="110041AB" w14:textId="77777777" w:rsidR="003438CE" w:rsidRDefault="00000000">
      <w:pPr>
        <w:pStyle w:val="Ttulo2"/>
      </w:pPr>
      <w:bookmarkStart w:id="9" w:name="_Toc233023320"/>
      <w:r>
        <w:t>Códigos de Estado HTTP</w:t>
      </w:r>
      <w:bookmarkEnd w:id="9"/>
    </w:p>
    <w:p w14:paraId="51E3F3F8" w14:textId="77777777" w:rsidR="003438CE" w:rsidRDefault="00000000">
      <w:pPr>
        <w:spacing w:line="480" w:lineRule="auto"/>
        <w:ind w:firstLine="720"/>
        <w:jc w:val="both"/>
      </w:pPr>
      <w:r>
        <w:t xml:space="preserve">Los códigos de estado HTTP son respuestas numéricas que el servidor envía para indicar el resultado del procesamiento de una solicitud. Se agrupan en rangos: 2xx indican éxito (200 OK para consultas exitosas, 201 </w:t>
      </w:r>
      <w:proofErr w:type="spellStart"/>
      <w:r>
        <w:t>Created</w:t>
      </w:r>
      <w:proofErr w:type="spellEnd"/>
      <w:r>
        <w:t xml:space="preserve"> para creación de recursos); 4xx indican errores del cliente (400 Bad </w:t>
      </w:r>
      <w:proofErr w:type="spellStart"/>
      <w:r>
        <w:t>Request</w:t>
      </w:r>
      <w:proofErr w:type="spellEnd"/>
      <w:r>
        <w:t xml:space="preserve"> para parámetros inválidos, 401 </w:t>
      </w:r>
      <w:proofErr w:type="spellStart"/>
      <w:r>
        <w:t>Unauthorized</w:t>
      </w:r>
      <w:proofErr w:type="spellEnd"/>
      <w:r>
        <w:t xml:space="preserve"> para tokens ausentes o expirados, 403 </w:t>
      </w:r>
      <w:proofErr w:type="spellStart"/>
      <w:r>
        <w:t>Forbidden</w:t>
      </w:r>
      <w:proofErr w:type="spellEnd"/>
      <w:r>
        <w:t xml:space="preserve"> para permisos insuficientes, 404 Not Found para recursos inexistentes); y 5xx indican errores del servidor. En el contexto del laboratorio, los códigos 400 y 401 fueron los más relevantes en los escenarios de error.</w:t>
      </w:r>
    </w:p>
    <w:p w14:paraId="3113496F" w14:textId="77777777" w:rsidR="003438CE" w:rsidRDefault="003438CE">
      <w:pPr>
        <w:spacing w:line="480" w:lineRule="auto"/>
      </w:pPr>
    </w:p>
    <w:p w14:paraId="4BF50715" w14:textId="77777777" w:rsidR="003438CE" w:rsidRDefault="00000000">
      <w:pPr>
        <w:pStyle w:val="Ttulo2"/>
      </w:pPr>
      <w:bookmarkStart w:id="10" w:name="_Toc233023321"/>
      <w:r>
        <w:t>JSON</w:t>
      </w:r>
      <w:bookmarkEnd w:id="10"/>
    </w:p>
    <w:p w14:paraId="121D8FB7" w14:textId="77777777" w:rsidR="003438CE" w:rsidRDefault="00000000">
      <w:pPr>
        <w:spacing w:line="480" w:lineRule="auto"/>
        <w:ind w:firstLine="720"/>
        <w:jc w:val="both"/>
      </w:pPr>
      <w:r>
        <w:t xml:space="preserve">JSON (JavaScript </w:t>
      </w:r>
      <w:proofErr w:type="spellStart"/>
      <w:r>
        <w:t>Object</w:t>
      </w:r>
      <w:proofErr w:type="spellEnd"/>
      <w:r>
        <w:t xml:space="preserve"> </w:t>
      </w:r>
      <w:proofErr w:type="spellStart"/>
      <w:r>
        <w:t>Notation</w:t>
      </w:r>
      <w:proofErr w:type="spellEnd"/>
      <w:r>
        <w:t xml:space="preserve">) es el formato estándar para el intercambio de datos en </w:t>
      </w:r>
      <w:proofErr w:type="spellStart"/>
      <w:r>
        <w:t>APIs</w:t>
      </w:r>
      <w:proofErr w:type="spellEnd"/>
      <w:r>
        <w:t xml:space="preserve"> REST. Organiza la información en pares clave-valor dentro de objetos {} y listas ordenadas []. Todos los </w:t>
      </w:r>
      <w:proofErr w:type="spellStart"/>
      <w:r>
        <w:t>endpoints</w:t>
      </w:r>
      <w:proofErr w:type="spellEnd"/>
      <w:r>
        <w:t xml:space="preserve"> de la Spotify Web API utilizan JSON como único formato de respuesta y como formato del </w:t>
      </w:r>
      <w:proofErr w:type="spellStart"/>
      <w:r>
        <w:t>body</w:t>
      </w:r>
      <w:proofErr w:type="spellEnd"/>
      <w:r>
        <w:t xml:space="preserve"> en los </w:t>
      </w:r>
      <w:proofErr w:type="spellStart"/>
      <w:r>
        <w:t>requests</w:t>
      </w:r>
      <w:proofErr w:type="spellEnd"/>
      <w:r>
        <w:t xml:space="preserve"> de escritura. La estructura jerárquica de JSON permite representar datos complejos como el catálogo de artistas y </w:t>
      </w:r>
      <w:proofErr w:type="spellStart"/>
      <w:r>
        <w:t>playlists</w:t>
      </w:r>
      <w:proofErr w:type="spellEnd"/>
      <w:r>
        <w:t xml:space="preserve"> de Spotify con sus metadatos asociados.</w:t>
      </w:r>
    </w:p>
    <w:p w14:paraId="131F2637" w14:textId="77777777" w:rsidR="003438CE" w:rsidRDefault="003438CE">
      <w:pPr>
        <w:spacing w:line="480" w:lineRule="auto"/>
      </w:pPr>
    </w:p>
    <w:p w14:paraId="2D09D171" w14:textId="77777777" w:rsidR="003438CE" w:rsidRDefault="00000000">
      <w:pPr>
        <w:pStyle w:val="Ttulo2"/>
      </w:pPr>
      <w:bookmarkStart w:id="11" w:name="_Toc233023322"/>
      <w:r>
        <w:lastRenderedPageBreak/>
        <w:t>OAuth 2.0 y Autenticación en Spotify</w:t>
      </w:r>
      <w:bookmarkEnd w:id="11"/>
    </w:p>
    <w:p w14:paraId="6CB49E23" w14:textId="77777777" w:rsidR="003438CE" w:rsidRDefault="00000000">
      <w:pPr>
        <w:spacing w:line="480" w:lineRule="auto"/>
        <w:ind w:firstLine="720"/>
        <w:jc w:val="both"/>
      </w:pPr>
      <w:r>
        <w:t>OAuth 2.0 es el estándar de autorización delegada utilizado por la Spotify Web API. Define flujos que permiten a una aplicación obtener acceso a recursos protegidos sin que el usuario entregue sus credenciales directamente. En el presente laboratorio se implementaron dos flujos diferenciados según las operaciones requeridas.</w:t>
      </w:r>
    </w:p>
    <w:p w14:paraId="6823867F" w14:textId="77777777" w:rsidR="003438CE" w:rsidRDefault="003438CE">
      <w:pPr>
        <w:spacing w:line="480" w:lineRule="auto"/>
      </w:pPr>
    </w:p>
    <w:p w14:paraId="35EB91A0" w14:textId="77777777" w:rsidR="003438CE" w:rsidRDefault="00000000">
      <w:pPr>
        <w:pStyle w:val="Ttulo3"/>
      </w:pPr>
      <w:bookmarkStart w:id="12" w:name="_Toc233023323"/>
      <w:r>
        <w:t xml:space="preserve">Client </w:t>
      </w:r>
      <w:proofErr w:type="spellStart"/>
      <w:r>
        <w:t>Credentials</w:t>
      </w:r>
      <w:proofErr w:type="spellEnd"/>
      <w:r>
        <w:t xml:space="preserve"> Flow</w:t>
      </w:r>
      <w:bookmarkEnd w:id="12"/>
    </w:p>
    <w:p w14:paraId="293E78A6" w14:textId="77777777" w:rsidR="003438CE" w:rsidRDefault="00000000">
      <w:pPr>
        <w:spacing w:line="480" w:lineRule="auto"/>
        <w:ind w:firstLine="720"/>
        <w:jc w:val="both"/>
      </w:pPr>
      <w:r>
        <w:t xml:space="preserve">La aplicación presenta su Client ID y Client Secret al servidor de autorización de Spotify mediante una solicitud POST a https://accounts.spotify.com/api/token con </w:t>
      </w:r>
      <w:proofErr w:type="spellStart"/>
      <w:r>
        <w:t>grant_type</w:t>
      </w:r>
      <w:proofErr w:type="spellEnd"/>
      <w:r>
        <w:t>=</w:t>
      </w:r>
      <w:proofErr w:type="spellStart"/>
      <w:r>
        <w:t>client_credentials</w:t>
      </w:r>
      <w:proofErr w:type="spellEnd"/>
      <w:r>
        <w:t xml:space="preserve"> y los parámetros en formato x-www-</w:t>
      </w:r>
      <w:proofErr w:type="spellStart"/>
      <w:r>
        <w:t>form</w:t>
      </w:r>
      <w:proofErr w:type="spellEnd"/>
      <w:r>
        <w:t>-</w:t>
      </w:r>
      <w:proofErr w:type="spellStart"/>
      <w:r>
        <w:t>urlencoded</w:t>
      </w:r>
      <w:proofErr w:type="spellEnd"/>
      <w:r>
        <w:t xml:space="preserve">. El servidor responde con un </w:t>
      </w:r>
      <w:proofErr w:type="spellStart"/>
      <w:r>
        <w:t>access_token</w:t>
      </w:r>
      <w:proofErr w:type="spellEnd"/>
      <w:r>
        <w:t xml:space="preserve"> de tipo Bearer con vigencia de 3600 segundos (una hora). Este token permite acceder únicamente a </w:t>
      </w:r>
      <w:proofErr w:type="spellStart"/>
      <w:r>
        <w:t>endpoints</w:t>
      </w:r>
      <w:proofErr w:type="spellEnd"/>
      <w:r>
        <w:t xml:space="preserve"> públicos que no requieren datos de un usuario específico: búsqueda, catálogo, artistas, álbumes y </w:t>
      </w:r>
      <w:proofErr w:type="spellStart"/>
      <w:r>
        <w:t>tracks</w:t>
      </w:r>
      <w:proofErr w:type="spellEnd"/>
      <w:r>
        <w:t>. Fue utilizado para los TC-007 a TC-012 del módulo de Búsqueda.</w:t>
      </w:r>
    </w:p>
    <w:p w14:paraId="5CA743C2" w14:textId="77777777" w:rsidR="003438CE" w:rsidRDefault="003438CE">
      <w:pPr>
        <w:spacing w:line="480" w:lineRule="auto"/>
      </w:pPr>
    </w:p>
    <w:p w14:paraId="17DF3FF2" w14:textId="77777777" w:rsidR="003438CE" w:rsidRDefault="00000000">
      <w:pPr>
        <w:pStyle w:val="Ttulo3"/>
      </w:pPr>
      <w:bookmarkStart w:id="13" w:name="_Toc233023324"/>
      <w:proofErr w:type="spellStart"/>
      <w:r>
        <w:t>Authorization</w:t>
      </w:r>
      <w:proofErr w:type="spellEnd"/>
      <w:r>
        <w:t xml:space="preserve"> Code Flow</w:t>
      </w:r>
      <w:bookmarkEnd w:id="13"/>
    </w:p>
    <w:p w14:paraId="6AA4F1EA" w14:textId="1611279E" w:rsidR="003438CE" w:rsidRDefault="00000000">
      <w:pPr>
        <w:spacing w:line="480" w:lineRule="auto"/>
        <w:ind w:firstLine="720"/>
        <w:jc w:val="both"/>
      </w:pPr>
      <w:r>
        <w:t xml:space="preserve">Flujo que involucra la </w:t>
      </w:r>
      <w:r w:rsidR="00901C0A">
        <w:t>participación</w:t>
      </w:r>
      <w:r>
        <w:t xml:space="preserve"> del usuario mediante tres etapas. Primero, la aplicación redirige al usuario a la pantalla de login de Spotify donde acepta los permisos (</w:t>
      </w:r>
      <w:proofErr w:type="spellStart"/>
      <w:r>
        <w:t>scopes</w:t>
      </w:r>
      <w:proofErr w:type="spellEnd"/>
      <w:r>
        <w:t xml:space="preserve">) solicitados. Segundo, Spotify devuelve un código de autorización a la </w:t>
      </w:r>
      <w:proofErr w:type="spellStart"/>
      <w:r>
        <w:t>Redirect</w:t>
      </w:r>
      <w:proofErr w:type="spellEnd"/>
      <w:r>
        <w:t xml:space="preserve"> URI configurada. Tercero, la aplicación intercambia ese código por un </w:t>
      </w:r>
      <w:proofErr w:type="spellStart"/>
      <w:r>
        <w:t>access_token</w:t>
      </w:r>
      <w:proofErr w:type="spellEnd"/>
      <w:r>
        <w:t xml:space="preserve"> vinculado a la cuenta del usuario, el cual permite operaciones de escritura según los </w:t>
      </w:r>
      <w:proofErr w:type="spellStart"/>
      <w:r>
        <w:t>scopes</w:t>
      </w:r>
      <w:proofErr w:type="spellEnd"/>
      <w:r>
        <w:t xml:space="preserve"> autorizados (</w:t>
      </w:r>
      <w:proofErr w:type="spellStart"/>
      <w:r>
        <w:t>playlist-modify-public</w:t>
      </w:r>
      <w:proofErr w:type="spellEnd"/>
      <w:r>
        <w:t xml:space="preserve">, </w:t>
      </w:r>
      <w:proofErr w:type="spellStart"/>
      <w:r>
        <w:t>playlist-modify-private</w:t>
      </w:r>
      <w:proofErr w:type="spellEnd"/>
      <w:r>
        <w:t xml:space="preserve">). Desde febrero de 2026, el uso de la API en </w:t>
      </w:r>
      <w:proofErr w:type="spellStart"/>
      <w:r>
        <w:t>Developer</w:t>
      </w:r>
      <w:proofErr w:type="spellEnd"/>
      <w:r>
        <w:t xml:space="preserve"> Mode requiere cuenta </w:t>
      </w:r>
      <w:r>
        <w:lastRenderedPageBreak/>
        <w:t xml:space="preserve">Spotify Premium. Este flujo fue necesario para los TC-001 a TC-006 del módulo de Gestión de </w:t>
      </w:r>
      <w:proofErr w:type="spellStart"/>
      <w:r>
        <w:t>Playlists</w:t>
      </w:r>
      <w:proofErr w:type="spellEnd"/>
      <w:r>
        <w:t>.</w:t>
      </w:r>
    </w:p>
    <w:p w14:paraId="54E19764" w14:textId="77777777" w:rsidR="003438CE" w:rsidRDefault="003438CE">
      <w:pPr>
        <w:spacing w:line="480" w:lineRule="auto"/>
      </w:pPr>
    </w:p>
    <w:p w14:paraId="6D79BB0E" w14:textId="77777777" w:rsidR="003438CE" w:rsidRDefault="00000000">
      <w:pPr>
        <w:pStyle w:val="Ttulo2"/>
      </w:pPr>
      <w:bookmarkStart w:id="14" w:name="_Toc233023325"/>
      <w:r>
        <w:t xml:space="preserve">Postman y Scripts </w:t>
      </w:r>
      <w:proofErr w:type="spellStart"/>
      <w:r>
        <w:t>pm.</w:t>
      </w:r>
      <w:proofErr w:type="gramStart"/>
      <w:r>
        <w:t>test</w:t>
      </w:r>
      <w:proofErr w:type="spellEnd"/>
      <w:r>
        <w:t>(</w:t>
      </w:r>
      <w:proofErr w:type="gramEnd"/>
      <w:r>
        <w:t>)</w:t>
      </w:r>
      <w:bookmarkEnd w:id="14"/>
    </w:p>
    <w:p w14:paraId="7209FF38" w14:textId="77777777" w:rsidR="003438CE" w:rsidRDefault="00000000">
      <w:pPr>
        <w:spacing w:line="480" w:lineRule="auto"/>
        <w:ind w:firstLine="720"/>
        <w:jc w:val="both"/>
      </w:pPr>
      <w:r>
        <w:t xml:space="preserve">Postman es una plataforma de desarrollo de </w:t>
      </w:r>
      <w:proofErr w:type="spellStart"/>
      <w:r>
        <w:t>APIs</w:t>
      </w:r>
      <w:proofErr w:type="spellEnd"/>
      <w:r>
        <w:t xml:space="preserve"> que permite enviar solicitudes HTTP, visualizar respuestas, organizar </w:t>
      </w:r>
      <w:proofErr w:type="spellStart"/>
      <w:r>
        <w:t>requests</w:t>
      </w:r>
      <w:proofErr w:type="spellEnd"/>
      <w:r>
        <w:t xml:space="preserve"> en colecciones y escribir scripts de automatización. Su sistema de scripts opera en dos fases: </w:t>
      </w:r>
      <w:proofErr w:type="spellStart"/>
      <w:r>
        <w:t>Pre-request</w:t>
      </w:r>
      <w:proofErr w:type="spellEnd"/>
      <w:r>
        <w:t xml:space="preserve"> (ejecutado antes del </w:t>
      </w:r>
      <w:proofErr w:type="spellStart"/>
      <w:r>
        <w:t>request</w:t>
      </w:r>
      <w:proofErr w:type="spellEnd"/>
      <w:r>
        <w:t xml:space="preserve">) y </w:t>
      </w:r>
      <w:proofErr w:type="spellStart"/>
      <w:r>
        <w:t>Post-response</w:t>
      </w:r>
      <w:proofErr w:type="spellEnd"/>
      <w:r>
        <w:t xml:space="preserve"> (ejecutado después de recibir la respuesta, antes de que el usuario vea el resultado). El presente laboratorio utilizó la fase </w:t>
      </w:r>
      <w:proofErr w:type="spellStart"/>
      <w:r>
        <w:t>Post-response</w:t>
      </w:r>
      <w:proofErr w:type="spellEnd"/>
      <w:r>
        <w:t xml:space="preserve"> para implementar </w:t>
      </w:r>
      <w:proofErr w:type="spellStart"/>
      <w:r>
        <w:t>assertions</w:t>
      </w:r>
      <w:proofErr w:type="spellEnd"/>
      <w:r>
        <w:t xml:space="preserve"> mediante la función </w:t>
      </w:r>
      <w:proofErr w:type="spellStart"/>
      <w:r>
        <w:t>pm.</w:t>
      </w:r>
      <w:proofErr w:type="gramStart"/>
      <w:r>
        <w:t>test</w:t>
      </w:r>
      <w:proofErr w:type="spellEnd"/>
      <w:r>
        <w:t>(</w:t>
      </w:r>
      <w:proofErr w:type="gramEnd"/>
      <w:r>
        <w:t xml:space="preserve">) y la librería de </w:t>
      </w:r>
      <w:proofErr w:type="spellStart"/>
      <w:r>
        <w:t>assertions</w:t>
      </w:r>
      <w:proofErr w:type="spellEnd"/>
      <w:r>
        <w:t xml:space="preserve"> Chai, cuya sintaxis encadenada permite expresar verificaciones de manera legible (por ejemplo: </w:t>
      </w:r>
      <w:proofErr w:type="spellStart"/>
      <w:proofErr w:type="gramStart"/>
      <w:r>
        <w:t>pm.expect</w:t>
      </w:r>
      <w:proofErr w:type="spellEnd"/>
      <w:proofErr w:type="gramEnd"/>
      <w:r>
        <w:t>(valor</w:t>
      </w:r>
      <w:proofErr w:type="gramStart"/>
      <w:r>
        <w:t>).</w:t>
      </w:r>
      <w:proofErr w:type="spellStart"/>
      <w:r>
        <w:t>to.eql</w:t>
      </w:r>
      <w:proofErr w:type="spellEnd"/>
      <w:proofErr w:type="gramEnd"/>
      <w:r>
        <w:t xml:space="preserve">(esperado)). El objeto </w:t>
      </w:r>
      <w:proofErr w:type="spellStart"/>
      <w:proofErr w:type="gramStart"/>
      <w:r>
        <w:t>pm.response</w:t>
      </w:r>
      <w:proofErr w:type="spellEnd"/>
      <w:proofErr w:type="gramEnd"/>
      <w:r>
        <w:t xml:space="preserve"> provee acceso a todos los atributos de la respuesta: código de estado, </w:t>
      </w:r>
      <w:proofErr w:type="spellStart"/>
      <w:r>
        <w:t>body</w:t>
      </w:r>
      <w:proofErr w:type="spellEnd"/>
      <w:r>
        <w:t xml:space="preserve"> en JSON y texto plano, </w:t>
      </w:r>
      <w:proofErr w:type="spellStart"/>
      <w:r>
        <w:t>headers</w:t>
      </w:r>
      <w:proofErr w:type="spellEnd"/>
      <w:r>
        <w:t xml:space="preserve"> y tiempo de respuesta.</w:t>
      </w:r>
    </w:p>
    <w:p w14:paraId="0491005B" w14:textId="77777777" w:rsidR="003438CE" w:rsidRDefault="003438CE">
      <w:pPr>
        <w:spacing w:line="480" w:lineRule="auto"/>
      </w:pPr>
    </w:p>
    <w:p w14:paraId="49C76405" w14:textId="77777777" w:rsidR="003438CE" w:rsidRDefault="00000000">
      <w:pPr>
        <w:pStyle w:val="Ttulo2"/>
      </w:pPr>
      <w:bookmarkStart w:id="15" w:name="_Toc233023326"/>
      <w:proofErr w:type="spellStart"/>
      <w:r>
        <w:t>Supertest</w:t>
      </w:r>
      <w:proofErr w:type="spellEnd"/>
      <w:r>
        <w:t xml:space="preserve"> y Jest</w:t>
      </w:r>
      <w:bookmarkEnd w:id="15"/>
    </w:p>
    <w:p w14:paraId="0155002B" w14:textId="77777777" w:rsidR="003438CE" w:rsidRDefault="00000000">
      <w:pPr>
        <w:spacing w:line="480" w:lineRule="auto"/>
        <w:ind w:firstLine="720"/>
        <w:jc w:val="both"/>
      </w:pPr>
      <w:proofErr w:type="spellStart"/>
      <w:r>
        <w:t>Supertest</w:t>
      </w:r>
      <w:proofErr w:type="spellEnd"/>
      <w:r>
        <w:t xml:space="preserve"> es una biblioteca para Node.js que permite realizar solicitudes HTTP a </w:t>
      </w:r>
      <w:proofErr w:type="spellStart"/>
      <w:r>
        <w:t>APIs</w:t>
      </w:r>
      <w:proofErr w:type="spellEnd"/>
      <w:r>
        <w:t xml:space="preserve"> REST directamente desde código JavaScript, sin necesitar una aplicación cliente separada. Su sintaxis encadenada (</w:t>
      </w:r>
      <w:proofErr w:type="spellStart"/>
      <w:proofErr w:type="gramStart"/>
      <w:r>
        <w:t>request</w:t>
      </w:r>
      <w:proofErr w:type="spellEnd"/>
      <w:r>
        <w:t>(</w:t>
      </w:r>
      <w:proofErr w:type="gramEnd"/>
      <w:r>
        <w:t>URL</w:t>
      </w:r>
      <w:proofErr w:type="gramStart"/>
      <w:r>
        <w:t>).</w:t>
      </w:r>
      <w:proofErr w:type="spellStart"/>
      <w:r>
        <w:t>get</w:t>
      </w:r>
      <w:proofErr w:type="spellEnd"/>
      <w:proofErr w:type="gramEnd"/>
      <w:r>
        <w:t>('/ruta'</w:t>
      </w:r>
      <w:proofErr w:type="gramStart"/>
      <w:r>
        <w:t>).set</w:t>
      </w:r>
      <w:proofErr w:type="gramEnd"/>
      <w:r>
        <w:t>('Header', 'valor'</w:t>
      </w:r>
      <w:proofErr w:type="gramStart"/>
      <w:r>
        <w:t>).</w:t>
      </w:r>
      <w:proofErr w:type="spellStart"/>
      <w:r>
        <w:t>query</w:t>
      </w:r>
      <w:proofErr w:type="spellEnd"/>
      <w:proofErr w:type="gramEnd"/>
      <w:r>
        <w:t>({</w:t>
      </w:r>
      <w:proofErr w:type="spellStart"/>
      <w:r>
        <w:t>param</w:t>
      </w:r>
      <w:proofErr w:type="spellEnd"/>
      <w:r>
        <w:t xml:space="preserve">: 'valor'})) facilita la escritura de </w:t>
      </w:r>
      <w:proofErr w:type="spellStart"/>
      <w:r>
        <w:t>tests</w:t>
      </w:r>
      <w:proofErr w:type="spellEnd"/>
      <w:r>
        <w:t xml:space="preserve"> legibles. Jest es el </w:t>
      </w:r>
      <w:proofErr w:type="spellStart"/>
      <w:r>
        <w:t>framework</w:t>
      </w:r>
      <w:proofErr w:type="spellEnd"/>
      <w:r>
        <w:t xml:space="preserve"> de pruebas desarrollado por Meta que proporciona el entorno de ejecución, las funciones de agrupamiento (describe) y los </w:t>
      </w:r>
      <w:proofErr w:type="spellStart"/>
      <w:r>
        <w:t>assertions</w:t>
      </w:r>
      <w:proofErr w:type="spellEnd"/>
      <w:r>
        <w:t xml:space="preserve"> (</w:t>
      </w:r>
      <w:proofErr w:type="spellStart"/>
      <w:r>
        <w:t>expect</w:t>
      </w:r>
      <w:proofErr w:type="spellEnd"/>
      <w:r>
        <w:t xml:space="preserve">), así como el reporte de resultados con indicadores visuales de paso y falla. La combinación de ambas herramientas produce pruebas de API como código </w:t>
      </w:r>
      <w:proofErr w:type="spellStart"/>
      <w:r>
        <w:t>versionable</w:t>
      </w:r>
      <w:proofErr w:type="spellEnd"/>
      <w:r>
        <w:t xml:space="preserve"> en Git, </w:t>
      </w:r>
      <w:r>
        <w:lastRenderedPageBreak/>
        <w:t xml:space="preserve">ejecutable en pipelines de integración continua y reproducible por cualquier miembro del equipo con el comando </w:t>
      </w:r>
      <w:proofErr w:type="spellStart"/>
      <w:r>
        <w:t>npm</w:t>
      </w:r>
      <w:proofErr w:type="spellEnd"/>
      <w:r>
        <w:t xml:space="preserve"> test.</w:t>
      </w:r>
    </w:p>
    <w:p w14:paraId="34F417C3" w14:textId="77777777" w:rsidR="003438CE" w:rsidRDefault="003438CE">
      <w:pPr>
        <w:spacing w:line="480" w:lineRule="auto"/>
      </w:pPr>
    </w:p>
    <w:p w14:paraId="134058C7" w14:textId="77777777" w:rsidR="003438CE" w:rsidRDefault="00000000">
      <w:pPr>
        <w:pStyle w:val="Ttulo2"/>
      </w:pPr>
      <w:bookmarkStart w:id="16" w:name="_Toc233023327"/>
      <w:r>
        <w:t>La Spotify Web API</w:t>
      </w:r>
      <w:bookmarkEnd w:id="16"/>
    </w:p>
    <w:p w14:paraId="269A8D78" w14:textId="77777777" w:rsidR="003438CE" w:rsidRDefault="00000000">
      <w:pPr>
        <w:spacing w:line="480" w:lineRule="auto"/>
        <w:ind w:firstLine="720"/>
        <w:jc w:val="both"/>
      </w:pPr>
      <w:r>
        <w:t xml:space="preserve">La Spotify Web API (https://developer.spotify.com/documentation/web-api/) es una API REST de nivel empresarial que proporciona acceso programático al catálogo de Spotify, gestión de </w:t>
      </w:r>
      <w:proofErr w:type="spellStart"/>
      <w:r>
        <w:t>playlists</w:t>
      </w:r>
      <w:proofErr w:type="spellEnd"/>
      <w:r>
        <w:t xml:space="preserve">, información de usuarios y control de reproducción. Su URL base es https://api.spotify.com. Para acceder, los desarrolladores deben registrar una aplicación en el Spotify </w:t>
      </w:r>
      <w:proofErr w:type="spellStart"/>
      <w:r>
        <w:t>Developer</w:t>
      </w:r>
      <w:proofErr w:type="spellEnd"/>
      <w:r>
        <w:t xml:space="preserve"> Dashboard (https://developer.spotify.com/dashboard) obteniendo un Client ID y un Client Secret únicos. Los cambios relevantes introducidos en febrero de 2026 que afectaron el diseño del laboratorio fueron: reducción del límite de resultados de búsqueda de 20 a 5 por defecto y de 50 a 10 como máximo; imposición de un límite duro de 250 caracteres en el parámetro q del </w:t>
      </w:r>
      <w:proofErr w:type="spellStart"/>
      <w:r>
        <w:t>endpoint</w:t>
      </w:r>
      <w:proofErr w:type="spellEnd"/>
      <w:r>
        <w:t xml:space="preserve"> de búsqueda; eliminación de los </w:t>
      </w:r>
      <w:proofErr w:type="spellStart"/>
      <w:r>
        <w:t>endpoints</w:t>
      </w:r>
      <w:proofErr w:type="spellEnd"/>
      <w:r>
        <w:t xml:space="preserve"> POST /</w:t>
      </w:r>
      <w:proofErr w:type="spellStart"/>
      <w:r>
        <w:t>users</w:t>
      </w:r>
      <w:proofErr w:type="spellEnd"/>
      <w:r>
        <w:t>/{id}/</w:t>
      </w:r>
      <w:proofErr w:type="spellStart"/>
      <w:r>
        <w:t>playlists</w:t>
      </w:r>
      <w:proofErr w:type="spellEnd"/>
      <w:r>
        <w:t>, POST/DELETE/PUT /</w:t>
      </w:r>
      <w:proofErr w:type="spellStart"/>
      <w:r>
        <w:t>playlists</w:t>
      </w:r>
      <w:proofErr w:type="spellEnd"/>
      <w:r>
        <w:t>/{id}/</w:t>
      </w:r>
      <w:proofErr w:type="spellStart"/>
      <w:r>
        <w:t>tracks</w:t>
      </w:r>
      <w:proofErr w:type="spellEnd"/>
      <w:r>
        <w:t xml:space="preserve"> (reemplazados por /</w:t>
      </w:r>
      <w:proofErr w:type="spellStart"/>
      <w:r>
        <w:t>items</w:t>
      </w:r>
      <w:proofErr w:type="spellEnd"/>
      <w:r>
        <w:t xml:space="preserve">); y requisito de cuenta Spotify Premium para el uso en </w:t>
      </w:r>
      <w:proofErr w:type="spellStart"/>
      <w:r>
        <w:t>Developer</w:t>
      </w:r>
      <w:proofErr w:type="spellEnd"/>
      <w:r>
        <w:t xml:space="preserve"> Mode.</w:t>
      </w:r>
    </w:p>
    <w:p w14:paraId="1231F526" w14:textId="77777777" w:rsidR="003438CE" w:rsidRDefault="00000000">
      <w:pPr>
        <w:spacing w:line="480" w:lineRule="auto"/>
        <w:ind w:firstLine="720"/>
        <w:jc w:val="both"/>
      </w:pPr>
      <w:r>
        <w:t xml:space="preserve">Los </w:t>
      </w:r>
      <w:proofErr w:type="spellStart"/>
      <w:r>
        <w:t>endpoints</w:t>
      </w:r>
      <w:proofErr w:type="spellEnd"/>
      <w:r>
        <w:t xml:space="preserve"> de la Spotify Web API evaluados en el laboratorio fueron: GET /v1/</w:t>
      </w:r>
      <w:proofErr w:type="spellStart"/>
      <w:r>
        <w:t>search</w:t>
      </w:r>
      <w:proofErr w:type="spellEnd"/>
      <w:r>
        <w:t xml:space="preserve"> para la búsqueda en el catálogo (TC-007 a TC-012, autenticación Client </w:t>
      </w:r>
      <w:proofErr w:type="spellStart"/>
      <w:r>
        <w:t>Credentials</w:t>
      </w:r>
      <w:proofErr w:type="spellEnd"/>
      <w:r>
        <w:t>); POST /v1/me/</w:t>
      </w:r>
      <w:proofErr w:type="spellStart"/>
      <w:r>
        <w:t>playlists</w:t>
      </w:r>
      <w:proofErr w:type="spellEnd"/>
      <w:r>
        <w:t xml:space="preserve"> para crear una nueva </w:t>
      </w:r>
      <w:proofErr w:type="spellStart"/>
      <w:r>
        <w:t>playlist</w:t>
      </w:r>
      <w:proofErr w:type="spellEnd"/>
      <w:r>
        <w:t xml:space="preserve"> en la cuenta del usuario (TC-001, autenticación </w:t>
      </w:r>
      <w:proofErr w:type="spellStart"/>
      <w:r>
        <w:t>Authorization</w:t>
      </w:r>
      <w:proofErr w:type="spellEnd"/>
      <w:r>
        <w:t xml:space="preserve"> Code); y PUT /v1/</w:t>
      </w:r>
      <w:proofErr w:type="spellStart"/>
      <w:r>
        <w:t>playlists</w:t>
      </w:r>
      <w:proofErr w:type="spellEnd"/>
      <w:r>
        <w:t>/{</w:t>
      </w:r>
      <w:proofErr w:type="spellStart"/>
      <w:r>
        <w:t>playlist_id</w:t>
      </w:r>
      <w:proofErr w:type="spellEnd"/>
      <w:r>
        <w:t xml:space="preserve">} para actualizar el nombre y/o descripción de una </w:t>
      </w:r>
      <w:proofErr w:type="spellStart"/>
      <w:r>
        <w:t>playlist</w:t>
      </w:r>
      <w:proofErr w:type="spellEnd"/>
      <w:r>
        <w:t xml:space="preserve"> existente (TC-002 a TC-006, autenticación </w:t>
      </w:r>
      <w:proofErr w:type="spellStart"/>
      <w:r>
        <w:t>Authorization</w:t>
      </w:r>
      <w:proofErr w:type="spellEnd"/>
      <w:r>
        <w:t xml:space="preserve"> Code). Adicionalmente, GET /v1/</w:t>
      </w:r>
      <w:proofErr w:type="spellStart"/>
      <w:r>
        <w:t>playlists</w:t>
      </w:r>
      <w:proofErr w:type="spellEnd"/>
      <w:r>
        <w:t>/{</w:t>
      </w:r>
      <w:proofErr w:type="spellStart"/>
      <w:r>
        <w:t>playlist_id</w:t>
      </w:r>
      <w:proofErr w:type="spellEnd"/>
      <w:r>
        <w:t xml:space="preserve">} se utilizó como </w:t>
      </w:r>
      <w:proofErr w:type="spellStart"/>
      <w:r>
        <w:t>request</w:t>
      </w:r>
      <w:proofErr w:type="spellEnd"/>
      <w:r>
        <w:t xml:space="preserve"> de verificación en TC-003, TC-005 y TC-006 para confirmar qué datos almacenó realmente Spotify tras las operaciones PUT.</w:t>
      </w:r>
    </w:p>
    <w:p w14:paraId="219665A5" w14:textId="77777777" w:rsidR="003438CE" w:rsidRDefault="00000000">
      <w:r>
        <w:br w:type="page"/>
      </w:r>
    </w:p>
    <w:p w14:paraId="21C63AEE" w14:textId="77777777" w:rsidR="003438CE" w:rsidRDefault="00000000">
      <w:pPr>
        <w:pStyle w:val="Ttulo1"/>
      </w:pPr>
      <w:bookmarkStart w:id="17" w:name="_Toc233023328"/>
      <w:r>
        <w:lastRenderedPageBreak/>
        <w:t>Configuración del Entorno</w:t>
      </w:r>
      <w:bookmarkEnd w:id="17"/>
    </w:p>
    <w:p w14:paraId="4CCF7F56" w14:textId="77777777" w:rsidR="003438CE" w:rsidRDefault="00000000">
      <w:pPr>
        <w:pStyle w:val="Ttulo2"/>
      </w:pPr>
      <w:bookmarkStart w:id="18" w:name="_Toc233023329"/>
      <w:r>
        <w:t xml:space="preserve">Registro de la Aplicación en Spotify </w:t>
      </w:r>
      <w:proofErr w:type="spellStart"/>
      <w:r>
        <w:t>Developer</w:t>
      </w:r>
      <w:proofErr w:type="spellEnd"/>
      <w:r>
        <w:t xml:space="preserve"> Dashboard</w:t>
      </w:r>
      <w:bookmarkEnd w:id="18"/>
    </w:p>
    <w:p w14:paraId="4F54D148" w14:textId="77777777" w:rsidR="003438CE" w:rsidRDefault="00000000">
      <w:pPr>
        <w:spacing w:line="480" w:lineRule="auto"/>
        <w:ind w:firstLine="720"/>
        <w:jc w:val="both"/>
      </w:pPr>
      <w:r>
        <w:t>El primer paso para acceder a la Spotify Web API fue registrar una aplicación en el portal de desarrolladores de Spotify, lo cual generó las credenciales de acceso (Client ID y Client Secret) necesarias para ambos flujos de autenticación. El proceso siguió los siguientes pasos: (a) acceder a https://developer.spotify.com/dashboard con la cuenta Spotify Premium del estudiante; (b) seleccionar "</w:t>
      </w:r>
      <w:proofErr w:type="spellStart"/>
      <w:r>
        <w:t>Create</w:t>
      </w:r>
      <w:proofErr w:type="spellEnd"/>
      <w:r>
        <w:t xml:space="preserve"> app" y completar el formulario con el nombre IS489-Lab06-Spotify, la descripción "Pruebas de API para curso de QA - UNSCH", el </w:t>
      </w:r>
      <w:proofErr w:type="spellStart"/>
      <w:r>
        <w:t>Redirect</w:t>
      </w:r>
      <w:proofErr w:type="spellEnd"/>
      <w:r>
        <w:t xml:space="preserve"> URI https://oauth.pstmn.io/v1/callback, y como API/SDK seleccionada: Web API; (c) aceptar los </w:t>
      </w:r>
      <w:proofErr w:type="spellStart"/>
      <w:r>
        <w:t>Developer</w:t>
      </w:r>
      <w:proofErr w:type="spellEnd"/>
      <w:r>
        <w:t xml:space="preserve"> </w:t>
      </w:r>
      <w:proofErr w:type="spellStart"/>
      <w:r>
        <w:t>Terms</w:t>
      </w:r>
      <w:proofErr w:type="spellEnd"/>
      <w:r>
        <w:t xml:space="preserve"> </w:t>
      </w:r>
      <w:proofErr w:type="spellStart"/>
      <w:r>
        <w:t>of</w:t>
      </w:r>
      <w:proofErr w:type="spellEnd"/>
      <w:r>
        <w:t xml:space="preserve"> Service de Spotify y guardar la aplicación; y (d) copiar el Client ID (visible directamente) y el Client Secret (requiere hacer clic en "View </w:t>
      </w:r>
      <w:proofErr w:type="spellStart"/>
      <w:r>
        <w:t>client</w:t>
      </w:r>
      <w:proofErr w:type="spellEnd"/>
      <w:r>
        <w:t xml:space="preserve"> </w:t>
      </w:r>
      <w:proofErr w:type="spellStart"/>
      <w:r>
        <w:t>secret</w:t>
      </w:r>
      <w:proofErr w:type="spellEnd"/>
      <w:r>
        <w:t>"). Estas credenciales deben tratarse como información confidencial y no deben incluirse en repositorios públicos de GitHub.</w:t>
      </w:r>
    </w:p>
    <w:p w14:paraId="03EDA0CF" w14:textId="6B5FB806" w:rsidR="003438CE" w:rsidRDefault="00901C0A">
      <w:pPr>
        <w:spacing w:line="480" w:lineRule="auto"/>
      </w:pPr>
      <w:r w:rsidRPr="00901C0A">
        <w:drawing>
          <wp:inline distT="0" distB="0" distL="0" distR="0" wp14:anchorId="5223A6EE" wp14:editId="75F32E3D">
            <wp:extent cx="5943600" cy="3200400"/>
            <wp:effectExtent l="0" t="0" r="0" b="0"/>
            <wp:docPr id="2014655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55739" name=""/>
                    <pic:cNvPicPr/>
                  </pic:nvPicPr>
                  <pic:blipFill>
                    <a:blip r:embed="rId9"/>
                    <a:stretch>
                      <a:fillRect/>
                    </a:stretch>
                  </pic:blipFill>
                  <pic:spPr>
                    <a:xfrm>
                      <a:off x="0" y="0"/>
                      <a:ext cx="5943600" cy="3200400"/>
                    </a:xfrm>
                    <a:prstGeom prst="rect">
                      <a:avLst/>
                    </a:prstGeom>
                  </pic:spPr>
                </pic:pic>
              </a:graphicData>
            </a:graphic>
          </wp:inline>
        </w:drawing>
      </w:r>
    </w:p>
    <w:p w14:paraId="2F46B76E" w14:textId="77777777" w:rsidR="00901C0A" w:rsidRDefault="00901C0A">
      <w:pPr>
        <w:spacing w:line="480" w:lineRule="auto"/>
      </w:pPr>
    </w:p>
    <w:p w14:paraId="5CB1EF04" w14:textId="46F7D4EC" w:rsidR="003438CE" w:rsidRDefault="00000000" w:rsidP="00901C0A">
      <w:pPr>
        <w:pStyle w:val="Ttulo2"/>
      </w:pPr>
      <w:bookmarkStart w:id="19" w:name="_Toc233023330"/>
      <w:r>
        <w:lastRenderedPageBreak/>
        <w:t>Configuración en Postman Desktop</w:t>
      </w:r>
      <w:bookmarkEnd w:id="19"/>
    </w:p>
    <w:p w14:paraId="312B635E" w14:textId="77777777" w:rsidR="003438CE" w:rsidRDefault="00000000">
      <w:pPr>
        <w:pStyle w:val="Ttulo3"/>
      </w:pPr>
      <w:bookmarkStart w:id="20" w:name="_Toc233023331"/>
      <w:proofErr w:type="spellStart"/>
      <w:r>
        <w:t>Workspace</w:t>
      </w:r>
      <w:proofErr w:type="spellEnd"/>
      <w:r>
        <w:t xml:space="preserve"> y Colección</w:t>
      </w:r>
      <w:bookmarkEnd w:id="20"/>
    </w:p>
    <w:p w14:paraId="688FCABD" w14:textId="77777777" w:rsidR="003438CE" w:rsidRDefault="00000000">
      <w:pPr>
        <w:spacing w:line="480" w:lineRule="auto"/>
        <w:ind w:firstLine="720"/>
        <w:jc w:val="both"/>
      </w:pPr>
      <w:r>
        <w:t xml:space="preserve">Se creó el </w:t>
      </w:r>
      <w:proofErr w:type="spellStart"/>
      <w:r>
        <w:t>Workspace</w:t>
      </w:r>
      <w:proofErr w:type="spellEnd"/>
      <w:r>
        <w:t xml:space="preserve"> denominado API-Práctica-QA, consistente con la nomenclatura de la Guía 06. Dentro del </w:t>
      </w:r>
      <w:proofErr w:type="spellStart"/>
      <w:r>
        <w:t>Workspace</w:t>
      </w:r>
      <w:proofErr w:type="spellEnd"/>
      <w:r>
        <w:t xml:space="preserve"> se creó la colección "Spotify — Búsqueda (Real) + </w:t>
      </w:r>
      <w:proofErr w:type="spellStart"/>
      <w:r>
        <w:t>Playlist</w:t>
      </w:r>
      <w:proofErr w:type="spellEnd"/>
      <w:r>
        <w:t xml:space="preserve"> (Real)", organizada en dos carpetas: 01-Busqueda-API-Real, que contiene la </w:t>
      </w:r>
      <w:proofErr w:type="spellStart"/>
      <w:r>
        <w:t>request</w:t>
      </w:r>
      <w:proofErr w:type="spellEnd"/>
      <w:r>
        <w:t xml:space="preserve"> de obtención de token y los TC-007 a TC-012; y 02-Playlist-API-Real, que contiene los TC-001 a TC-006.</w:t>
      </w:r>
    </w:p>
    <w:p w14:paraId="6F619A56" w14:textId="1FAD3539" w:rsidR="003438CE" w:rsidRDefault="00901C0A" w:rsidP="00901C0A">
      <w:pPr>
        <w:spacing w:line="480" w:lineRule="auto"/>
        <w:jc w:val="center"/>
      </w:pPr>
      <w:r w:rsidRPr="00901C0A">
        <w:drawing>
          <wp:inline distT="0" distB="0" distL="0" distR="0" wp14:anchorId="52DF82B4" wp14:editId="0741288B">
            <wp:extent cx="4187730" cy="1847850"/>
            <wp:effectExtent l="0" t="0" r="3810" b="0"/>
            <wp:docPr id="1883659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59563" name=""/>
                    <pic:cNvPicPr/>
                  </pic:nvPicPr>
                  <pic:blipFill>
                    <a:blip r:embed="rId10"/>
                    <a:stretch>
                      <a:fillRect/>
                    </a:stretch>
                  </pic:blipFill>
                  <pic:spPr>
                    <a:xfrm>
                      <a:off x="0" y="0"/>
                      <a:ext cx="4194319" cy="1850757"/>
                    </a:xfrm>
                    <a:prstGeom prst="rect">
                      <a:avLst/>
                    </a:prstGeom>
                  </pic:spPr>
                </pic:pic>
              </a:graphicData>
            </a:graphic>
          </wp:inline>
        </w:drawing>
      </w:r>
    </w:p>
    <w:p w14:paraId="0E6AC1BE" w14:textId="77777777" w:rsidR="003438CE" w:rsidRDefault="00000000">
      <w:pPr>
        <w:pStyle w:val="Ttulo3"/>
      </w:pPr>
      <w:bookmarkStart w:id="21" w:name="_Toc233023332"/>
      <w:r>
        <w:t>Variables de Colección</w:t>
      </w:r>
      <w:bookmarkEnd w:id="21"/>
    </w:p>
    <w:p w14:paraId="30974A1A" w14:textId="77777777" w:rsidR="003438CE" w:rsidRDefault="00000000">
      <w:pPr>
        <w:spacing w:line="480" w:lineRule="auto"/>
        <w:ind w:firstLine="720"/>
        <w:jc w:val="both"/>
      </w:pPr>
      <w:r>
        <w:t xml:space="preserve">Las variables de colección permiten reutilizar valores entre </w:t>
      </w:r>
      <w:proofErr w:type="spellStart"/>
      <w:r>
        <w:t>requests</w:t>
      </w:r>
      <w:proofErr w:type="spellEnd"/>
      <w:r>
        <w:t xml:space="preserve"> sin duplicar configuración. Se configuraron accediendo a la colección mediante clic derecho &gt; Edit &gt; Variables, creando tres variables: </w:t>
      </w:r>
      <w:proofErr w:type="spellStart"/>
      <w:r>
        <w:t>access_token</w:t>
      </w:r>
      <w:proofErr w:type="spellEnd"/>
      <w:r>
        <w:t xml:space="preserve">, que almacena el token de Client </w:t>
      </w:r>
      <w:proofErr w:type="spellStart"/>
      <w:r>
        <w:t>Credentials</w:t>
      </w:r>
      <w:proofErr w:type="spellEnd"/>
      <w:r>
        <w:t xml:space="preserve"> para los </w:t>
      </w:r>
      <w:proofErr w:type="spellStart"/>
      <w:r>
        <w:t>endpoints</w:t>
      </w:r>
      <w:proofErr w:type="spellEnd"/>
      <w:r>
        <w:t xml:space="preserve"> de búsqueda y se actualiza automáticamente mediante el script </w:t>
      </w:r>
      <w:proofErr w:type="spellStart"/>
      <w:r>
        <w:t>Post-response</w:t>
      </w:r>
      <w:proofErr w:type="spellEnd"/>
      <w:r>
        <w:t xml:space="preserve"> de la </w:t>
      </w:r>
      <w:proofErr w:type="spellStart"/>
      <w:r>
        <w:t>request</w:t>
      </w:r>
      <w:proofErr w:type="spellEnd"/>
      <w:r>
        <w:t xml:space="preserve"> 00-ObtenerToken; </w:t>
      </w:r>
      <w:proofErr w:type="spellStart"/>
      <w:r>
        <w:t>user_token</w:t>
      </w:r>
      <w:proofErr w:type="spellEnd"/>
      <w:r>
        <w:t xml:space="preserve">, que almacena el token de </w:t>
      </w:r>
      <w:proofErr w:type="spellStart"/>
      <w:r>
        <w:t>Authorization</w:t>
      </w:r>
      <w:proofErr w:type="spellEnd"/>
      <w:r>
        <w:t xml:space="preserve"> Code vinculado a la cuenta Premium del estudiante y se obtiene manualmente desde la consola de Spotify; y </w:t>
      </w:r>
      <w:proofErr w:type="spellStart"/>
      <w:r>
        <w:t>playlist_id</w:t>
      </w:r>
      <w:proofErr w:type="spellEnd"/>
      <w:r>
        <w:t xml:space="preserve">, que almacena el identificador de la </w:t>
      </w:r>
      <w:proofErr w:type="spellStart"/>
      <w:r>
        <w:t>playlist</w:t>
      </w:r>
      <w:proofErr w:type="spellEnd"/>
      <w:r>
        <w:t xml:space="preserve"> creada en TC-001 y se asigna automáticamente por el script </w:t>
      </w:r>
      <w:proofErr w:type="spellStart"/>
      <w:r>
        <w:t>Post-response</w:t>
      </w:r>
      <w:proofErr w:type="spellEnd"/>
      <w:r>
        <w:t xml:space="preserve"> de dicho caso de prueba para su reutilización en TC-002 a TC-006.</w:t>
      </w:r>
    </w:p>
    <w:p w14:paraId="37028423" w14:textId="76EC2EB0" w:rsidR="003438CE" w:rsidRDefault="00901C0A">
      <w:pPr>
        <w:spacing w:line="480" w:lineRule="auto"/>
      </w:pPr>
      <w:r w:rsidRPr="00901C0A">
        <w:lastRenderedPageBreak/>
        <w:drawing>
          <wp:inline distT="0" distB="0" distL="0" distR="0" wp14:anchorId="5DC81577" wp14:editId="51FC38E9">
            <wp:extent cx="5943600" cy="3275330"/>
            <wp:effectExtent l="0" t="0" r="0" b="1270"/>
            <wp:docPr id="72089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9209" name=""/>
                    <pic:cNvPicPr/>
                  </pic:nvPicPr>
                  <pic:blipFill>
                    <a:blip r:embed="rId11"/>
                    <a:stretch>
                      <a:fillRect/>
                    </a:stretch>
                  </pic:blipFill>
                  <pic:spPr>
                    <a:xfrm>
                      <a:off x="0" y="0"/>
                      <a:ext cx="5943600" cy="3275330"/>
                    </a:xfrm>
                    <a:prstGeom prst="rect">
                      <a:avLst/>
                    </a:prstGeom>
                  </pic:spPr>
                </pic:pic>
              </a:graphicData>
            </a:graphic>
          </wp:inline>
        </w:drawing>
      </w:r>
    </w:p>
    <w:p w14:paraId="7694117F" w14:textId="77777777" w:rsidR="003438CE" w:rsidRDefault="00000000">
      <w:pPr>
        <w:pStyle w:val="Ttulo2"/>
      </w:pPr>
      <w:bookmarkStart w:id="22" w:name="_Toc233023333"/>
      <w:r>
        <w:t xml:space="preserve">Obtención del Access Token — Client </w:t>
      </w:r>
      <w:proofErr w:type="spellStart"/>
      <w:r>
        <w:t>Credentials</w:t>
      </w:r>
      <w:proofErr w:type="spellEnd"/>
      <w:r>
        <w:t xml:space="preserve"> Flow</w:t>
      </w:r>
      <w:bookmarkEnd w:id="22"/>
    </w:p>
    <w:p w14:paraId="4F708B26" w14:textId="791939A9" w:rsidR="003438CE" w:rsidRDefault="00000000" w:rsidP="00901C0A">
      <w:pPr>
        <w:spacing w:line="480" w:lineRule="auto"/>
        <w:ind w:firstLine="720"/>
        <w:jc w:val="both"/>
      </w:pPr>
      <w:r>
        <w:t xml:space="preserve">Para el módulo de Búsqueda se configuró una </w:t>
      </w:r>
      <w:proofErr w:type="spellStart"/>
      <w:r>
        <w:t>request</w:t>
      </w:r>
      <w:proofErr w:type="spellEnd"/>
      <w:r>
        <w:t xml:space="preserve"> denominada "00 - Obtener Token (Client </w:t>
      </w:r>
      <w:proofErr w:type="spellStart"/>
      <w:r>
        <w:t>Credentials</w:t>
      </w:r>
      <w:proofErr w:type="spellEnd"/>
      <w:r>
        <w:t xml:space="preserve">)" con método POST, URL https://accounts.spotify.com/api/token, y </w:t>
      </w:r>
      <w:proofErr w:type="spellStart"/>
      <w:r>
        <w:t>body</w:t>
      </w:r>
      <w:proofErr w:type="spellEnd"/>
      <w:r>
        <w:t xml:space="preserve"> en formato x-www-</w:t>
      </w:r>
      <w:proofErr w:type="spellStart"/>
      <w:r>
        <w:t>form</w:t>
      </w:r>
      <w:proofErr w:type="spellEnd"/>
      <w:r>
        <w:t>-</w:t>
      </w:r>
      <w:proofErr w:type="spellStart"/>
      <w:r>
        <w:t>urlencoded</w:t>
      </w:r>
      <w:proofErr w:type="spellEnd"/>
      <w:r>
        <w:t xml:space="preserve"> con los parámetros </w:t>
      </w:r>
      <w:proofErr w:type="spellStart"/>
      <w:r>
        <w:t>grant_type</w:t>
      </w:r>
      <w:proofErr w:type="spellEnd"/>
      <w:r>
        <w:t>=</w:t>
      </w:r>
      <w:proofErr w:type="spellStart"/>
      <w:r>
        <w:t>client_credentials</w:t>
      </w:r>
      <w:proofErr w:type="spellEnd"/>
      <w:r>
        <w:t xml:space="preserve">, </w:t>
      </w:r>
      <w:proofErr w:type="spellStart"/>
      <w:r>
        <w:t>client_id</w:t>
      </w:r>
      <w:proofErr w:type="spellEnd"/>
      <w:proofErr w:type="gramStart"/>
      <w:r>
        <w:t>={</w:t>
      </w:r>
      <w:proofErr w:type="gramEnd"/>
      <w:r>
        <w:t xml:space="preserve">Client ID} y </w:t>
      </w:r>
      <w:proofErr w:type="spellStart"/>
      <w:r>
        <w:t>client_secret</w:t>
      </w:r>
      <w:proofErr w:type="spellEnd"/>
      <w:proofErr w:type="gramStart"/>
      <w:r>
        <w:t>={</w:t>
      </w:r>
      <w:proofErr w:type="gramEnd"/>
      <w:r>
        <w:t xml:space="preserve">Client Secret}. La respuesta exitosa retorna un objeto JSON con el </w:t>
      </w:r>
      <w:proofErr w:type="spellStart"/>
      <w:r>
        <w:t>access_token</w:t>
      </w:r>
      <w:proofErr w:type="spellEnd"/>
      <w:r>
        <w:t xml:space="preserve">, </w:t>
      </w:r>
      <w:proofErr w:type="spellStart"/>
      <w:r>
        <w:t>token_type</w:t>
      </w:r>
      <w:proofErr w:type="spellEnd"/>
      <w:r>
        <w:t xml:space="preserve"> (Bearer) y </w:t>
      </w:r>
      <w:proofErr w:type="spellStart"/>
      <w:r>
        <w:t>expires_in</w:t>
      </w:r>
      <w:proofErr w:type="spellEnd"/>
      <w:r>
        <w:t xml:space="preserve"> (3600 segundos). Para automatizar la actualización del token en la variable de colección, se implementó el siguiente script en la pestaña Scripts &gt; </w:t>
      </w:r>
      <w:proofErr w:type="spellStart"/>
      <w:r>
        <w:t>Post-response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38CE" w14:paraId="5E7736F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B9717C2" w14:textId="77777777" w:rsidR="003438CE" w:rsidRDefault="00000000">
            <w:r>
              <w:rPr>
                <w:rFonts w:ascii="Courier New" w:eastAsia="Courier New" w:hAnsi="Courier New" w:cs="Courier New"/>
                <w:sz w:val="18"/>
                <w:szCs w:val="18"/>
              </w:rPr>
              <w:t xml:space="preserve">// Script </w:t>
            </w:r>
            <w:proofErr w:type="spellStart"/>
            <w:r>
              <w:rPr>
                <w:rFonts w:ascii="Courier New" w:eastAsia="Courier New" w:hAnsi="Courier New" w:cs="Courier New"/>
                <w:sz w:val="18"/>
                <w:szCs w:val="18"/>
              </w:rPr>
              <w:t>Post-response</w:t>
            </w:r>
            <w:proofErr w:type="spellEnd"/>
            <w:r>
              <w:rPr>
                <w:rFonts w:ascii="Courier New" w:eastAsia="Courier New" w:hAnsi="Courier New" w:cs="Courier New"/>
                <w:sz w:val="18"/>
                <w:szCs w:val="18"/>
              </w:rPr>
              <w:t xml:space="preserve">: 00 - Obtener Token (Client </w:t>
            </w:r>
            <w:proofErr w:type="spellStart"/>
            <w:r>
              <w:rPr>
                <w:rFonts w:ascii="Courier New" w:eastAsia="Courier New" w:hAnsi="Courier New" w:cs="Courier New"/>
                <w:sz w:val="18"/>
                <w:szCs w:val="18"/>
              </w:rPr>
              <w:t>Credentials</w:t>
            </w:r>
            <w:proofErr w:type="spellEnd"/>
            <w:r>
              <w:rPr>
                <w:rFonts w:ascii="Courier New" w:eastAsia="Courier New" w:hAnsi="Courier New" w:cs="Courier New"/>
                <w:sz w:val="18"/>
                <w:szCs w:val="18"/>
              </w:rPr>
              <w:t>)</w:t>
            </w:r>
          </w:p>
        </w:tc>
      </w:tr>
      <w:tr w:rsidR="003438CE" w14:paraId="739B2C4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E851C4B" w14:textId="77777777" w:rsidR="003438CE" w:rsidRDefault="00000000">
            <w:r>
              <w:rPr>
                <w:rFonts w:ascii="Courier New" w:eastAsia="Courier New" w:hAnsi="Courier New" w:cs="Courier New"/>
                <w:sz w:val="18"/>
                <w:szCs w:val="18"/>
              </w:rPr>
              <w:t xml:space="preserve">// Actualiza automáticamente la variable </w:t>
            </w:r>
            <w:proofErr w:type="spellStart"/>
            <w:r>
              <w:rPr>
                <w:rFonts w:ascii="Courier New" w:eastAsia="Courier New" w:hAnsi="Courier New" w:cs="Courier New"/>
                <w:sz w:val="18"/>
                <w:szCs w:val="18"/>
              </w:rPr>
              <w:t>access_token</w:t>
            </w:r>
            <w:proofErr w:type="spellEnd"/>
            <w:r>
              <w:rPr>
                <w:rFonts w:ascii="Courier New" w:eastAsia="Courier New" w:hAnsi="Courier New" w:cs="Courier New"/>
                <w:sz w:val="18"/>
                <w:szCs w:val="18"/>
              </w:rPr>
              <w:t xml:space="preserve"> de la colección</w:t>
            </w:r>
          </w:p>
        </w:tc>
      </w:tr>
      <w:tr w:rsidR="003438CE" w14:paraId="430FB88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2FF9BFB" w14:textId="77777777" w:rsidR="003438CE" w:rsidRDefault="00000000">
            <w:r>
              <w:rPr>
                <w:rFonts w:ascii="Courier New" w:eastAsia="Courier New" w:hAnsi="Courier New" w:cs="Courier New"/>
                <w:sz w:val="18"/>
                <w:szCs w:val="18"/>
              </w:rPr>
              <w:t xml:space="preserve">// para que todos los </w:t>
            </w:r>
            <w:proofErr w:type="spellStart"/>
            <w:r>
              <w:rPr>
                <w:rFonts w:ascii="Courier New" w:eastAsia="Courier New" w:hAnsi="Courier New" w:cs="Courier New"/>
                <w:sz w:val="18"/>
                <w:szCs w:val="18"/>
              </w:rPr>
              <w:t>requests</w:t>
            </w:r>
            <w:proofErr w:type="spellEnd"/>
            <w:r>
              <w:rPr>
                <w:rFonts w:ascii="Courier New" w:eastAsia="Courier New" w:hAnsi="Courier New" w:cs="Courier New"/>
                <w:sz w:val="18"/>
                <w:szCs w:val="18"/>
              </w:rPr>
              <w:t xml:space="preserve"> del módulo Búsqueda lo usen sin intervención manual</w:t>
            </w:r>
          </w:p>
        </w:tc>
      </w:tr>
      <w:tr w:rsidR="003438CE" w14:paraId="7561014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D273D21" w14:textId="77777777" w:rsidR="003438CE" w:rsidRDefault="00000000">
            <w:r>
              <w:rPr>
                <w:rFonts w:ascii="Courier New" w:eastAsia="Courier New" w:hAnsi="Courier New" w:cs="Courier New"/>
                <w:sz w:val="18"/>
                <w:szCs w:val="18"/>
              </w:rPr>
              <w:t xml:space="preserve"> </w:t>
            </w:r>
          </w:p>
        </w:tc>
      </w:tr>
      <w:tr w:rsidR="003438CE" w14:paraId="6389F52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57A6539" w14:textId="77777777" w:rsidR="003438CE" w:rsidRDefault="00000000">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jsonData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r>
      <w:tr w:rsidR="003438CE" w14:paraId="27C9230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E8FA567" w14:textId="77777777" w:rsidR="003438CE" w:rsidRDefault="00000000">
            <w:proofErr w:type="spellStart"/>
            <w:proofErr w:type="gramStart"/>
            <w:r>
              <w:rPr>
                <w:rFonts w:ascii="Courier New" w:eastAsia="Courier New" w:hAnsi="Courier New" w:cs="Courier New"/>
                <w:sz w:val="18"/>
                <w:szCs w:val="18"/>
              </w:rPr>
              <w:t>pm.collectionVariables.set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access_token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jsonData.access_token</w:t>
            </w:r>
            <w:proofErr w:type="spellEnd"/>
            <w:r>
              <w:rPr>
                <w:rFonts w:ascii="Courier New" w:eastAsia="Courier New" w:hAnsi="Courier New" w:cs="Courier New"/>
                <w:sz w:val="18"/>
                <w:szCs w:val="18"/>
              </w:rPr>
              <w:t>);</w:t>
            </w:r>
          </w:p>
        </w:tc>
      </w:tr>
      <w:tr w:rsidR="003438CE" w14:paraId="5ACFCA9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A51AFBD" w14:textId="77777777" w:rsidR="003438CE" w:rsidRDefault="00000000">
            <w:proofErr w:type="gramStart"/>
            <w:r>
              <w:rPr>
                <w:rFonts w:ascii="Courier New" w:eastAsia="Courier New" w:hAnsi="Courier New" w:cs="Courier New"/>
                <w:sz w:val="18"/>
                <w:szCs w:val="18"/>
              </w:rPr>
              <w:t>console.log(</w:t>
            </w:r>
            <w:proofErr w:type="gramEnd"/>
            <w:r>
              <w:rPr>
                <w:rFonts w:ascii="Courier New" w:eastAsia="Courier New" w:hAnsi="Courier New" w:cs="Courier New"/>
                <w:sz w:val="18"/>
                <w:szCs w:val="18"/>
              </w:rPr>
              <w:t xml:space="preserve">'Token renovado. Expira en:', </w:t>
            </w:r>
            <w:proofErr w:type="spellStart"/>
            <w:r>
              <w:rPr>
                <w:rFonts w:ascii="Courier New" w:eastAsia="Courier New" w:hAnsi="Courier New" w:cs="Courier New"/>
                <w:sz w:val="18"/>
                <w:szCs w:val="18"/>
              </w:rPr>
              <w:t>jsonData.expires_in</w:t>
            </w:r>
            <w:proofErr w:type="spellEnd"/>
            <w:r>
              <w:rPr>
                <w:rFonts w:ascii="Courier New" w:eastAsia="Courier New" w:hAnsi="Courier New" w:cs="Courier New"/>
                <w:sz w:val="18"/>
                <w:szCs w:val="18"/>
              </w:rPr>
              <w:t>, 'segundos (1 hora)');</w:t>
            </w:r>
          </w:p>
        </w:tc>
      </w:tr>
    </w:tbl>
    <w:p w14:paraId="709BD007" w14:textId="77777777" w:rsidR="003438CE" w:rsidRDefault="003438CE">
      <w:pPr>
        <w:spacing w:line="480" w:lineRule="auto"/>
      </w:pPr>
    </w:p>
    <w:p w14:paraId="6036CA81" w14:textId="2563C890" w:rsidR="00901C0A" w:rsidRDefault="00901C0A">
      <w:pPr>
        <w:spacing w:line="480" w:lineRule="auto"/>
      </w:pPr>
      <w:r w:rsidRPr="00901C0A">
        <w:lastRenderedPageBreak/>
        <w:drawing>
          <wp:inline distT="0" distB="0" distL="0" distR="0" wp14:anchorId="001203E0" wp14:editId="107E5DC9">
            <wp:extent cx="5943600" cy="4860290"/>
            <wp:effectExtent l="0" t="0" r="0" b="0"/>
            <wp:docPr id="1661568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68038" name=""/>
                    <pic:cNvPicPr/>
                  </pic:nvPicPr>
                  <pic:blipFill>
                    <a:blip r:embed="rId12"/>
                    <a:stretch>
                      <a:fillRect/>
                    </a:stretch>
                  </pic:blipFill>
                  <pic:spPr>
                    <a:xfrm>
                      <a:off x="0" y="0"/>
                      <a:ext cx="5943600" cy="4860290"/>
                    </a:xfrm>
                    <a:prstGeom prst="rect">
                      <a:avLst/>
                    </a:prstGeom>
                  </pic:spPr>
                </pic:pic>
              </a:graphicData>
            </a:graphic>
          </wp:inline>
        </w:drawing>
      </w:r>
    </w:p>
    <w:p w14:paraId="2488A032" w14:textId="77777777" w:rsidR="003438CE" w:rsidRDefault="00000000">
      <w:pPr>
        <w:spacing w:line="480" w:lineRule="auto"/>
        <w:ind w:firstLine="720"/>
        <w:jc w:val="both"/>
      </w:pPr>
      <w:r>
        <w:t xml:space="preserve">Con este script, la ejecución de la </w:t>
      </w:r>
      <w:proofErr w:type="spellStart"/>
      <w:r>
        <w:t>request</w:t>
      </w:r>
      <w:proofErr w:type="spellEnd"/>
      <w:r>
        <w:t xml:space="preserve"> 00-ObtenerToken actualiza automáticamente la variable </w:t>
      </w:r>
      <w:proofErr w:type="spellStart"/>
      <w:r>
        <w:t>access_token</w:t>
      </w:r>
      <w:proofErr w:type="spellEnd"/>
      <w:r>
        <w:t xml:space="preserve"> en toda la colección. Cuando el token expira (respuesta 401 </w:t>
      </w:r>
      <w:proofErr w:type="spellStart"/>
      <w:r>
        <w:t>Unauthorized</w:t>
      </w:r>
      <w:proofErr w:type="spellEnd"/>
      <w:r>
        <w:t xml:space="preserve"> en cualquier </w:t>
      </w:r>
      <w:proofErr w:type="spellStart"/>
      <w:r>
        <w:t>request</w:t>
      </w:r>
      <w:proofErr w:type="spellEnd"/>
      <w:r>
        <w:t xml:space="preserve"> posterior), basta con ejecutar nuevamente esta </w:t>
      </w:r>
      <w:proofErr w:type="spellStart"/>
      <w:r>
        <w:t>request</w:t>
      </w:r>
      <w:proofErr w:type="spellEnd"/>
      <w:r>
        <w:t xml:space="preserve"> para renovarlo.</w:t>
      </w:r>
    </w:p>
    <w:p w14:paraId="28765730" w14:textId="77777777" w:rsidR="003438CE" w:rsidRDefault="003438CE">
      <w:pPr>
        <w:spacing w:line="480" w:lineRule="auto"/>
      </w:pPr>
    </w:p>
    <w:p w14:paraId="5EFB88AE" w14:textId="77777777" w:rsidR="003438CE" w:rsidRDefault="00000000">
      <w:pPr>
        <w:pStyle w:val="Ttulo2"/>
      </w:pPr>
      <w:bookmarkStart w:id="23" w:name="_Toc233023334"/>
      <w:r>
        <w:t xml:space="preserve">Obtención del </w:t>
      </w:r>
      <w:proofErr w:type="spellStart"/>
      <w:r>
        <w:t>User</w:t>
      </w:r>
      <w:proofErr w:type="spellEnd"/>
      <w:r>
        <w:t xml:space="preserve"> Token — </w:t>
      </w:r>
      <w:proofErr w:type="spellStart"/>
      <w:r>
        <w:t>Authorization</w:t>
      </w:r>
      <w:proofErr w:type="spellEnd"/>
      <w:r>
        <w:t xml:space="preserve"> Code Flow</w:t>
      </w:r>
      <w:bookmarkEnd w:id="23"/>
    </w:p>
    <w:p w14:paraId="72B7568C" w14:textId="74C2F3ED" w:rsidR="003438CE" w:rsidRDefault="00000000">
      <w:pPr>
        <w:spacing w:line="480" w:lineRule="auto"/>
        <w:ind w:firstLine="720"/>
        <w:jc w:val="both"/>
      </w:pPr>
      <w:r>
        <w:t xml:space="preserve">El flujo </w:t>
      </w:r>
      <w:proofErr w:type="spellStart"/>
      <w:r>
        <w:t>Authorization</w:t>
      </w:r>
      <w:proofErr w:type="spellEnd"/>
      <w:r>
        <w:t xml:space="preserve"> Code requiere la </w:t>
      </w:r>
      <w:r w:rsidR="00901C0A">
        <w:t>participación</w:t>
      </w:r>
      <w:r>
        <w:t xml:space="preserve"> del usuario. En condiciones normales, Postman gestiona este flujo mediante la pestaña </w:t>
      </w:r>
      <w:proofErr w:type="spellStart"/>
      <w:r>
        <w:t>Authorization</w:t>
      </w:r>
      <w:proofErr w:type="spellEnd"/>
      <w:r>
        <w:t xml:space="preserve"> &gt; OAuth 2.0 &gt; </w:t>
      </w:r>
      <w:proofErr w:type="spellStart"/>
      <w:r>
        <w:t>Get</w:t>
      </w:r>
      <w:proofErr w:type="spellEnd"/>
      <w:r>
        <w:t xml:space="preserve"> new </w:t>
      </w:r>
      <w:proofErr w:type="spellStart"/>
      <w:r>
        <w:t>access</w:t>
      </w:r>
      <w:proofErr w:type="spellEnd"/>
      <w:r>
        <w:t xml:space="preserve"> token, utilizando el </w:t>
      </w:r>
      <w:proofErr w:type="spellStart"/>
      <w:r>
        <w:t>Callback</w:t>
      </w:r>
      <w:proofErr w:type="spellEnd"/>
      <w:r>
        <w:t xml:space="preserve"> URL https://oauth.pstmn.io/v1/callback. Sin embargo, durante el laboratorio se encontró el error "</w:t>
      </w:r>
      <w:proofErr w:type="spellStart"/>
      <w:r>
        <w:t>redirect_uri</w:t>
      </w:r>
      <w:proofErr w:type="spellEnd"/>
      <w:r>
        <w:t xml:space="preserve">: Not </w:t>
      </w:r>
      <w:proofErr w:type="spellStart"/>
      <w:r>
        <w:t>matching</w:t>
      </w:r>
      <w:proofErr w:type="spellEnd"/>
      <w:r>
        <w:t xml:space="preserve"> </w:t>
      </w:r>
      <w:proofErr w:type="spellStart"/>
      <w:r>
        <w:t>configuration</w:t>
      </w:r>
      <w:proofErr w:type="spellEnd"/>
      <w:r>
        <w:t xml:space="preserve">", causado por las </w:t>
      </w:r>
      <w:r>
        <w:lastRenderedPageBreak/>
        <w:t xml:space="preserve">políticas de seguridad reforzadas de Spotify para </w:t>
      </w:r>
      <w:proofErr w:type="spellStart"/>
      <w:r>
        <w:t>Redirect</w:t>
      </w:r>
      <w:proofErr w:type="spellEnd"/>
      <w:r>
        <w:t xml:space="preserve"> </w:t>
      </w:r>
      <w:proofErr w:type="spellStart"/>
      <w:r>
        <w:t>URIs</w:t>
      </w:r>
      <w:proofErr w:type="spellEnd"/>
      <w:r>
        <w:t xml:space="preserve"> desde 2025, que no reconocen el dominio oauth.pstmn.io en aplicaciones nuevas.</w:t>
      </w:r>
    </w:p>
    <w:p w14:paraId="7E8022CE" w14:textId="77777777" w:rsidR="003438CE" w:rsidRDefault="00000000">
      <w:pPr>
        <w:spacing w:line="480" w:lineRule="auto"/>
        <w:ind w:firstLine="720"/>
        <w:jc w:val="both"/>
      </w:pPr>
      <w:r>
        <w:t xml:space="preserve">La solución implementada consistió en obtener el </w:t>
      </w:r>
      <w:proofErr w:type="spellStart"/>
      <w:r>
        <w:t>user_token</w:t>
      </w:r>
      <w:proofErr w:type="spellEnd"/>
      <w:r>
        <w:t xml:space="preserve"> directamente desde la consola interactiva de la documentación oficial de Spotify (https://developer.spotify.com/documentation/web-api/reference/create-playlist). El proceso fue: (a) ejecutar el </w:t>
      </w:r>
      <w:proofErr w:type="spellStart"/>
      <w:r>
        <w:t>endpoint</w:t>
      </w:r>
      <w:proofErr w:type="spellEnd"/>
      <w:r>
        <w:t xml:space="preserve"> POST /v1/me/</w:t>
      </w:r>
      <w:proofErr w:type="spellStart"/>
      <w:r>
        <w:t>playlists</w:t>
      </w:r>
      <w:proofErr w:type="spellEnd"/>
      <w:r>
        <w:t xml:space="preserve"> en la consola "Try </w:t>
      </w:r>
      <w:proofErr w:type="spellStart"/>
      <w:r>
        <w:t>it</w:t>
      </w:r>
      <w:proofErr w:type="spellEnd"/>
      <w:r>
        <w:t xml:space="preserve">", lo cual inicia el flujo de autenticación con la cuenta Premium; (b) autorizar los </w:t>
      </w:r>
      <w:proofErr w:type="spellStart"/>
      <w:r>
        <w:t>scopes</w:t>
      </w:r>
      <w:proofErr w:type="spellEnd"/>
      <w:r>
        <w:t xml:space="preserve"> </w:t>
      </w:r>
      <w:proofErr w:type="spellStart"/>
      <w:r>
        <w:t>playlist-modify-public</w:t>
      </w:r>
      <w:proofErr w:type="spellEnd"/>
      <w:r>
        <w:t xml:space="preserve">, </w:t>
      </w:r>
      <w:proofErr w:type="spellStart"/>
      <w:r>
        <w:t>playlist-modify-private</w:t>
      </w:r>
      <w:proofErr w:type="spellEnd"/>
      <w:r>
        <w:t xml:space="preserve"> y </w:t>
      </w:r>
      <w:proofErr w:type="spellStart"/>
      <w:r>
        <w:t>playlist-read-private</w:t>
      </w:r>
      <w:proofErr w:type="spellEnd"/>
      <w:r>
        <w:t xml:space="preserve">; (c) abrir las herramientas de desarrollador del navegador mediante clic derecho &gt; Inspeccionar (o </w:t>
      </w:r>
      <w:proofErr w:type="spellStart"/>
      <w:r>
        <w:t>Ctrl+Shift+I</w:t>
      </w:r>
      <w:proofErr w:type="spellEnd"/>
      <w:r>
        <w:t xml:space="preserve">); (d) ir a la pestaña Network, identificar la </w:t>
      </w:r>
      <w:proofErr w:type="spellStart"/>
      <w:r>
        <w:t>request</w:t>
      </w:r>
      <w:proofErr w:type="spellEnd"/>
      <w:r>
        <w:t xml:space="preserve"> a api.spotify.com con status 201, hacer clic en ella, ir a </w:t>
      </w:r>
      <w:proofErr w:type="spellStart"/>
      <w:r>
        <w:t>Headers</w:t>
      </w:r>
      <w:proofErr w:type="spellEnd"/>
      <w:r>
        <w:t xml:space="preserve"> &gt; </w:t>
      </w:r>
      <w:proofErr w:type="spellStart"/>
      <w:r>
        <w:t>Request</w:t>
      </w:r>
      <w:proofErr w:type="spellEnd"/>
      <w:r>
        <w:t xml:space="preserve"> </w:t>
      </w:r>
      <w:proofErr w:type="spellStart"/>
      <w:r>
        <w:t>Headers</w:t>
      </w:r>
      <w:proofErr w:type="spellEnd"/>
      <w:r>
        <w:t xml:space="preserve">, y copiar el valor completo del </w:t>
      </w:r>
      <w:proofErr w:type="spellStart"/>
      <w:r>
        <w:t>header</w:t>
      </w:r>
      <w:proofErr w:type="spellEnd"/>
      <w:r>
        <w:t xml:space="preserve"> </w:t>
      </w:r>
      <w:proofErr w:type="spellStart"/>
      <w:r>
        <w:t>Authorization</w:t>
      </w:r>
      <w:proofErr w:type="spellEnd"/>
      <w:r>
        <w:t xml:space="preserve">; y (e) pegar el token copiado en el campo Current </w:t>
      </w:r>
      <w:proofErr w:type="spellStart"/>
      <w:r>
        <w:t>value</w:t>
      </w:r>
      <w:proofErr w:type="spellEnd"/>
      <w:r>
        <w:t xml:space="preserve"> de la variable </w:t>
      </w:r>
      <w:proofErr w:type="spellStart"/>
      <w:r>
        <w:t>user_token</w:t>
      </w:r>
      <w:proofErr w:type="spellEnd"/>
      <w:r>
        <w:t xml:space="preserve"> en la colección de Postman. El token tiene vigencia de una hora; al expirar, se repite el proceso desde la consola de Spotify.</w:t>
      </w:r>
    </w:p>
    <w:p w14:paraId="14C4330C" w14:textId="441B59D7" w:rsidR="003438CE" w:rsidRDefault="00913074" w:rsidP="00913074">
      <w:pPr>
        <w:spacing w:line="480" w:lineRule="auto"/>
        <w:ind w:firstLine="720"/>
        <w:jc w:val="both"/>
      </w:pPr>
      <w:r w:rsidRPr="00913074">
        <w:drawing>
          <wp:inline distT="0" distB="0" distL="0" distR="0" wp14:anchorId="400ECCDA" wp14:editId="12D59367">
            <wp:extent cx="5468113" cy="3429479"/>
            <wp:effectExtent l="0" t="0" r="0" b="0"/>
            <wp:docPr id="1879426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26253" name=""/>
                    <pic:cNvPicPr/>
                  </pic:nvPicPr>
                  <pic:blipFill>
                    <a:blip r:embed="rId13"/>
                    <a:stretch>
                      <a:fillRect/>
                    </a:stretch>
                  </pic:blipFill>
                  <pic:spPr>
                    <a:xfrm>
                      <a:off x="0" y="0"/>
                      <a:ext cx="5468113" cy="3429479"/>
                    </a:xfrm>
                    <a:prstGeom prst="rect">
                      <a:avLst/>
                    </a:prstGeom>
                  </pic:spPr>
                </pic:pic>
              </a:graphicData>
            </a:graphic>
          </wp:inline>
        </w:drawing>
      </w:r>
    </w:p>
    <w:p w14:paraId="45E710BA" w14:textId="77777777" w:rsidR="003438CE" w:rsidRDefault="00000000">
      <w:pPr>
        <w:pStyle w:val="Ttulo1"/>
      </w:pPr>
      <w:bookmarkStart w:id="24" w:name="_Toc233023335"/>
      <w:r>
        <w:lastRenderedPageBreak/>
        <w:t>Módulo Búsqueda: Ejecución en Postman (TC-007 a TC-012)</w:t>
      </w:r>
      <w:bookmarkEnd w:id="24"/>
    </w:p>
    <w:p w14:paraId="6C3D8276" w14:textId="5C15D0AB" w:rsidR="003438CE" w:rsidRDefault="00000000" w:rsidP="000D6D5B">
      <w:pPr>
        <w:spacing w:line="480" w:lineRule="auto"/>
        <w:ind w:firstLine="720"/>
        <w:jc w:val="both"/>
      </w:pPr>
      <w:r>
        <w:t xml:space="preserve">El módulo de Búsqueda evalúa el </w:t>
      </w:r>
      <w:proofErr w:type="spellStart"/>
      <w:r>
        <w:t>endpoint</w:t>
      </w:r>
      <w:proofErr w:type="spellEnd"/>
      <w:r>
        <w:t xml:space="preserve"> GET /v1/</w:t>
      </w:r>
      <w:proofErr w:type="spellStart"/>
      <w:r>
        <w:t>search</w:t>
      </w:r>
      <w:proofErr w:type="spellEnd"/>
      <w:r>
        <w:t xml:space="preserve"> de la Spotify Web API, que permite buscar artistas, </w:t>
      </w:r>
      <w:proofErr w:type="spellStart"/>
      <w:r>
        <w:t>tracks</w:t>
      </w:r>
      <w:proofErr w:type="spellEnd"/>
      <w:r>
        <w:t xml:space="preserve">, álbumes y </w:t>
      </w:r>
      <w:proofErr w:type="spellStart"/>
      <w:r>
        <w:t>playlists</w:t>
      </w:r>
      <w:proofErr w:type="spellEnd"/>
      <w:r>
        <w:t xml:space="preserve"> en el catálogo completo de Spotify. Todos los </w:t>
      </w:r>
      <w:proofErr w:type="spellStart"/>
      <w:r>
        <w:t>requests</w:t>
      </w:r>
      <w:proofErr w:type="spellEnd"/>
      <w:r>
        <w:t xml:space="preserve"> de este módulo utilizan el método HTTP GET con el </w:t>
      </w:r>
      <w:proofErr w:type="spellStart"/>
      <w:r>
        <w:t>header</w:t>
      </w:r>
      <w:proofErr w:type="spellEnd"/>
      <w:r>
        <w:t xml:space="preserve"> </w:t>
      </w:r>
      <w:proofErr w:type="spellStart"/>
      <w:r>
        <w:t>Authorization</w:t>
      </w:r>
      <w:proofErr w:type="spellEnd"/>
      <w:r>
        <w:t>: Bearer {{</w:t>
      </w:r>
      <w:proofErr w:type="spellStart"/>
      <w:r>
        <w:t>access_token</w:t>
      </w:r>
      <w:proofErr w:type="spellEnd"/>
      <w:r>
        <w:t xml:space="preserve">}} (Client </w:t>
      </w:r>
      <w:proofErr w:type="spellStart"/>
      <w:r>
        <w:t>Credentials</w:t>
      </w:r>
      <w:proofErr w:type="spellEnd"/>
      <w:r>
        <w:t xml:space="preserve"> Flow). Los parámetros de búsqueda se envían como </w:t>
      </w:r>
      <w:proofErr w:type="spellStart"/>
      <w:r>
        <w:t>query</w:t>
      </w:r>
      <w:proofErr w:type="spellEnd"/>
      <w:r>
        <w:t xml:space="preserve"> </w:t>
      </w:r>
      <w:proofErr w:type="spellStart"/>
      <w:r>
        <w:t>parameters</w:t>
      </w:r>
      <w:proofErr w:type="spellEnd"/>
      <w:r>
        <w:t xml:space="preserve"> en la URL, no en el </w:t>
      </w:r>
      <w:proofErr w:type="spellStart"/>
      <w:r>
        <w:t>body</w:t>
      </w:r>
      <w:proofErr w:type="spellEnd"/>
      <w:r>
        <w:t xml:space="preserve">, dado que el método GET no lleva </w:t>
      </w:r>
      <w:proofErr w:type="spellStart"/>
      <w:r>
        <w:t>body</w:t>
      </w:r>
      <w:proofErr w:type="spellEnd"/>
      <w:r>
        <w:t xml:space="preserve"> según la especificación HTTP. La respuesta incluye un objeto por cada tipo solicitado con un array </w:t>
      </w:r>
      <w:proofErr w:type="spellStart"/>
      <w:r>
        <w:t>items</w:t>
      </w:r>
      <w:proofErr w:type="spellEnd"/>
      <w:r>
        <w:t xml:space="preserve"> ordenado por relevancia y metadatos de paginación (total, </w:t>
      </w:r>
      <w:proofErr w:type="spellStart"/>
      <w:r>
        <w:t>limit</w:t>
      </w:r>
      <w:proofErr w:type="spellEnd"/>
      <w:r>
        <w:t xml:space="preserve">, offset, </w:t>
      </w:r>
      <w:proofErr w:type="spellStart"/>
      <w:r>
        <w:t>next</w:t>
      </w:r>
      <w:proofErr w:type="spellEnd"/>
      <w:r>
        <w:t xml:space="preserve">, </w:t>
      </w:r>
      <w:proofErr w:type="spellStart"/>
      <w:r>
        <w:t>previous</w:t>
      </w:r>
      <w:proofErr w:type="spellEnd"/>
      <w:r>
        <w:t>). Desde febrero de 2026, el límite por defecto es de 5 resultados y el máximo es de 10.</w:t>
      </w:r>
    </w:p>
    <w:p w14:paraId="0EC2E88C" w14:textId="77777777" w:rsidR="003438CE" w:rsidRDefault="00000000">
      <w:pPr>
        <w:pStyle w:val="Ttulo2"/>
      </w:pPr>
      <w:bookmarkStart w:id="25" w:name="_Toc233023336"/>
      <w:r>
        <w:t>TC-007: Búsqueda con Término Existente</w:t>
      </w:r>
      <w:bookmarkEnd w:id="25"/>
    </w:p>
    <w:p w14:paraId="66600A1D" w14:textId="77777777" w:rsidR="003438CE" w:rsidRDefault="00000000">
      <w:pPr>
        <w:spacing w:line="480" w:lineRule="auto"/>
        <w:ind w:firstLine="720"/>
        <w:jc w:val="both"/>
      </w:pPr>
      <w:r>
        <w:t xml:space="preserve">Este caso de prueba verifica que, al buscar por un artista conocido, el sistema retorne resultados válidos con el artista buscado en la primera posición (resultado más relevante). El </w:t>
      </w:r>
      <w:proofErr w:type="spellStart"/>
      <w:r>
        <w:t>request</w:t>
      </w:r>
      <w:proofErr w:type="spellEnd"/>
      <w:r>
        <w:t xml:space="preserve"> se configuró con método GET, URL https://api.spotify.com/v1/search, y los </w:t>
      </w:r>
      <w:proofErr w:type="spellStart"/>
      <w:r>
        <w:t>query</w:t>
      </w:r>
      <w:proofErr w:type="spellEnd"/>
      <w:r>
        <w:t xml:space="preserve"> </w:t>
      </w:r>
      <w:proofErr w:type="spellStart"/>
      <w:r>
        <w:t>parameters</w:t>
      </w:r>
      <w:proofErr w:type="spellEnd"/>
      <w:r>
        <w:t xml:space="preserve"> q=</w:t>
      </w:r>
      <w:proofErr w:type="spellStart"/>
      <w:r>
        <w:t>Dua</w:t>
      </w:r>
      <w:proofErr w:type="spellEnd"/>
      <w:r>
        <w:t xml:space="preserve"> Lipa y </w:t>
      </w:r>
      <w:proofErr w:type="spellStart"/>
      <w:r>
        <w:t>type</w:t>
      </w:r>
      <w:proofErr w:type="spellEnd"/>
      <w:r>
        <w:t>=</w:t>
      </w:r>
      <w:proofErr w:type="spellStart"/>
      <w:r>
        <w:t>artist</w:t>
      </w:r>
      <w:proofErr w:type="spellEnd"/>
      <w:r>
        <w:t xml:space="preserve"> en la pestaña </w:t>
      </w:r>
      <w:proofErr w:type="spellStart"/>
      <w:r>
        <w:t>Params</w:t>
      </w:r>
      <w:proofErr w:type="spellEnd"/>
      <w:r>
        <w:t xml:space="preserve"> de Postman. La autorización se configuró como Bearer Token con el valor {{</w:t>
      </w:r>
      <w:proofErr w:type="spellStart"/>
      <w:r>
        <w:t>access_token</w:t>
      </w:r>
      <w:proofErr w:type="spellEnd"/>
      <w:r>
        <w:t>}}.</w:t>
      </w:r>
    </w:p>
    <w:p w14:paraId="40D1A788" w14:textId="685263DF" w:rsidR="003438CE" w:rsidRDefault="00000000" w:rsidP="00913074">
      <w:pPr>
        <w:spacing w:line="480" w:lineRule="auto"/>
        <w:ind w:firstLine="720"/>
        <w:jc w:val="both"/>
      </w:pPr>
      <w:r>
        <w:t xml:space="preserve">El response obtenido fue 200 OK con </w:t>
      </w:r>
      <w:proofErr w:type="spellStart"/>
      <w:proofErr w:type="gramStart"/>
      <w:r>
        <w:t>artists.total</w:t>
      </w:r>
      <w:proofErr w:type="spellEnd"/>
      <w:proofErr w:type="gramEnd"/>
      <w:r>
        <w:t xml:space="preserve">: 14 e </w:t>
      </w:r>
      <w:proofErr w:type="spellStart"/>
      <w:proofErr w:type="gramStart"/>
      <w:r>
        <w:t>items</w:t>
      </w:r>
      <w:proofErr w:type="spellEnd"/>
      <w:r>
        <w:t>[</w:t>
      </w:r>
      <w:proofErr w:type="gramEnd"/>
      <w:r>
        <w:t>0].</w:t>
      </w:r>
      <w:proofErr w:type="spellStart"/>
      <w:r>
        <w:t>name</w:t>
      </w:r>
      <w:proofErr w:type="spellEnd"/>
      <w:r>
        <w:t>: "</w:t>
      </w:r>
      <w:proofErr w:type="spellStart"/>
      <w:r>
        <w:t>Dua</w:t>
      </w:r>
      <w:proofErr w:type="spellEnd"/>
      <w:r>
        <w:t xml:space="preserve"> Lipa" (id: 6M2wZ9GZgrQXHCFfjv46we), confirmando el ordenamiento por relevancia. El script implementado en Scripts &gt; </w:t>
      </w:r>
      <w:proofErr w:type="spellStart"/>
      <w:r>
        <w:t>Post-response</w:t>
      </w:r>
      <w:proofErr w:type="spellEnd"/>
      <w:r>
        <w:t xml:space="preserve"> fue el siguiente: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38CE" w14:paraId="2C671E5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614F0CF" w14:textId="77777777" w:rsidR="003438CE" w:rsidRDefault="00000000">
            <w:r>
              <w:rPr>
                <w:rFonts w:ascii="Courier New" w:eastAsia="Courier New" w:hAnsi="Courier New" w:cs="Courier New"/>
                <w:sz w:val="18"/>
                <w:szCs w:val="18"/>
              </w:rPr>
              <w:t>// TC-007: Búsqueda válida '</w:t>
            </w:r>
            <w:proofErr w:type="spellStart"/>
            <w:r>
              <w:rPr>
                <w:rFonts w:ascii="Courier New" w:eastAsia="Courier New" w:hAnsi="Courier New" w:cs="Courier New"/>
                <w:sz w:val="18"/>
                <w:szCs w:val="18"/>
              </w:rPr>
              <w:t>Dua</w:t>
            </w:r>
            <w:proofErr w:type="spellEnd"/>
            <w:r>
              <w:rPr>
                <w:rFonts w:ascii="Courier New" w:eastAsia="Courier New" w:hAnsi="Courier New" w:cs="Courier New"/>
                <w:sz w:val="18"/>
                <w:szCs w:val="18"/>
              </w:rPr>
              <w:t xml:space="preserve"> Lipa' → 200 OK + artista más relevante en </w:t>
            </w:r>
            <w:proofErr w:type="spellStart"/>
            <w:proofErr w:type="gramStart"/>
            <w:r>
              <w:rPr>
                <w:rFonts w:ascii="Courier New" w:eastAsia="Courier New" w:hAnsi="Courier New" w:cs="Courier New"/>
                <w:sz w:val="18"/>
                <w:szCs w:val="18"/>
              </w:rPr>
              <w:t>items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w:t>
            </w:r>
          </w:p>
        </w:tc>
      </w:tr>
      <w:tr w:rsidR="003438CE" w14:paraId="136C1F6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B0329ED"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'TC-007: Status </w:t>
            </w:r>
            <w:proofErr w:type="spellStart"/>
            <w:r>
              <w:rPr>
                <w:rFonts w:ascii="Courier New" w:eastAsia="Courier New" w:hAnsi="Courier New" w:cs="Courier New"/>
                <w:sz w:val="18"/>
                <w:szCs w:val="18"/>
              </w:rPr>
              <w:t>code</w:t>
            </w:r>
            <w:proofErr w:type="spellEnd"/>
            <w:r>
              <w:rPr>
                <w:rFonts w:ascii="Courier New" w:eastAsia="Courier New" w:hAnsi="Courier New" w:cs="Courier New"/>
                <w:sz w:val="18"/>
                <w:szCs w:val="18"/>
              </w:rPr>
              <w:t xml:space="preserve"> es 200',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75F03B2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5FE4029"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pm.response.to.have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200);</w:t>
            </w:r>
          </w:p>
        </w:tc>
      </w:tr>
      <w:tr w:rsidR="003438CE" w14:paraId="1AD6BFE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C198A2E" w14:textId="77777777" w:rsidR="003438CE" w:rsidRDefault="00000000">
            <w:r>
              <w:rPr>
                <w:rFonts w:ascii="Courier New" w:eastAsia="Courier New" w:hAnsi="Courier New" w:cs="Courier New"/>
                <w:sz w:val="18"/>
                <w:szCs w:val="18"/>
              </w:rPr>
              <w:t>});</w:t>
            </w:r>
          </w:p>
        </w:tc>
      </w:tr>
      <w:tr w:rsidR="003438CE" w14:paraId="06999C4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B8C0B48"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'TC-007: La respuesta contiene el objeto </w:t>
            </w:r>
            <w:proofErr w:type="spellStart"/>
            <w:r>
              <w:rPr>
                <w:rFonts w:ascii="Courier New" w:eastAsia="Courier New" w:hAnsi="Courier New" w:cs="Courier New"/>
                <w:sz w:val="18"/>
                <w:szCs w:val="18"/>
              </w:rPr>
              <w:t>artists</w:t>
            </w:r>
            <w:proofErr w:type="spellEnd"/>
            <w:r>
              <w:rPr>
                <w:rFonts w:ascii="Courier New" w:eastAsia="Courier New" w:hAnsi="Courier New" w:cs="Courier New"/>
                <w:sz w:val="18"/>
                <w:szCs w:val="18"/>
              </w:rPr>
              <w:t xml:space="preserve"> con </w:t>
            </w:r>
            <w:proofErr w:type="spellStart"/>
            <w:r>
              <w:rPr>
                <w:rFonts w:ascii="Courier New" w:eastAsia="Courier New" w:hAnsi="Courier New" w:cs="Courier New"/>
                <w:sz w:val="18"/>
                <w:szCs w:val="18"/>
              </w:rPr>
              <w:t>items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444B8FE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E0C2DF3"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jsonData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r>
      <w:tr w:rsidR="003438CE" w14:paraId="472B42A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1DD7055"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jsonData.artists</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to.exist</w:t>
            </w:r>
            <w:proofErr w:type="spellEnd"/>
            <w:proofErr w:type="gramEnd"/>
            <w:r>
              <w:rPr>
                <w:rFonts w:ascii="Courier New" w:eastAsia="Courier New" w:hAnsi="Courier New" w:cs="Courier New"/>
                <w:sz w:val="18"/>
                <w:szCs w:val="18"/>
              </w:rPr>
              <w:t>;</w:t>
            </w:r>
          </w:p>
        </w:tc>
      </w:tr>
      <w:tr w:rsidR="003438CE" w14:paraId="4272953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1A9997F"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jsonData.artists.items</w:t>
            </w:r>
            <w:proofErr w:type="spellEnd"/>
            <w:r>
              <w:rPr>
                <w:rFonts w:ascii="Courier New" w:eastAsia="Courier New" w:hAnsi="Courier New" w:cs="Courier New"/>
                <w:sz w:val="18"/>
                <w:szCs w:val="18"/>
              </w:rPr>
              <w:t>).to.be.an</w:t>
            </w:r>
            <w:proofErr w:type="gramEnd"/>
            <w:r>
              <w:rPr>
                <w:rFonts w:ascii="Courier New" w:eastAsia="Courier New" w:hAnsi="Courier New" w:cs="Courier New"/>
                <w:sz w:val="18"/>
                <w:szCs w:val="18"/>
              </w:rPr>
              <w:t>('array');</w:t>
            </w:r>
          </w:p>
        </w:tc>
      </w:tr>
      <w:tr w:rsidR="003438CE" w14:paraId="312FA4F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0D4723F"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jsonData.artists.items</w:t>
            </w:r>
            <w:proofErr w:type="gramEnd"/>
            <w:r>
              <w:rPr>
                <w:rFonts w:ascii="Courier New" w:eastAsia="Courier New" w:hAnsi="Courier New" w:cs="Courier New"/>
                <w:sz w:val="18"/>
                <w:szCs w:val="18"/>
              </w:rPr>
              <w:t>.length</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greaterThan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w:t>
            </w:r>
          </w:p>
        </w:tc>
      </w:tr>
      <w:tr w:rsidR="003438CE" w14:paraId="2FB9E7E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BD97067" w14:textId="77777777" w:rsidR="003438CE" w:rsidRDefault="00000000">
            <w:r>
              <w:rPr>
                <w:rFonts w:ascii="Courier New" w:eastAsia="Courier New" w:hAnsi="Courier New" w:cs="Courier New"/>
                <w:sz w:val="18"/>
                <w:szCs w:val="18"/>
              </w:rPr>
              <w:lastRenderedPageBreak/>
              <w:t>});</w:t>
            </w:r>
          </w:p>
        </w:tc>
      </w:tr>
      <w:tr w:rsidR="003438CE" w14:paraId="6E4D050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A0148A8"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'TC-007: </w:t>
            </w:r>
            <w:proofErr w:type="spellStart"/>
            <w:r>
              <w:rPr>
                <w:rFonts w:ascii="Courier New" w:eastAsia="Courier New" w:hAnsi="Courier New" w:cs="Courier New"/>
                <w:sz w:val="18"/>
                <w:szCs w:val="18"/>
              </w:rPr>
              <w:t>Dua</w:t>
            </w:r>
            <w:proofErr w:type="spellEnd"/>
            <w:r>
              <w:rPr>
                <w:rFonts w:ascii="Courier New" w:eastAsia="Courier New" w:hAnsi="Courier New" w:cs="Courier New"/>
                <w:sz w:val="18"/>
                <w:szCs w:val="18"/>
              </w:rPr>
              <w:t xml:space="preserve"> Lipa es el resultado más relevante (</w:t>
            </w:r>
            <w:proofErr w:type="spellStart"/>
            <w:proofErr w:type="gramStart"/>
            <w:r>
              <w:rPr>
                <w:rFonts w:ascii="Courier New" w:eastAsia="Courier New" w:hAnsi="Courier New" w:cs="Courier New"/>
                <w:sz w:val="18"/>
                <w:szCs w:val="18"/>
              </w:rPr>
              <w:t>items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61EF2DF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BC7FADA"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masRelevante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artists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items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w:t>
            </w:r>
          </w:p>
        </w:tc>
      </w:tr>
      <w:tr w:rsidR="003438CE" w14:paraId="7BFDDBD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FC38CD0"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(masRelevante.name</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to.eql</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Dua</w:t>
            </w:r>
            <w:proofErr w:type="spellEnd"/>
            <w:r>
              <w:rPr>
                <w:rFonts w:ascii="Courier New" w:eastAsia="Courier New" w:hAnsi="Courier New" w:cs="Courier New"/>
                <w:sz w:val="18"/>
                <w:szCs w:val="18"/>
              </w:rPr>
              <w:t xml:space="preserve"> Lipa');</w:t>
            </w:r>
          </w:p>
        </w:tc>
      </w:tr>
      <w:tr w:rsidR="003438CE" w14:paraId="6E11F5D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4E847A9" w14:textId="77777777" w:rsidR="003438CE" w:rsidRDefault="00000000">
            <w:r>
              <w:rPr>
                <w:rFonts w:ascii="Courier New" w:eastAsia="Courier New" w:hAnsi="Courier New" w:cs="Courier New"/>
                <w:sz w:val="18"/>
                <w:szCs w:val="18"/>
              </w:rPr>
              <w:t>});</w:t>
            </w:r>
          </w:p>
        </w:tc>
      </w:tr>
      <w:tr w:rsidR="003438CE" w14:paraId="1E2B83A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210EB9B"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'TC-007: El objeto artista tiene estructura válida (id, </w:t>
            </w:r>
            <w:proofErr w:type="spellStart"/>
            <w:r>
              <w:rPr>
                <w:rFonts w:ascii="Courier New" w:eastAsia="Courier New" w:hAnsi="Courier New" w:cs="Courier New"/>
                <w:sz w:val="18"/>
                <w:szCs w:val="18"/>
              </w:rPr>
              <w:t>uri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05D203A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665AE07"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artista = </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artists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items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w:t>
            </w:r>
          </w:p>
        </w:tc>
      </w:tr>
      <w:tr w:rsidR="003438CE" w14:paraId="771AAFE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4E317F3"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(artista).</w:t>
            </w:r>
            <w:proofErr w:type="spellStart"/>
            <w:proofErr w:type="gramStart"/>
            <w:r>
              <w:rPr>
                <w:rFonts w:ascii="Courier New" w:eastAsia="Courier New" w:hAnsi="Courier New" w:cs="Courier New"/>
                <w:sz w:val="18"/>
                <w:szCs w:val="18"/>
              </w:rPr>
              <w:t>to.have</w:t>
            </w:r>
            <w:proofErr w:type="gramEnd"/>
            <w:r>
              <w:rPr>
                <w:rFonts w:ascii="Courier New" w:eastAsia="Courier New" w:hAnsi="Courier New" w:cs="Courier New"/>
                <w:sz w:val="18"/>
                <w:szCs w:val="18"/>
              </w:rPr>
              <w:t>.property</w:t>
            </w:r>
            <w:proofErr w:type="spellEnd"/>
            <w:r>
              <w:rPr>
                <w:rFonts w:ascii="Courier New" w:eastAsia="Courier New" w:hAnsi="Courier New" w:cs="Courier New"/>
                <w:sz w:val="18"/>
                <w:szCs w:val="18"/>
              </w:rPr>
              <w:t>('id');</w:t>
            </w:r>
          </w:p>
        </w:tc>
      </w:tr>
      <w:tr w:rsidR="003438CE" w14:paraId="4C33491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5DAF69A"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(artista).</w:t>
            </w:r>
            <w:proofErr w:type="spellStart"/>
            <w:proofErr w:type="gramStart"/>
            <w:r>
              <w:rPr>
                <w:rFonts w:ascii="Courier New" w:eastAsia="Courier New" w:hAnsi="Courier New" w:cs="Courier New"/>
                <w:sz w:val="18"/>
                <w:szCs w:val="18"/>
              </w:rPr>
              <w:t>to.have</w:t>
            </w:r>
            <w:proofErr w:type="gramEnd"/>
            <w:r>
              <w:rPr>
                <w:rFonts w:ascii="Courier New" w:eastAsia="Courier New" w:hAnsi="Courier New" w:cs="Courier New"/>
                <w:sz w:val="18"/>
                <w:szCs w:val="18"/>
              </w:rPr>
              <w:t>.property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uri</w:t>
            </w:r>
            <w:proofErr w:type="spellEnd"/>
            <w:r>
              <w:rPr>
                <w:rFonts w:ascii="Courier New" w:eastAsia="Courier New" w:hAnsi="Courier New" w:cs="Courier New"/>
                <w:sz w:val="18"/>
                <w:szCs w:val="18"/>
              </w:rPr>
              <w:t>');</w:t>
            </w:r>
          </w:p>
        </w:tc>
      </w:tr>
      <w:tr w:rsidR="003438CE" w14:paraId="7F1E8E9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687B458"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artista.type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to.eql</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artist</w:t>
            </w:r>
            <w:proofErr w:type="spellEnd"/>
            <w:r>
              <w:rPr>
                <w:rFonts w:ascii="Courier New" w:eastAsia="Courier New" w:hAnsi="Courier New" w:cs="Courier New"/>
                <w:sz w:val="18"/>
                <w:szCs w:val="18"/>
              </w:rPr>
              <w:t>');</w:t>
            </w:r>
          </w:p>
        </w:tc>
      </w:tr>
      <w:tr w:rsidR="003438CE" w14:paraId="40B4C38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252773A" w14:textId="77777777" w:rsidR="003438CE" w:rsidRDefault="00000000">
            <w:r>
              <w:rPr>
                <w:rFonts w:ascii="Courier New" w:eastAsia="Courier New" w:hAnsi="Courier New" w:cs="Courier New"/>
                <w:sz w:val="18"/>
                <w:szCs w:val="18"/>
              </w:rPr>
              <w:t>});</w:t>
            </w:r>
          </w:p>
        </w:tc>
      </w:tr>
    </w:tbl>
    <w:p w14:paraId="73CF155D" w14:textId="77777777" w:rsidR="00913074" w:rsidRDefault="00913074">
      <w:pPr>
        <w:spacing w:line="480" w:lineRule="auto"/>
      </w:pPr>
    </w:p>
    <w:p w14:paraId="28189BDF" w14:textId="73FD16BD" w:rsidR="003A692B" w:rsidRDefault="003A692B">
      <w:pPr>
        <w:spacing w:line="480" w:lineRule="auto"/>
      </w:pPr>
      <w:r w:rsidRPr="003A692B">
        <w:drawing>
          <wp:inline distT="0" distB="0" distL="0" distR="0" wp14:anchorId="4F5E3896" wp14:editId="70061B10">
            <wp:extent cx="5943600" cy="4058285"/>
            <wp:effectExtent l="0" t="0" r="0" b="0"/>
            <wp:docPr id="665989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89240" name=""/>
                    <pic:cNvPicPr/>
                  </pic:nvPicPr>
                  <pic:blipFill>
                    <a:blip r:embed="rId14"/>
                    <a:stretch>
                      <a:fillRect/>
                    </a:stretch>
                  </pic:blipFill>
                  <pic:spPr>
                    <a:xfrm>
                      <a:off x="0" y="0"/>
                      <a:ext cx="5943600" cy="4058285"/>
                    </a:xfrm>
                    <a:prstGeom prst="rect">
                      <a:avLst/>
                    </a:prstGeom>
                  </pic:spPr>
                </pic:pic>
              </a:graphicData>
            </a:graphic>
          </wp:inline>
        </w:drawing>
      </w:r>
    </w:p>
    <w:p w14:paraId="53A09657" w14:textId="089AD45B" w:rsidR="003A692B" w:rsidRDefault="003A692B">
      <w:pPr>
        <w:spacing w:line="480" w:lineRule="auto"/>
      </w:pPr>
      <w:r w:rsidRPr="003A692B">
        <w:lastRenderedPageBreak/>
        <w:drawing>
          <wp:inline distT="0" distB="0" distL="0" distR="0" wp14:anchorId="36D14E40" wp14:editId="6D161276">
            <wp:extent cx="5943600" cy="5113020"/>
            <wp:effectExtent l="0" t="0" r="0" b="0"/>
            <wp:docPr id="1708848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48770" name=""/>
                    <pic:cNvPicPr/>
                  </pic:nvPicPr>
                  <pic:blipFill>
                    <a:blip r:embed="rId15"/>
                    <a:stretch>
                      <a:fillRect/>
                    </a:stretch>
                  </pic:blipFill>
                  <pic:spPr>
                    <a:xfrm>
                      <a:off x="0" y="0"/>
                      <a:ext cx="5943600" cy="5113020"/>
                    </a:xfrm>
                    <a:prstGeom prst="rect">
                      <a:avLst/>
                    </a:prstGeom>
                  </pic:spPr>
                </pic:pic>
              </a:graphicData>
            </a:graphic>
          </wp:inline>
        </w:drawing>
      </w:r>
    </w:p>
    <w:p w14:paraId="651294FB" w14:textId="77777777" w:rsidR="003438CE" w:rsidRDefault="00000000">
      <w:pPr>
        <w:pStyle w:val="Ttulo2"/>
      </w:pPr>
      <w:bookmarkStart w:id="26" w:name="_Toc233023337"/>
      <w:r>
        <w:t>TC-008: Término sin Sentido</w:t>
      </w:r>
      <w:bookmarkEnd w:id="26"/>
    </w:p>
    <w:p w14:paraId="14EA5699" w14:textId="77777777" w:rsidR="003438CE" w:rsidRDefault="00000000">
      <w:pPr>
        <w:spacing w:line="480" w:lineRule="auto"/>
        <w:ind w:firstLine="720"/>
        <w:jc w:val="both"/>
      </w:pPr>
      <w:r>
        <w:t xml:space="preserve">Este caso de prueba verifica el comportamiento del sistema ante un término de búsqueda sin sentido semántico, esperando 0 resultados según el criterio de aceptación original. El </w:t>
      </w:r>
      <w:proofErr w:type="spellStart"/>
      <w:r>
        <w:t>query</w:t>
      </w:r>
      <w:proofErr w:type="spellEnd"/>
      <w:r>
        <w:t xml:space="preserve"> </w:t>
      </w:r>
      <w:proofErr w:type="spellStart"/>
      <w:r>
        <w:t>parameter</w:t>
      </w:r>
      <w:proofErr w:type="spellEnd"/>
      <w:r>
        <w:t xml:space="preserve"> q se configuró con el valor xkqzmpwvlrfbnt2026ayacucho, y </w:t>
      </w:r>
      <w:proofErr w:type="spellStart"/>
      <w:r>
        <w:t>type</w:t>
      </w:r>
      <w:proofErr w:type="spellEnd"/>
      <w:r>
        <w:t>=</w:t>
      </w:r>
      <w:proofErr w:type="spellStart"/>
      <w:r>
        <w:t>track</w:t>
      </w:r>
      <w:proofErr w:type="spellEnd"/>
      <w:r>
        <w:t>.</w:t>
      </w:r>
    </w:p>
    <w:p w14:paraId="5C028A59" w14:textId="02CF3973" w:rsidR="003438CE" w:rsidRDefault="00000000" w:rsidP="003A692B">
      <w:pPr>
        <w:spacing w:line="480" w:lineRule="auto"/>
        <w:ind w:firstLine="720"/>
        <w:jc w:val="both"/>
      </w:pPr>
      <w:r>
        <w:t xml:space="preserve">El response obtenido fue 200 OK con </w:t>
      </w:r>
      <w:proofErr w:type="spellStart"/>
      <w:proofErr w:type="gramStart"/>
      <w:r>
        <w:t>tracks.total</w:t>
      </w:r>
      <w:proofErr w:type="spellEnd"/>
      <w:proofErr w:type="gramEnd"/>
      <w:r>
        <w:t xml:space="preserve">: 3, retornando canciones relacionadas con Ayacucho (artistas Ayacucho Carnavalero, Dúo Ayacucho). El motor de búsqueda de Spotify aplicó </w:t>
      </w:r>
      <w:proofErr w:type="spellStart"/>
      <w:r>
        <w:t>fuzzy</w:t>
      </w:r>
      <w:proofErr w:type="spellEnd"/>
      <w:r>
        <w:t xml:space="preserve"> </w:t>
      </w:r>
      <w:proofErr w:type="spellStart"/>
      <w:r>
        <w:t>matching</w:t>
      </w:r>
      <w:proofErr w:type="spellEnd"/>
      <w:r>
        <w:t xml:space="preserve"> por </w:t>
      </w:r>
      <w:proofErr w:type="spellStart"/>
      <w:r>
        <w:t>tokenización</w:t>
      </w:r>
      <w:proofErr w:type="spellEnd"/>
      <w:r>
        <w:t xml:space="preserve">: el término buscado contiene el </w:t>
      </w:r>
      <w:proofErr w:type="spellStart"/>
      <w:r>
        <w:t>substring</w:t>
      </w:r>
      <w:proofErr w:type="spellEnd"/>
      <w:r>
        <w:t xml:space="preserve"> "</w:t>
      </w:r>
      <w:proofErr w:type="spellStart"/>
      <w:r>
        <w:t>ayacucho</w:t>
      </w:r>
      <w:proofErr w:type="spellEnd"/>
      <w:r>
        <w:t xml:space="preserve">", que el motor reconoció como token válido y utilizó para recuperar resultados. Este comportamiento </w:t>
      </w:r>
      <w:r>
        <w:lastRenderedPageBreak/>
        <w:t>constituyó el primer hallazgo de calidad del laboratorio. El test fue diseñado para fallar intencionalmente como evidencia formal del hallazgo: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38CE" w14:paraId="6C46604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8825D68" w14:textId="77777777" w:rsidR="003438CE" w:rsidRDefault="00000000">
            <w:r>
              <w:rPr>
                <w:rFonts w:ascii="Courier New" w:eastAsia="Courier New" w:hAnsi="Courier New" w:cs="Courier New"/>
                <w:sz w:val="18"/>
                <w:szCs w:val="18"/>
              </w:rPr>
              <w:t>// TC-008: Término sin sentido — test intencionalmente FAIL como evidencia del hallazgo</w:t>
            </w:r>
          </w:p>
        </w:tc>
      </w:tr>
      <w:tr w:rsidR="003438CE" w14:paraId="69E634F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2E79905" w14:textId="77777777" w:rsidR="003438CE" w:rsidRDefault="00000000">
            <w:r>
              <w:rPr>
                <w:rFonts w:ascii="Courier New" w:eastAsia="Courier New" w:hAnsi="Courier New" w:cs="Courier New"/>
                <w:sz w:val="18"/>
                <w:szCs w:val="18"/>
              </w:rPr>
              <w:t xml:space="preserve">// HALLAZGO: Spotify aplica </w:t>
            </w:r>
            <w:proofErr w:type="spellStart"/>
            <w:r>
              <w:rPr>
                <w:rFonts w:ascii="Courier New" w:eastAsia="Courier New" w:hAnsi="Courier New" w:cs="Courier New"/>
                <w:sz w:val="18"/>
                <w:szCs w:val="18"/>
              </w:rPr>
              <w:t>fuzzy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matching</w:t>
            </w:r>
            <w:proofErr w:type="spellEnd"/>
            <w:r>
              <w:rPr>
                <w:rFonts w:ascii="Courier New" w:eastAsia="Courier New" w:hAnsi="Courier New" w:cs="Courier New"/>
                <w:sz w:val="18"/>
                <w:szCs w:val="18"/>
              </w:rPr>
              <w:t xml:space="preserve"> por </w:t>
            </w:r>
            <w:proofErr w:type="spellStart"/>
            <w:r>
              <w:rPr>
                <w:rFonts w:ascii="Courier New" w:eastAsia="Courier New" w:hAnsi="Courier New" w:cs="Courier New"/>
                <w:sz w:val="18"/>
                <w:szCs w:val="18"/>
              </w:rPr>
              <w:t>tokenización</w:t>
            </w:r>
            <w:proofErr w:type="spellEnd"/>
            <w:r>
              <w:rPr>
                <w:rFonts w:ascii="Courier New" w:eastAsia="Courier New" w:hAnsi="Courier New" w:cs="Courier New"/>
                <w:sz w:val="18"/>
                <w:szCs w:val="18"/>
              </w:rPr>
              <w:t>.</w:t>
            </w:r>
          </w:p>
        </w:tc>
      </w:tr>
      <w:tr w:rsidR="003438CE" w14:paraId="3273F59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F8A29D7" w14:textId="77777777" w:rsidR="003438CE" w:rsidRDefault="00000000">
            <w:r>
              <w:rPr>
                <w:rFonts w:ascii="Courier New" w:eastAsia="Courier New" w:hAnsi="Courier New" w:cs="Courier New"/>
                <w:sz w:val="18"/>
                <w:szCs w:val="18"/>
              </w:rPr>
              <w:t>// El término 'xkqzmpwvlrfbnt2026ayacucho' contiene el token '</w:t>
            </w:r>
            <w:proofErr w:type="spellStart"/>
            <w:r>
              <w:rPr>
                <w:rFonts w:ascii="Courier New" w:eastAsia="Courier New" w:hAnsi="Courier New" w:cs="Courier New"/>
                <w:sz w:val="18"/>
                <w:szCs w:val="18"/>
              </w:rPr>
              <w:t>ayacucho</w:t>
            </w:r>
            <w:proofErr w:type="spellEnd"/>
            <w:r>
              <w:rPr>
                <w:rFonts w:ascii="Courier New" w:eastAsia="Courier New" w:hAnsi="Courier New" w:cs="Courier New"/>
                <w:sz w:val="18"/>
                <w:szCs w:val="18"/>
              </w:rPr>
              <w:t>',</w:t>
            </w:r>
          </w:p>
        </w:tc>
      </w:tr>
      <w:tr w:rsidR="003438CE" w14:paraId="47CCA8D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5A1B5EA" w14:textId="77777777" w:rsidR="003438CE" w:rsidRDefault="00000000">
            <w:r>
              <w:rPr>
                <w:rFonts w:ascii="Courier New" w:eastAsia="Courier New" w:hAnsi="Courier New" w:cs="Courier New"/>
                <w:sz w:val="18"/>
                <w:szCs w:val="18"/>
              </w:rPr>
              <w:t>// produciendo 3 resultados en lugar de los 0 esperados por la matriz.</w:t>
            </w:r>
          </w:p>
        </w:tc>
      </w:tr>
      <w:tr w:rsidR="003438CE" w14:paraId="094D23A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1767AAE"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'TC-008: Status </w:t>
            </w:r>
            <w:proofErr w:type="spellStart"/>
            <w:r>
              <w:rPr>
                <w:rFonts w:ascii="Courier New" w:eastAsia="Courier New" w:hAnsi="Courier New" w:cs="Courier New"/>
                <w:sz w:val="18"/>
                <w:szCs w:val="18"/>
              </w:rPr>
              <w:t>code</w:t>
            </w:r>
            <w:proofErr w:type="spellEnd"/>
            <w:r>
              <w:rPr>
                <w:rFonts w:ascii="Courier New" w:eastAsia="Courier New" w:hAnsi="Courier New" w:cs="Courier New"/>
                <w:sz w:val="18"/>
                <w:szCs w:val="18"/>
              </w:rPr>
              <w:t xml:space="preserve"> es 200',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4E0F431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F5C96BA"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pm.response.to.have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200);</w:t>
            </w:r>
          </w:p>
        </w:tc>
      </w:tr>
      <w:tr w:rsidR="003438CE" w14:paraId="72F1FA2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A8DF4B8" w14:textId="77777777" w:rsidR="003438CE" w:rsidRDefault="00000000">
            <w:r>
              <w:rPr>
                <w:rFonts w:ascii="Courier New" w:eastAsia="Courier New" w:hAnsi="Courier New" w:cs="Courier New"/>
                <w:sz w:val="18"/>
                <w:szCs w:val="18"/>
              </w:rPr>
              <w:t>});</w:t>
            </w:r>
          </w:p>
        </w:tc>
      </w:tr>
      <w:tr w:rsidR="003438CE" w14:paraId="00FB584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815A22C"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'TC-008: 0 resultados para término sin sentido [CRITERIO ORIGINAL]',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5533866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575D9DB"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items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tracks</w:t>
            </w:r>
            <w:proofErr w:type="gramEnd"/>
            <w:r>
              <w:rPr>
                <w:rFonts w:ascii="Courier New" w:eastAsia="Courier New" w:hAnsi="Courier New" w:cs="Courier New"/>
                <w:sz w:val="18"/>
                <w:szCs w:val="18"/>
              </w:rPr>
              <w:t>.items</w:t>
            </w:r>
            <w:proofErr w:type="spellEnd"/>
            <w:r>
              <w:rPr>
                <w:rFonts w:ascii="Courier New" w:eastAsia="Courier New" w:hAnsi="Courier New" w:cs="Courier New"/>
                <w:sz w:val="18"/>
                <w:szCs w:val="18"/>
              </w:rPr>
              <w:t>;</w:t>
            </w:r>
          </w:p>
        </w:tc>
      </w:tr>
      <w:tr w:rsidR="003438CE" w14:paraId="02E28E6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4B79BD8"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items.length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to.eql</w:t>
            </w:r>
            <w:proofErr w:type="spellEnd"/>
            <w:proofErr w:type="gramEnd"/>
            <w:r>
              <w:rPr>
                <w:rFonts w:ascii="Courier New" w:eastAsia="Courier New" w:hAnsi="Courier New" w:cs="Courier New"/>
                <w:sz w:val="18"/>
                <w:szCs w:val="18"/>
              </w:rPr>
              <w:t>(0); // Falla: llegaron 3 (</w:t>
            </w:r>
            <w:proofErr w:type="spellStart"/>
            <w:r>
              <w:rPr>
                <w:rFonts w:ascii="Courier New" w:eastAsia="Courier New" w:hAnsi="Courier New" w:cs="Courier New"/>
                <w:sz w:val="18"/>
                <w:szCs w:val="18"/>
              </w:rPr>
              <w:t>fuzzy</w:t>
            </w:r>
            <w:proofErr w:type="spellEnd"/>
            <w:r>
              <w:rPr>
                <w:rFonts w:ascii="Courier New" w:eastAsia="Courier New" w:hAnsi="Courier New" w:cs="Courier New"/>
                <w:sz w:val="18"/>
                <w:szCs w:val="18"/>
              </w:rPr>
              <w:t xml:space="preserve"> match '</w:t>
            </w:r>
            <w:proofErr w:type="spellStart"/>
            <w:r>
              <w:rPr>
                <w:rFonts w:ascii="Courier New" w:eastAsia="Courier New" w:hAnsi="Courier New" w:cs="Courier New"/>
                <w:sz w:val="18"/>
                <w:szCs w:val="18"/>
              </w:rPr>
              <w:t>ayacucho</w:t>
            </w:r>
            <w:proofErr w:type="spellEnd"/>
            <w:r>
              <w:rPr>
                <w:rFonts w:ascii="Courier New" w:eastAsia="Courier New" w:hAnsi="Courier New" w:cs="Courier New"/>
                <w:sz w:val="18"/>
                <w:szCs w:val="18"/>
              </w:rPr>
              <w:t>')</w:t>
            </w:r>
          </w:p>
        </w:tc>
      </w:tr>
      <w:tr w:rsidR="003438CE" w14:paraId="42A8688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87EC716" w14:textId="77777777" w:rsidR="003438CE" w:rsidRDefault="00000000">
            <w:r>
              <w:rPr>
                <w:rFonts w:ascii="Courier New" w:eastAsia="Courier New" w:hAnsi="Courier New" w:cs="Courier New"/>
                <w:sz w:val="18"/>
                <w:szCs w:val="18"/>
              </w:rPr>
              <w:t>});</w:t>
            </w:r>
          </w:p>
        </w:tc>
      </w:tr>
    </w:tbl>
    <w:p w14:paraId="51BE7268" w14:textId="77777777" w:rsidR="003438CE" w:rsidRDefault="003438CE">
      <w:pPr>
        <w:spacing w:line="480" w:lineRule="auto"/>
      </w:pPr>
    </w:p>
    <w:p w14:paraId="1D78B777" w14:textId="750D5E0C" w:rsidR="003A692B" w:rsidRDefault="00D052C4">
      <w:pPr>
        <w:spacing w:line="480" w:lineRule="auto"/>
      </w:pPr>
      <w:r w:rsidRPr="00D052C4">
        <w:drawing>
          <wp:inline distT="0" distB="0" distL="0" distR="0" wp14:anchorId="1CDDD86A" wp14:editId="5CAFBCB5">
            <wp:extent cx="5943600" cy="3803015"/>
            <wp:effectExtent l="0" t="0" r="0" b="6985"/>
            <wp:docPr id="174348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8963" name=""/>
                    <pic:cNvPicPr/>
                  </pic:nvPicPr>
                  <pic:blipFill>
                    <a:blip r:embed="rId16"/>
                    <a:stretch>
                      <a:fillRect/>
                    </a:stretch>
                  </pic:blipFill>
                  <pic:spPr>
                    <a:xfrm>
                      <a:off x="0" y="0"/>
                      <a:ext cx="5943600" cy="3803015"/>
                    </a:xfrm>
                    <a:prstGeom prst="rect">
                      <a:avLst/>
                    </a:prstGeom>
                  </pic:spPr>
                </pic:pic>
              </a:graphicData>
            </a:graphic>
          </wp:inline>
        </w:drawing>
      </w:r>
    </w:p>
    <w:p w14:paraId="07870DB1" w14:textId="6866F848" w:rsidR="003438CE" w:rsidRDefault="00D052C4">
      <w:pPr>
        <w:spacing w:line="480" w:lineRule="auto"/>
      </w:pPr>
      <w:r w:rsidRPr="00D052C4">
        <w:lastRenderedPageBreak/>
        <w:drawing>
          <wp:inline distT="0" distB="0" distL="0" distR="0" wp14:anchorId="0E590610" wp14:editId="73DC604A">
            <wp:extent cx="5943600" cy="4324350"/>
            <wp:effectExtent l="0" t="0" r="0" b="0"/>
            <wp:docPr id="181293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38297" name=""/>
                    <pic:cNvPicPr/>
                  </pic:nvPicPr>
                  <pic:blipFill>
                    <a:blip r:embed="rId17"/>
                    <a:stretch>
                      <a:fillRect/>
                    </a:stretch>
                  </pic:blipFill>
                  <pic:spPr>
                    <a:xfrm>
                      <a:off x="0" y="0"/>
                      <a:ext cx="5943600" cy="4324350"/>
                    </a:xfrm>
                    <a:prstGeom prst="rect">
                      <a:avLst/>
                    </a:prstGeom>
                  </pic:spPr>
                </pic:pic>
              </a:graphicData>
            </a:graphic>
          </wp:inline>
        </w:drawing>
      </w:r>
    </w:p>
    <w:p w14:paraId="6324EBE2" w14:textId="77777777" w:rsidR="003438CE" w:rsidRDefault="00000000">
      <w:pPr>
        <w:pStyle w:val="Ttulo2"/>
      </w:pPr>
      <w:bookmarkStart w:id="27" w:name="_Toc233023338"/>
      <w:r>
        <w:t>TC-009: Término Regional</w:t>
      </w:r>
      <w:bookmarkEnd w:id="27"/>
    </w:p>
    <w:p w14:paraId="593F082D" w14:textId="514FD6AB" w:rsidR="003438CE" w:rsidRDefault="00000000" w:rsidP="00D052C4">
      <w:pPr>
        <w:spacing w:line="480" w:lineRule="auto"/>
        <w:ind w:firstLine="720"/>
        <w:jc w:val="both"/>
      </w:pPr>
      <w:r>
        <w:t xml:space="preserve">Este caso de prueba evalúa la búsqueda con el término geográfico regional "Vinchos Ayacucho", cuyo criterio de aceptación acepta como válidas dos salidas: resultados aproximados de música andina o cero resultados. El response obtenido fue 200 OK con </w:t>
      </w:r>
      <w:proofErr w:type="spellStart"/>
      <w:proofErr w:type="gramStart"/>
      <w:r>
        <w:t>tracks.total</w:t>
      </w:r>
      <w:proofErr w:type="spellEnd"/>
      <w:proofErr w:type="gramEnd"/>
      <w:r>
        <w:t xml:space="preserve">: 3, incluyendo los </w:t>
      </w:r>
      <w:proofErr w:type="spellStart"/>
      <w:r>
        <w:t>tracks</w:t>
      </w:r>
      <w:proofErr w:type="spellEnd"/>
      <w:r>
        <w:t xml:space="preserve"> "Adiós Pueblo De Ayacucho" (Trio Ayacucho, 2008) y "Adiós Pueblo de Ayacucho" (The </w:t>
      </w:r>
      <w:proofErr w:type="spellStart"/>
      <w:r>
        <w:t>Strings</w:t>
      </w:r>
      <w:proofErr w:type="spellEnd"/>
      <w:r>
        <w:t xml:space="preserve"> </w:t>
      </w:r>
      <w:proofErr w:type="spellStart"/>
      <w:r>
        <w:t>Of</w:t>
      </w:r>
      <w:proofErr w:type="spellEnd"/>
      <w:r>
        <w:t xml:space="preserve"> The </w:t>
      </w:r>
      <w:proofErr w:type="spellStart"/>
      <w:r>
        <w:t>Inkas</w:t>
      </w:r>
      <w:proofErr w:type="spellEnd"/>
      <w:r>
        <w:t xml:space="preserve"> — música andina inca), ambos genuinamente relacionados con la región. El criterio dual del caso de prueba permite que este resultado sea válido.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38CE" w14:paraId="71BF2E3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2299ED5" w14:textId="77777777" w:rsidR="003438CE" w:rsidRDefault="00000000">
            <w:r>
              <w:rPr>
                <w:rFonts w:ascii="Courier New" w:eastAsia="Courier New" w:hAnsi="Courier New" w:cs="Courier New"/>
                <w:sz w:val="18"/>
                <w:szCs w:val="18"/>
              </w:rPr>
              <w:t>// TC-009: Término regional — criterio acepta resultados aprox. O vacío</w:t>
            </w:r>
          </w:p>
        </w:tc>
      </w:tr>
      <w:tr w:rsidR="003438CE" w14:paraId="599E5F9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E5CCFD8"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'TC-009: Status </w:t>
            </w:r>
            <w:proofErr w:type="spellStart"/>
            <w:r>
              <w:rPr>
                <w:rFonts w:ascii="Courier New" w:eastAsia="Courier New" w:hAnsi="Courier New" w:cs="Courier New"/>
                <w:sz w:val="18"/>
                <w:szCs w:val="18"/>
              </w:rPr>
              <w:t>code</w:t>
            </w:r>
            <w:proofErr w:type="spellEnd"/>
            <w:r>
              <w:rPr>
                <w:rFonts w:ascii="Courier New" w:eastAsia="Courier New" w:hAnsi="Courier New" w:cs="Courier New"/>
                <w:sz w:val="18"/>
                <w:szCs w:val="18"/>
              </w:rPr>
              <w:t xml:space="preserve"> es 200',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107899F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BC71B8C"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pm.response.to.have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200);</w:t>
            </w:r>
          </w:p>
        </w:tc>
      </w:tr>
      <w:tr w:rsidR="003438CE" w14:paraId="773375A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DB72C82" w14:textId="77777777" w:rsidR="003438CE" w:rsidRDefault="00000000">
            <w:r>
              <w:rPr>
                <w:rFonts w:ascii="Courier New" w:eastAsia="Courier New" w:hAnsi="Courier New" w:cs="Courier New"/>
                <w:sz w:val="18"/>
                <w:szCs w:val="18"/>
              </w:rPr>
              <w:t>});</w:t>
            </w:r>
          </w:p>
        </w:tc>
      </w:tr>
      <w:tr w:rsidR="003438CE" w14:paraId="56E47AC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C348BD1"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'TC-009: Retorna array de </w:t>
            </w:r>
            <w:proofErr w:type="spellStart"/>
            <w:r>
              <w:rPr>
                <w:rFonts w:ascii="Courier New" w:eastAsia="Courier New" w:hAnsi="Courier New" w:cs="Courier New"/>
                <w:sz w:val="18"/>
                <w:szCs w:val="18"/>
              </w:rPr>
              <w:t>tracks</w:t>
            </w:r>
            <w:proofErr w:type="spellEnd"/>
            <w:r>
              <w:rPr>
                <w:rFonts w:ascii="Courier New" w:eastAsia="Courier New" w:hAnsi="Courier New" w:cs="Courier New"/>
                <w:sz w:val="18"/>
                <w:szCs w:val="18"/>
              </w:rPr>
              <w:t xml:space="preserve"> (vacío o con resultados — ambos válidos)',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6DA49AB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64845A5" w14:textId="77777777" w:rsidR="003438CE" w:rsidRDefault="00000000">
            <w:r>
              <w:rPr>
                <w:rFonts w:ascii="Courier New" w:eastAsia="Courier New" w:hAnsi="Courier New" w:cs="Courier New"/>
                <w:sz w:val="18"/>
                <w:szCs w:val="18"/>
              </w:rPr>
              <w:lastRenderedPageBreak/>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tracks</w:t>
            </w:r>
            <w:proofErr w:type="gramEnd"/>
            <w:r>
              <w:rPr>
                <w:rFonts w:ascii="Courier New" w:eastAsia="Courier New" w:hAnsi="Courier New" w:cs="Courier New"/>
                <w:sz w:val="18"/>
                <w:szCs w:val="18"/>
              </w:rPr>
              <w:t>.items</w:t>
            </w:r>
            <w:proofErr w:type="spellEnd"/>
            <w:proofErr w:type="gramStart"/>
            <w:r>
              <w:rPr>
                <w:rFonts w:ascii="Courier New" w:eastAsia="Courier New" w:hAnsi="Courier New" w:cs="Courier New"/>
                <w:sz w:val="18"/>
                <w:szCs w:val="18"/>
              </w:rPr>
              <w:t>).to.be.an</w:t>
            </w:r>
            <w:proofErr w:type="gramEnd"/>
            <w:r>
              <w:rPr>
                <w:rFonts w:ascii="Courier New" w:eastAsia="Courier New" w:hAnsi="Courier New" w:cs="Courier New"/>
                <w:sz w:val="18"/>
                <w:szCs w:val="18"/>
              </w:rPr>
              <w:t>('array');</w:t>
            </w:r>
          </w:p>
        </w:tc>
      </w:tr>
      <w:tr w:rsidR="003438CE" w14:paraId="1A1E288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ED12FA8"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pm.expect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.json(</w:t>
            </w:r>
            <w:proofErr w:type="gramStart"/>
            <w:r>
              <w:rPr>
                <w:rFonts w:ascii="Courier New" w:eastAsia="Courier New" w:hAnsi="Courier New" w:cs="Courier New"/>
                <w:sz w:val="18"/>
                <w:szCs w:val="18"/>
              </w:rPr>
              <w:t>).tracks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items.length).to.be.at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least(</w:t>
            </w:r>
            <w:proofErr w:type="gramEnd"/>
            <w:r>
              <w:rPr>
                <w:rFonts w:ascii="Courier New" w:eastAsia="Courier New" w:hAnsi="Courier New" w:cs="Courier New"/>
                <w:sz w:val="18"/>
                <w:szCs w:val="18"/>
              </w:rPr>
              <w:t>0);</w:t>
            </w:r>
          </w:p>
        </w:tc>
      </w:tr>
      <w:tr w:rsidR="003438CE" w14:paraId="26DA928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206B857" w14:textId="77777777" w:rsidR="003438CE" w:rsidRDefault="00000000">
            <w:r>
              <w:rPr>
                <w:rFonts w:ascii="Courier New" w:eastAsia="Courier New" w:hAnsi="Courier New" w:cs="Courier New"/>
                <w:sz w:val="18"/>
                <w:szCs w:val="18"/>
              </w:rPr>
              <w:t>});</w:t>
            </w:r>
          </w:p>
        </w:tc>
      </w:tr>
      <w:tr w:rsidR="003438CE" w14:paraId="35D50B1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A345CB3"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'TC-009: Si hay resultados, están relacionados con la región buscada',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0E86DD4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916E61E"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items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tracks</w:t>
            </w:r>
            <w:proofErr w:type="gramEnd"/>
            <w:r>
              <w:rPr>
                <w:rFonts w:ascii="Courier New" w:eastAsia="Courier New" w:hAnsi="Courier New" w:cs="Courier New"/>
                <w:sz w:val="18"/>
                <w:szCs w:val="18"/>
              </w:rPr>
              <w:t>.items</w:t>
            </w:r>
            <w:proofErr w:type="spellEnd"/>
            <w:r>
              <w:rPr>
                <w:rFonts w:ascii="Courier New" w:eastAsia="Courier New" w:hAnsi="Courier New" w:cs="Courier New"/>
                <w:sz w:val="18"/>
                <w:szCs w:val="18"/>
              </w:rPr>
              <w:t>;</w:t>
            </w:r>
          </w:p>
        </w:tc>
      </w:tr>
      <w:tr w:rsidR="003438CE" w14:paraId="6774220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6E482A0"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items.length</w:t>
            </w:r>
            <w:proofErr w:type="spellEnd"/>
            <w:proofErr w:type="gramEnd"/>
            <w:r>
              <w:rPr>
                <w:rFonts w:ascii="Courier New" w:eastAsia="Courier New" w:hAnsi="Courier New" w:cs="Courier New"/>
                <w:sz w:val="18"/>
                <w:szCs w:val="18"/>
              </w:rPr>
              <w:t xml:space="preserve"> &gt; 0) {</w:t>
            </w:r>
          </w:p>
        </w:tc>
      </w:tr>
      <w:tr w:rsidR="003438CE" w14:paraId="6E42B98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D4AEBBE"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contenido = </w:t>
            </w:r>
            <w:proofErr w:type="spellStart"/>
            <w:proofErr w:type="gramStart"/>
            <w:r>
              <w:rPr>
                <w:rFonts w:ascii="Courier New" w:eastAsia="Courier New" w:hAnsi="Courier New" w:cs="Courier New"/>
                <w:sz w:val="18"/>
                <w:szCs w:val="18"/>
              </w:rPr>
              <w:t>items.map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 =&gt;</w:t>
            </w:r>
          </w:p>
        </w:tc>
      </w:tr>
      <w:tr w:rsidR="003438CE" w14:paraId="1A766D3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0D36FD8" w14:textId="77777777" w:rsidR="003438CE" w:rsidRDefault="00000000">
            <w:r>
              <w:rPr>
                <w:rFonts w:ascii="Courier New" w:eastAsia="Courier New" w:hAnsi="Courier New" w:cs="Courier New"/>
                <w:sz w:val="18"/>
                <w:szCs w:val="18"/>
              </w:rPr>
              <w:t xml:space="preserve">            t.name + ' ' + </w:t>
            </w:r>
            <w:proofErr w:type="spellStart"/>
            <w:proofErr w:type="gramStart"/>
            <w:r>
              <w:rPr>
                <w:rFonts w:ascii="Courier New" w:eastAsia="Courier New" w:hAnsi="Courier New" w:cs="Courier New"/>
                <w:sz w:val="18"/>
                <w:szCs w:val="18"/>
              </w:rPr>
              <w:t>t.artists.map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 =&gt; a.name</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join</w:t>
            </w:r>
            <w:proofErr w:type="spellEnd"/>
            <w:proofErr w:type="gramEnd"/>
            <w:r>
              <w:rPr>
                <w:rFonts w:ascii="Courier New" w:eastAsia="Courier New" w:hAnsi="Courier New" w:cs="Courier New"/>
                <w:sz w:val="18"/>
                <w:szCs w:val="18"/>
              </w:rPr>
              <w:t>(' ')</w:t>
            </w:r>
          </w:p>
        </w:tc>
      </w:tr>
      <w:tr w:rsidR="003438CE" w14:paraId="721FF8D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C479B5C"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join</w:t>
            </w:r>
            <w:proofErr w:type="spellEnd"/>
            <w:proofErr w:type="gramEnd"/>
            <w:r>
              <w:rPr>
                <w:rFonts w:ascii="Courier New" w:eastAsia="Courier New" w:hAnsi="Courier New" w:cs="Courier New"/>
                <w:sz w:val="18"/>
                <w:szCs w:val="18"/>
              </w:rPr>
              <w:t>('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toLowerCase</w:t>
            </w:r>
            <w:proofErr w:type="spellEnd"/>
            <w:proofErr w:type="gramEnd"/>
            <w:r>
              <w:rPr>
                <w:rFonts w:ascii="Courier New" w:eastAsia="Courier New" w:hAnsi="Courier New" w:cs="Courier New"/>
                <w:sz w:val="18"/>
                <w:szCs w:val="18"/>
              </w:rPr>
              <w:t>();</w:t>
            </w:r>
          </w:p>
        </w:tc>
      </w:tr>
      <w:tr w:rsidR="003438CE" w14:paraId="7DF6A10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F9ABAA1"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(contenido).</w:t>
            </w:r>
            <w:proofErr w:type="spellStart"/>
            <w:proofErr w:type="gramStart"/>
            <w:r>
              <w:rPr>
                <w:rFonts w:ascii="Courier New" w:eastAsia="Courier New" w:hAnsi="Courier New" w:cs="Courier New"/>
                <w:sz w:val="18"/>
                <w:szCs w:val="18"/>
              </w:rPr>
              <w:t>to.include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ayacucho</w:t>
            </w:r>
            <w:proofErr w:type="spellEnd"/>
            <w:r>
              <w:rPr>
                <w:rFonts w:ascii="Courier New" w:eastAsia="Courier New" w:hAnsi="Courier New" w:cs="Courier New"/>
                <w:sz w:val="18"/>
                <w:szCs w:val="18"/>
              </w:rPr>
              <w:t>');</w:t>
            </w:r>
          </w:p>
        </w:tc>
      </w:tr>
      <w:tr w:rsidR="003438CE" w14:paraId="7C98E8C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98BA07E" w14:textId="77777777" w:rsidR="003438CE" w:rsidRDefault="00000000">
            <w:r>
              <w:rPr>
                <w:rFonts w:ascii="Courier New" w:eastAsia="Courier New" w:hAnsi="Courier New" w:cs="Courier New"/>
                <w:sz w:val="18"/>
                <w:szCs w:val="18"/>
              </w:rPr>
              <w:t xml:space="preserve">    }</w:t>
            </w:r>
          </w:p>
        </w:tc>
      </w:tr>
      <w:tr w:rsidR="003438CE" w14:paraId="3F8A90D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127D106" w14:textId="77777777" w:rsidR="003438CE" w:rsidRDefault="00000000">
            <w:r>
              <w:rPr>
                <w:rFonts w:ascii="Courier New" w:eastAsia="Courier New" w:hAnsi="Courier New" w:cs="Courier New"/>
                <w:sz w:val="18"/>
                <w:szCs w:val="18"/>
              </w:rPr>
              <w:t>});</w:t>
            </w:r>
          </w:p>
        </w:tc>
      </w:tr>
    </w:tbl>
    <w:p w14:paraId="5E6CCD6A" w14:textId="77777777" w:rsidR="00D052C4" w:rsidRDefault="00D052C4">
      <w:pPr>
        <w:spacing w:line="480" w:lineRule="auto"/>
      </w:pPr>
    </w:p>
    <w:p w14:paraId="6A17B875" w14:textId="1710111A" w:rsidR="003438CE" w:rsidRDefault="00D052C4">
      <w:pPr>
        <w:spacing w:line="480" w:lineRule="auto"/>
      </w:pPr>
      <w:r w:rsidRPr="00D052C4">
        <w:drawing>
          <wp:inline distT="0" distB="0" distL="0" distR="0" wp14:anchorId="6CA18175" wp14:editId="79808DF2">
            <wp:extent cx="5943600" cy="4502785"/>
            <wp:effectExtent l="0" t="0" r="0" b="0"/>
            <wp:docPr id="655378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78406" name=""/>
                    <pic:cNvPicPr/>
                  </pic:nvPicPr>
                  <pic:blipFill>
                    <a:blip r:embed="rId18"/>
                    <a:stretch>
                      <a:fillRect/>
                    </a:stretch>
                  </pic:blipFill>
                  <pic:spPr>
                    <a:xfrm>
                      <a:off x="0" y="0"/>
                      <a:ext cx="5943600" cy="4502785"/>
                    </a:xfrm>
                    <a:prstGeom prst="rect">
                      <a:avLst/>
                    </a:prstGeom>
                  </pic:spPr>
                </pic:pic>
              </a:graphicData>
            </a:graphic>
          </wp:inline>
        </w:drawing>
      </w:r>
    </w:p>
    <w:p w14:paraId="55C94254" w14:textId="77777777" w:rsidR="00D052C4" w:rsidRDefault="00D052C4">
      <w:pPr>
        <w:spacing w:line="480" w:lineRule="auto"/>
      </w:pPr>
    </w:p>
    <w:p w14:paraId="4EA367CC" w14:textId="30389EA3" w:rsidR="00D052C4" w:rsidRDefault="00D052C4">
      <w:pPr>
        <w:spacing w:line="480" w:lineRule="auto"/>
      </w:pPr>
      <w:r w:rsidRPr="00D052C4">
        <w:lastRenderedPageBreak/>
        <w:drawing>
          <wp:inline distT="0" distB="0" distL="0" distR="0" wp14:anchorId="072AA916" wp14:editId="074C9914">
            <wp:extent cx="5943600" cy="4324985"/>
            <wp:effectExtent l="0" t="0" r="0" b="0"/>
            <wp:docPr id="1034571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71941" name=""/>
                    <pic:cNvPicPr/>
                  </pic:nvPicPr>
                  <pic:blipFill>
                    <a:blip r:embed="rId19"/>
                    <a:stretch>
                      <a:fillRect/>
                    </a:stretch>
                  </pic:blipFill>
                  <pic:spPr>
                    <a:xfrm>
                      <a:off x="0" y="0"/>
                      <a:ext cx="5943600" cy="4324985"/>
                    </a:xfrm>
                    <a:prstGeom prst="rect">
                      <a:avLst/>
                    </a:prstGeom>
                  </pic:spPr>
                </pic:pic>
              </a:graphicData>
            </a:graphic>
          </wp:inline>
        </w:drawing>
      </w:r>
    </w:p>
    <w:p w14:paraId="2B0C400A" w14:textId="77777777" w:rsidR="003438CE" w:rsidRDefault="00000000">
      <w:pPr>
        <w:pStyle w:val="Ttulo2"/>
      </w:pPr>
      <w:bookmarkStart w:id="28" w:name="_Toc233023339"/>
      <w:r>
        <w:t>TC-010: Cadena de Longitud Excesiva</w:t>
      </w:r>
      <w:bookmarkEnd w:id="28"/>
    </w:p>
    <w:p w14:paraId="100189D1" w14:textId="77777777" w:rsidR="003438CE" w:rsidRDefault="00000000">
      <w:pPr>
        <w:spacing w:line="480" w:lineRule="auto"/>
        <w:ind w:firstLine="720"/>
        <w:jc w:val="both"/>
      </w:pPr>
      <w:r>
        <w:t xml:space="preserve">Este caso de prueba verifica el comportamiento de la API ante una cadena de búsqueda de 850 caracteres (clase de equivalencia inválida por longitud). En lugar de escribir la URL directamente, se utilizó la pestaña </w:t>
      </w:r>
      <w:proofErr w:type="spellStart"/>
      <w:r>
        <w:t>Params</w:t>
      </w:r>
      <w:proofErr w:type="spellEnd"/>
      <w:r>
        <w:t xml:space="preserve"> de Postman, donde se configuraron las filas q (con 850 caracteres 'x' repetidos) y </w:t>
      </w:r>
      <w:proofErr w:type="spellStart"/>
      <w:r>
        <w:t>type</w:t>
      </w:r>
      <w:proofErr w:type="spellEnd"/>
      <w:r>
        <w:t>=</w:t>
      </w:r>
      <w:proofErr w:type="spellStart"/>
      <w:r>
        <w:t>track</w:t>
      </w:r>
      <w:proofErr w:type="spellEnd"/>
      <w:r>
        <w:t xml:space="preserve">, permitiendo que Postman construya la URL automáticamente. El response obtenido fue 400 Bad </w:t>
      </w:r>
      <w:proofErr w:type="spellStart"/>
      <w:r>
        <w:t>Request</w:t>
      </w:r>
      <w:proofErr w:type="spellEnd"/>
      <w:r>
        <w:t xml:space="preserve"> con el mensaje "Query </w:t>
      </w:r>
      <w:proofErr w:type="spellStart"/>
      <w:r>
        <w:t>exceeds</w:t>
      </w:r>
      <w:proofErr w:type="spellEnd"/>
      <w:r>
        <w:t xml:space="preserve"> </w:t>
      </w:r>
      <w:proofErr w:type="spellStart"/>
      <w:r>
        <w:t>maximum</w:t>
      </w:r>
      <w:proofErr w:type="spellEnd"/>
      <w:r>
        <w:t xml:space="preserve"> </w:t>
      </w:r>
      <w:proofErr w:type="spellStart"/>
      <w:r>
        <w:t>length</w:t>
      </w:r>
      <w:proofErr w:type="spellEnd"/>
      <w:r>
        <w:t xml:space="preserve"> </w:t>
      </w:r>
      <w:proofErr w:type="spellStart"/>
      <w:r>
        <w:t>of</w:t>
      </w:r>
      <w:proofErr w:type="spellEnd"/>
      <w:r>
        <w:t xml:space="preserve"> 250 </w:t>
      </w:r>
      <w:proofErr w:type="spellStart"/>
      <w:r>
        <w:t>characters</w:t>
      </w:r>
      <w:proofErr w:type="spellEnd"/>
      <w:r>
        <w:t>".</w:t>
      </w:r>
    </w:p>
    <w:p w14:paraId="6C2EEEBA" w14:textId="0F11337A" w:rsidR="003438CE" w:rsidRDefault="00000000" w:rsidP="00D052C4">
      <w:pPr>
        <w:spacing w:line="480" w:lineRule="auto"/>
        <w:ind w:firstLine="720"/>
        <w:jc w:val="both"/>
      </w:pPr>
      <w:r>
        <w:t xml:space="preserve">Este resultado generó un debate metodológico sobre el veredicto del caso. El criterio original especificaba "cadena truncada o cero resultados, sin errores de aplicación". Un 400 con mensaje claro no es un error de aplicación (5xx), sino una validación de entrada funcionando </w:t>
      </w:r>
      <w:r>
        <w:lastRenderedPageBreak/>
        <w:t>correctamente. Se decidió documentar como PASS con observación y recomendar la reescritura del criterio para incluir explícitamente el rechazo controlado 4xx como salida válida.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38CE" w14:paraId="30B2757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F894895" w14:textId="77777777" w:rsidR="003438CE" w:rsidRDefault="00000000">
            <w:r>
              <w:rPr>
                <w:rFonts w:ascii="Courier New" w:eastAsia="Courier New" w:hAnsi="Courier New" w:cs="Courier New"/>
                <w:sz w:val="18"/>
                <w:szCs w:val="18"/>
              </w:rPr>
              <w:t xml:space="preserve">// TC-010: Cadena 850 </w:t>
            </w:r>
            <w:proofErr w:type="spellStart"/>
            <w:r>
              <w:rPr>
                <w:rFonts w:ascii="Courier New" w:eastAsia="Courier New" w:hAnsi="Courier New" w:cs="Courier New"/>
                <w:sz w:val="18"/>
                <w:szCs w:val="18"/>
              </w:rPr>
              <w:t>chars</w:t>
            </w:r>
            <w:proofErr w:type="spellEnd"/>
            <w:r>
              <w:rPr>
                <w:rFonts w:ascii="Courier New" w:eastAsia="Courier New" w:hAnsi="Courier New" w:cs="Courier New"/>
                <w:sz w:val="18"/>
                <w:szCs w:val="18"/>
              </w:rPr>
              <w:t xml:space="preserve"> → 400 Bad </w:t>
            </w:r>
            <w:proofErr w:type="spellStart"/>
            <w:r>
              <w:rPr>
                <w:rFonts w:ascii="Courier New" w:eastAsia="Courier New" w:hAnsi="Courier New" w:cs="Courier New"/>
                <w:sz w:val="18"/>
                <w:szCs w:val="18"/>
              </w:rPr>
              <w:t>Request</w:t>
            </w:r>
            <w:proofErr w:type="spellEnd"/>
            <w:r>
              <w:rPr>
                <w:rFonts w:ascii="Courier New" w:eastAsia="Courier New" w:hAnsi="Courier New" w:cs="Courier New"/>
                <w:sz w:val="18"/>
                <w:szCs w:val="18"/>
              </w:rPr>
              <w:t xml:space="preserve"> (rechazo controlado)</w:t>
            </w:r>
          </w:p>
        </w:tc>
      </w:tr>
      <w:tr w:rsidR="003438CE" w14:paraId="22DFDEA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9502673" w14:textId="77777777" w:rsidR="003438CE" w:rsidRDefault="00000000">
            <w:r>
              <w:rPr>
                <w:rFonts w:ascii="Courier New" w:eastAsia="Courier New" w:hAnsi="Courier New" w:cs="Courier New"/>
                <w:sz w:val="18"/>
                <w:szCs w:val="18"/>
              </w:rPr>
              <w:t>// PASS con observación: 400 es rechazo controlado, no error de aplicación.</w:t>
            </w:r>
          </w:p>
        </w:tc>
      </w:tr>
      <w:tr w:rsidR="003438CE" w14:paraId="7D649D2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16E3E9C" w14:textId="77777777" w:rsidR="003438CE" w:rsidRDefault="00000000">
            <w:r>
              <w:rPr>
                <w:rFonts w:ascii="Courier New" w:eastAsia="Courier New" w:hAnsi="Courier New" w:cs="Courier New"/>
                <w:sz w:val="18"/>
                <w:szCs w:val="18"/>
              </w:rPr>
              <w:t>// El criterio debe actualizarse para incluir '4xx con mensaje claro' como salida válida.</w:t>
            </w:r>
          </w:p>
        </w:tc>
      </w:tr>
      <w:tr w:rsidR="003438CE" w14:paraId="0AFA39E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7ED704F"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'TC-010: No es error de servidor (5xx)',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40B8CBA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C8B228A"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.code</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to.not.be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within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500, 599);</w:t>
            </w:r>
          </w:p>
        </w:tc>
      </w:tr>
      <w:tr w:rsidR="003438CE" w14:paraId="3DA28AF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C6945AC" w14:textId="77777777" w:rsidR="003438CE" w:rsidRDefault="00000000">
            <w:r>
              <w:rPr>
                <w:rFonts w:ascii="Courier New" w:eastAsia="Courier New" w:hAnsi="Courier New" w:cs="Courier New"/>
                <w:sz w:val="18"/>
                <w:szCs w:val="18"/>
              </w:rPr>
              <w:t>});</w:t>
            </w:r>
          </w:p>
        </w:tc>
      </w:tr>
      <w:tr w:rsidR="003438CE" w14:paraId="3695460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FB9D10B"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'TC-010: Rechazo controlado 400 con mensaje descriptivo',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41B0BB8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7AC2268"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pm.response.to.have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400);</w:t>
            </w:r>
          </w:p>
        </w:tc>
      </w:tr>
      <w:tr w:rsidR="003438CE" w14:paraId="7B687A4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41742BF"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jsonData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r>
      <w:tr w:rsidR="003438CE" w14:paraId="7009B92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2277D95"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jsonData.error</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to.exist</w:t>
            </w:r>
            <w:proofErr w:type="spellEnd"/>
            <w:proofErr w:type="gramEnd"/>
            <w:r>
              <w:rPr>
                <w:rFonts w:ascii="Courier New" w:eastAsia="Courier New" w:hAnsi="Courier New" w:cs="Courier New"/>
                <w:sz w:val="18"/>
                <w:szCs w:val="18"/>
              </w:rPr>
              <w:t>;</w:t>
            </w:r>
          </w:p>
        </w:tc>
      </w:tr>
      <w:tr w:rsidR="003438CE" w14:paraId="4A48ABA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0103EDE"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pm.expect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jsonData.error.message).to.be</w:t>
            </w:r>
            <w:proofErr w:type="gramEnd"/>
            <w:r>
              <w:rPr>
                <w:rFonts w:ascii="Courier New" w:eastAsia="Courier New" w:hAnsi="Courier New" w:cs="Courier New"/>
                <w:sz w:val="18"/>
                <w:szCs w:val="18"/>
              </w:rPr>
              <w:t>.a('string'</w:t>
            </w:r>
            <w:proofErr w:type="gramStart"/>
            <w:r>
              <w:rPr>
                <w:rFonts w:ascii="Courier New" w:eastAsia="Courier New" w:hAnsi="Courier New" w:cs="Courier New"/>
                <w:sz w:val="18"/>
                <w:szCs w:val="18"/>
              </w:rPr>
              <w:t>).and.not</w:t>
            </w:r>
            <w:proofErr w:type="gramEnd"/>
            <w:r>
              <w:rPr>
                <w:rFonts w:ascii="Courier New" w:eastAsia="Courier New" w:hAnsi="Courier New" w:cs="Courier New"/>
                <w:sz w:val="18"/>
                <w:szCs w:val="18"/>
              </w:rPr>
              <w:t>.empty;</w:t>
            </w:r>
          </w:p>
        </w:tc>
      </w:tr>
      <w:tr w:rsidR="003438CE" w14:paraId="4EF8B18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0EF14AA" w14:textId="77777777" w:rsidR="003438CE" w:rsidRDefault="00000000">
            <w:r>
              <w:rPr>
                <w:rFonts w:ascii="Courier New" w:eastAsia="Courier New" w:hAnsi="Courier New" w:cs="Courier New"/>
                <w:sz w:val="18"/>
                <w:szCs w:val="18"/>
              </w:rPr>
              <w:t>});</w:t>
            </w:r>
          </w:p>
        </w:tc>
      </w:tr>
    </w:tbl>
    <w:p w14:paraId="2BB71FBF" w14:textId="77777777" w:rsidR="003438CE" w:rsidRDefault="003438CE">
      <w:pPr>
        <w:spacing w:line="480" w:lineRule="auto"/>
      </w:pPr>
    </w:p>
    <w:p w14:paraId="2440CD7D" w14:textId="39633710" w:rsidR="00D052C4" w:rsidRDefault="00D052C4">
      <w:pPr>
        <w:spacing w:line="480" w:lineRule="auto"/>
      </w:pPr>
      <w:r w:rsidRPr="00D052C4">
        <w:lastRenderedPageBreak/>
        <w:drawing>
          <wp:inline distT="0" distB="0" distL="0" distR="0" wp14:anchorId="2E444538" wp14:editId="726DBF6A">
            <wp:extent cx="5943600" cy="4810125"/>
            <wp:effectExtent l="0" t="0" r="0" b="9525"/>
            <wp:docPr id="100113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544" name=""/>
                    <pic:cNvPicPr/>
                  </pic:nvPicPr>
                  <pic:blipFill>
                    <a:blip r:embed="rId20"/>
                    <a:stretch>
                      <a:fillRect/>
                    </a:stretch>
                  </pic:blipFill>
                  <pic:spPr>
                    <a:xfrm>
                      <a:off x="0" y="0"/>
                      <a:ext cx="5943600" cy="4810125"/>
                    </a:xfrm>
                    <a:prstGeom prst="rect">
                      <a:avLst/>
                    </a:prstGeom>
                  </pic:spPr>
                </pic:pic>
              </a:graphicData>
            </a:graphic>
          </wp:inline>
        </w:drawing>
      </w:r>
    </w:p>
    <w:p w14:paraId="1DC4C46A" w14:textId="1E81C726" w:rsidR="00D052C4" w:rsidRDefault="00D052C4">
      <w:pPr>
        <w:spacing w:line="480" w:lineRule="auto"/>
      </w:pPr>
      <w:r w:rsidRPr="00D052C4">
        <w:lastRenderedPageBreak/>
        <w:drawing>
          <wp:inline distT="0" distB="0" distL="0" distR="0" wp14:anchorId="73C1AE2E" wp14:editId="797A56AF">
            <wp:extent cx="5943600" cy="4747260"/>
            <wp:effectExtent l="0" t="0" r="0" b="0"/>
            <wp:docPr id="1108510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10326" name=""/>
                    <pic:cNvPicPr/>
                  </pic:nvPicPr>
                  <pic:blipFill>
                    <a:blip r:embed="rId21"/>
                    <a:stretch>
                      <a:fillRect/>
                    </a:stretch>
                  </pic:blipFill>
                  <pic:spPr>
                    <a:xfrm>
                      <a:off x="0" y="0"/>
                      <a:ext cx="5943600" cy="4747260"/>
                    </a:xfrm>
                    <a:prstGeom prst="rect">
                      <a:avLst/>
                    </a:prstGeom>
                  </pic:spPr>
                </pic:pic>
              </a:graphicData>
            </a:graphic>
          </wp:inline>
        </w:drawing>
      </w:r>
    </w:p>
    <w:p w14:paraId="2B49B749" w14:textId="77777777" w:rsidR="003438CE" w:rsidRDefault="00000000">
      <w:pPr>
        <w:pStyle w:val="Ttulo2"/>
      </w:pPr>
      <w:bookmarkStart w:id="29" w:name="_Toc233023340"/>
      <w:r>
        <w:t>TC-011: Query Vacío</w:t>
      </w:r>
      <w:bookmarkEnd w:id="29"/>
    </w:p>
    <w:p w14:paraId="694153ED" w14:textId="655C69B0" w:rsidR="003438CE" w:rsidRDefault="00000000" w:rsidP="00D052C4">
      <w:pPr>
        <w:spacing w:line="480" w:lineRule="auto"/>
        <w:ind w:firstLine="720"/>
        <w:jc w:val="both"/>
      </w:pPr>
      <w:r>
        <w:t xml:space="preserve">Este caso de prueba verifica el comportamiento ante un parámetro de búsqueda vacío. El parámetro q se configuró con campo en blanco en la pestaña </w:t>
      </w:r>
      <w:proofErr w:type="spellStart"/>
      <w:r>
        <w:t>Params</w:t>
      </w:r>
      <w:proofErr w:type="spellEnd"/>
      <w:r>
        <w:t xml:space="preserve"> de Postman. El response obtenido fue 400 Bad </w:t>
      </w:r>
      <w:proofErr w:type="spellStart"/>
      <w:r>
        <w:t>Request</w:t>
      </w:r>
      <w:proofErr w:type="spellEnd"/>
      <w:r>
        <w:t xml:space="preserve"> con el mensaje "No </w:t>
      </w:r>
      <w:proofErr w:type="spellStart"/>
      <w:r>
        <w:t>search</w:t>
      </w:r>
      <w:proofErr w:type="spellEnd"/>
      <w:r>
        <w:t xml:space="preserve"> </w:t>
      </w:r>
      <w:proofErr w:type="spellStart"/>
      <w:r>
        <w:t>query</w:t>
      </w:r>
      <w:proofErr w:type="spellEnd"/>
      <w:r>
        <w:t>". Siguiendo el mismo criterio metodológico de TC-010 —rechazo controlado 400 como forma válida de "no procesar la búsqueda"— se documentó como PASS con observación.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38CE" w14:paraId="758EF7F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A3D87CA" w14:textId="77777777" w:rsidR="003438CE" w:rsidRDefault="00000000">
            <w:r>
              <w:rPr>
                <w:rFonts w:ascii="Courier New" w:eastAsia="Courier New" w:hAnsi="Courier New" w:cs="Courier New"/>
                <w:sz w:val="18"/>
                <w:szCs w:val="18"/>
              </w:rPr>
              <w:t xml:space="preserve">// TC-011: Query vacío → 400 Bad </w:t>
            </w:r>
            <w:proofErr w:type="spellStart"/>
            <w:r>
              <w:rPr>
                <w:rFonts w:ascii="Courier New" w:eastAsia="Courier New" w:hAnsi="Courier New" w:cs="Courier New"/>
                <w:sz w:val="18"/>
                <w:szCs w:val="18"/>
              </w:rPr>
              <w:t>Request</w:t>
            </w:r>
            <w:proofErr w:type="spellEnd"/>
            <w:r>
              <w:rPr>
                <w:rFonts w:ascii="Courier New" w:eastAsia="Courier New" w:hAnsi="Courier New" w:cs="Courier New"/>
                <w:sz w:val="18"/>
                <w:szCs w:val="18"/>
              </w:rPr>
              <w:t xml:space="preserve"> (rechazo controlado)</w:t>
            </w:r>
          </w:p>
        </w:tc>
      </w:tr>
      <w:tr w:rsidR="003438CE" w14:paraId="68603C1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8CAD529"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'TC-011: No es error de servidor (5xx)',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7E849F8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EED3E87"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.code</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to.not.be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within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500, 599);</w:t>
            </w:r>
          </w:p>
        </w:tc>
      </w:tr>
      <w:tr w:rsidR="003438CE" w14:paraId="3FF6A78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0E8D9C1" w14:textId="77777777" w:rsidR="003438CE" w:rsidRDefault="00000000">
            <w:r>
              <w:rPr>
                <w:rFonts w:ascii="Courier New" w:eastAsia="Courier New" w:hAnsi="Courier New" w:cs="Courier New"/>
                <w:sz w:val="18"/>
                <w:szCs w:val="18"/>
              </w:rPr>
              <w:t>});</w:t>
            </w:r>
          </w:p>
        </w:tc>
      </w:tr>
      <w:tr w:rsidR="003438CE" w14:paraId="5D1BD81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4863E95"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'TC-011: Rechazo controlado 400 con mensaje claro',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231131C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03D8482" w14:textId="77777777" w:rsidR="003438CE" w:rsidRDefault="00000000">
            <w:r>
              <w:rPr>
                <w:rFonts w:ascii="Courier New" w:eastAsia="Courier New" w:hAnsi="Courier New" w:cs="Courier New"/>
                <w:sz w:val="18"/>
                <w:szCs w:val="18"/>
              </w:rPr>
              <w:lastRenderedPageBreak/>
              <w:t xml:space="preserve">    </w:t>
            </w:r>
            <w:proofErr w:type="spellStart"/>
            <w:proofErr w:type="gramStart"/>
            <w:r>
              <w:rPr>
                <w:rFonts w:ascii="Courier New" w:eastAsia="Courier New" w:hAnsi="Courier New" w:cs="Courier New"/>
                <w:sz w:val="18"/>
                <w:szCs w:val="18"/>
              </w:rPr>
              <w:t>pm.response.to.have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400);</w:t>
            </w:r>
          </w:p>
        </w:tc>
      </w:tr>
      <w:tr w:rsidR="003438CE" w14:paraId="027CD43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5AEEB11"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pm.expect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.json(</w:t>
            </w:r>
            <w:proofErr w:type="gramStart"/>
            <w:r>
              <w:rPr>
                <w:rFonts w:ascii="Courier New" w:eastAsia="Courier New" w:hAnsi="Courier New" w:cs="Courier New"/>
                <w:sz w:val="18"/>
                <w:szCs w:val="18"/>
              </w:rPr>
              <w:t>).error</w:t>
            </w:r>
            <w:proofErr w:type="gramEnd"/>
            <w:r>
              <w:rPr>
                <w:rFonts w:ascii="Courier New" w:eastAsia="Courier New" w:hAnsi="Courier New" w:cs="Courier New"/>
                <w:sz w:val="18"/>
                <w:szCs w:val="18"/>
              </w:rPr>
              <w:t>.message</w:t>
            </w:r>
            <w:proofErr w:type="gramStart"/>
            <w:r>
              <w:rPr>
                <w:rFonts w:ascii="Courier New" w:eastAsia="Courier New" w:hAnsi="Courier New" w:cs="Courier New"/>
                <w:sz w:val="18"/>
                <w:szCs w:val="18"/>
              </w:rPr>
              <w:t>).to.be</w:t>
            </w:r>
            <w:proofErr w:type="gramEnd"/>
            <w:r>
              <w:rPr>
                <w:rFonts w:ascii="Courier New" w:eastAsia="Courier New" w:hAnsi="Courier New" w:cs="Courier New"/>
                <w:sz w:val="18"/>
                <w:szCs w:val="18"/>
              </w:rPr>
              <w:t>.a('string'</w:t>
            </w:r>
            <w:proofErr w:type="gramStart"/>
            <w:r>
              <w:rPr>
                <w:rFonts w:ascii="Courier New" w:eastAsia="Courier New" w:hAnsi="Courier New" w:cs="Courier New"/>
                <w:sz w:val="18"/>
                <w:szCs w:val="18"/>
              </w:rPr>
              <w:t>).and.not</w:t>
            </w:r>
            <w:proofErr w:type="gramEnd"/>
            <w:r>
              <w:rPr>
                <w:rFonts w:ascii="Courier New" w:eastAsia="Courier New" w:hAnsi="Courier New" w:cs="Courier New"/>
                <w:sz w:val="18"/>
                <w:szCs w:val="18"/>
              </w:rPr>
              <w:t>.empty;</w:t>
            </w:r>
          </w:p>
        </w:tc>
      </w:tr>
      <w:tr w:rsidR="003438CE" w14:paraId="6B1128D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9E681E0" w14:textId="77777777" w:rsidR="003438CE" w:rsidRDefault="00000000">
            <w:r>
              <w:rPr>
                <w:rFonts w:ascii="Courier New" w:eastAsia="Courier New" w:hAnsi="Courier New" w:cs="Courier New"/>
                <w:sz w:val="18"/>
                <w:szCs w:val="18"/>
              </w:rPr>
              <w:t>});</w:t>
            </w:r>
          </w:p>
        </w:tc>
      </w:tr>
    </w:tbl>
    <w:p w14:paraId="520932B4" w14:textId="6A0E536E" w:rsidR="003438CE" w:rsidRDefault="003438CE" w:rsidP="00D052C4">
      <w:pPr>
        <w:spacing w:line="480" w:lineRule="auto"/>
        <w:jc w:val="both"/>
      </w:pPr>
    </w:p>
    <w:p w14:paraId="15E62B6A" w14:textId="3B85ED6E" w:rsidR="00D052C4" w:rsidRDefault="00D052C4" w:rsidP="00D052C4">
      <w:pPr>
        <w:spacing w:line="480" w:lineRule="auto"/>
        <w:jc w:val="both"/>
      </w:pPr>
      <w:r w:rsidRPr="00D052C4">
        <w:drawing>
          <wp:inline distT="0" distB="0" distL="0" distR="0" wp14:anchorId="1BF26151" wp14:editId="3A9A09A2">
            <wp:extent cx="5943600" cy="5098415"/>
            <wp:effectExtent l="0" t="0" r="0" b="6985"/>
            <wp:docPr id="532268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68684" name=""/>
                    <pic:cNvPicPr/>
                  </pic:nvPicPr>
                  <pic:blipFill>
                    <a:blip r:embed="rId22"/>
                    <a:stretch>
                      <a:fillRect/>
                    </a:stretch>
                  </pic:blipFill>
                  <pic:spPr>
                    <a:xfrm>
                      <a:off x="0" y="0"/>
                      <a:ext cx="5943600" cy="5098415"/>
                    </a:xfrm>
                    <a:prstGeom prst="rect">
                      <a:avLst/>
                    </a:prstGeom>
                  </pic:spPr>
                </pic:pic>
              </a:graphicData>
            </a:graphic>
          </wp:inline>
        </w:drawing>
      </w:r>
    </w:p>
    <w:p w14:paraId="697EF110" w14:textId="027CDF29" w:rsidR="00D052C4" w:rsidRDefault="00D052C4" w:rsidP="00D052C4">
      <w:pPr>
        <w:spacing w:line="480" w:lineRule="auto"/>
        <w:jc w:val="both"/>
      </w:pPr>
      <w:r w:rsidRPr="00D052C4">
        <w:lastRenderedPageBreak/>
        <w:drawing>
          <wp:inline distT="0" distB="0" distL="0" distR="0" wp14:anchorId="0B89EBB5" wp14:editId="247D0613">
            <wp:extent cx="5943600" cy="4356735"/>
            <wp:effectExtent l="0" t="0" r="0" b="5715"/>
            <wp:docPr id="554577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77548" name=""/>
                    <pic:cNvPicPr/>
                  </pic:nvPicPr>
                  <pic:blipFill>
                    <a:blip r:embed="rId23"/>
                    <a:stretch>
                      <a:fillRect/>
                    </a:stretch>
                  </pic:blipFill>
                  <pic:spPr>
                    <a:xfrm>
                      <a:off x="0" y="0"/>
                      <a:ext cx="5943600" cy="4356735"/>
                    </a:xfrm>
                    <a:prstGeom prst="rect">
                      <a:avLst/>
                    </a:prstGeom>
                  </pic:spPr>
                </pic:pic>
              </a:graphicData>
            </a:graphic>
          </wp:inline>
        </w:drawing>
      </w:r>
    </w:p>
    <w:p w14:paraId="45EAF54A" w14:textId="77777777" w:rsidR="003438CE" w:rsidRDefault="00000000">
      <w:pPr>
        <w:pStyle w:val="Ttulo2"/>
      </w:pPr>
      <w:bookmarkStart w:id="30" w:name="_Toc233023341"/>
      <w:r>
        <w:t>TC-012: Inyección XSS y SQL</w:t>
      </w:r>
      <w:bookmarkEnd w:id="30"/>
    </w:p>
    <w:p w14:paraId="252716CA" w14:textId="6B5ED37A" w:rsidR="003438CE" w:rsidRDefault="00000000" w:rsidP="00D052C4">
      <w:pPr>
        <w:spacing w:line="480" w:lineRule="auto"/>
        <w:ind w:firstLine="720"/>
        <w:jc w:val="both"/>
      </w:pPr>
      <w:r>
        <w:t xml:space="preserve">Este caso de prueba verifica que el sistema trate los </w:t>
      </w:r>
      <w:proofErr w:type="spellStart"/>
      <w:r>
        <w:t>payloads</w:t>
      </w:r>
      <w:proofErr w:type="spellEnd"/>
      <w:r>
        <w:t xml:space="preserve"> maliciosos como texto plano sin ejecutar código. El parámetro q se configuró con el valor &lt;script&gt;</w:t>
      </w:r>
      <w:proofErr w:type="spellStart"/>
      <w:r>
        <w:t>alert</w:t>
      </w:r>
      <w:proofErr w:type="spellEnd"/>
      <w:r>
        <w:t>('</w:t>
      </w:r>
      <w:proofErr w:type="spellStart"/>
      <w:r>
        <w:t>xss</w:t>
      </w:r>
      <w:proofErr w:type="spellEnd"/>
      <w:proofErr w:type="gramStart"/>
      <w:r>
        <w:t>')&lt;</w:t>
      </w:r>
      <w:proofErr w:type="gramEnd"/>
      <w:r>
        <w:t>/script&gt;' OR 1=1--. Postman URL-</w:t>
      </w:r>
      <w:proofErr w:type="spellStart"/>
      <w:r>
        <w:t>encodea</w:t>
      </w:r>
      <w:proofErr w:type="spellEnd"/>
      <w:r>
        <w:t xml:space="preserve"> automáticamente los caracteres especiales al construir la URL, convirtiéndolos en %3Cscript%3E%20alert%28%27xss%27%29... El response obtenido fue 200 OK con </w:t>
      </w:r>
      <w:proofErr w:type="spellStart"/>
      <w:proofErr w:type="gramStart"/>
      <w:r>
        <w:t>tracks.total</w:t>
      </w:r>
      <w:proofErr w:type="spellEnd"/>
      <w:proofErr w:type="gramEnd"/>
      <w:r>
        <w:t xml:space="preserve">: 951. El </w:t>
      </w:r>
      <w:proofErr w:type="spellStart"/>
      <w:r>
        <w:t>payload</w:t>
      </w:r>
      <w:proofErr w:type="spellEnd"/>
      <w:r>
        <w:t xml:space="preserve"> fue tratado completamente como texto de búsqueda: el script no se ejecutó, el OR 1=1-- no alteró ninguna consulta, y Spotify procesó el </w:t>
      </w:r>
      <w:proofErr w:type="spellStart"/>
      <w:r>
        <w:t>request</w:t>
      </w:r>
      <w:proofErr w:type="spellEnd"/>
      <w:r>
        <w:t xml:space="preserve"> normalmente retornando resultados basados en los tokens reconocibles del texto.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38CE" w14:paraId="4F569BC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7A21042" w14:textId="77777777" w:rsidR="003438CE" w:rsidRDefault="00000000">
            <w:r>
              <w:rPr>
                <w:rFonts w:ascii="Courier New" w:eastAsia="Courier New" w:hAnsi="Courier New" w:cs="Courier New"/>
                <w:sz w:val="18"/>
                <w:szCs w:val="18"/>
              </w:rPr>
              <w:t xml:space="preserve">// TC-012: XSS/SQL </w:t>
            </w:r>
            <w:proofErr w:type="spellStart"/>
            <w:r>
              <w:rPr>
                <w:rFonts w:ascii="Courier New" w:eastAsia="Courier New" w:hAnsi="Courier New" w:cs="Courier New"/>
                <w:sz w:val="18"/>
                <w:szCs w:val="18"/>
              </w:rPr>
              <w:t>injection</w:t>
            </w:r>
            <w:proofErr w:type="spellEnd"/>
            <w:r>
              <w:rPr>
                <w:rFonts w:ascii="Courier New" w:eastAsia="Courier New" w:hAnsi="Courier New" w:cs="Courier New"/>
                <w:sz w:val="18"/>
                <w:szCs w:val="18"/>
              </w:rPr>
              <w:t xml:space="preserve"> → tratado como texto plano, sin ejecución</w:t>
            </w:r>
          </w:p>
        </w:tc>
      </w:tr>
      <w:tr w:rsidR="003438CE" w14:paraId="0A9522A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8A2048B"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'TC-012: Status </w:t>
            </w:r>
            <w:proofErr w:type="spellStart"/>
            <w:r>
              <w:rPr>
                <w:rFonts w:ascii="Courier New" w:eastAsia="Courier New" w:hAnsi="Courier New" w:cs="Courier New"/>
                <w:sz w:val="18"/>
                <w:szCs w:val="18"/>
              </w:rPr>
              <w:t>code</w:t>
            </w:r>
            <w:proofErr w:type="spellEnd"/>
            <w:r>
              <w:rPr>
                <w:rFonts w:ascii="Courier New" w:eastAsia="Courier New" w:hAnsi="Courier New" w:cs="Courier New"/>
                <w:sz w:val="18"/>
                <w:szCs w:val="18"/>
              </w:rPr>
              <w:t xml:space="preserve"> es 200 (API no se rompe con </w:t>
            </w:r>
            <w:proofErr w:type="spellStart"/>
            <w:r>
              <w:rPr>
                <w:rFonts w:ascii="Courier New" w:eastAsia="Courier New" w:hAnsi="Courier New" w:cs="Courier New"/>
                <w:sz w:val="18"/>
                <w:szCs w:val="18"/>
              </w:rPr>
              <w:t>payload</w:t>
            </w:r>
            <w:proofErr w:type="spellEnd"/>
            <w:r>
              <w:rPr>
                <w:rFonts w:ascii="Courier New" w:eastAsia="Courier New" w:hAnsi="Courier New" w:cs="Courier New"/>
                <w:sz w:val="18"/>
                <w:szCs w:val="18"/>
              </w:rPr>
              <w:t xml:space="preserve"> malicioso)',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4489A7F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65E8E66"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pm.response.to.have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200);</w:t>
            </w:r>
          </w:p>
        </w:tc>
      </w:tr>
      <w:tr w:rsidR="003438CE" w14:paraId="65294E6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FFD5817" w14:textId="77777777" w:rsidR="003438CE" w:rsidRDefault="00000000">
            <w:r>
              <w:rPr>
                <w:rFonts w:ascii="Courier New" w:eastAsia="Courier New" w:hAnsi="Courier New" w:cs="Courier New"/>
                <w:sz w:val="18"/>
                <w:szCs w:val="18"/>
              </w:rPr>
              <w:lastRenderedPageBreak/>
              <w:t>});</w:t>
            </w:r>
          </w:p>
        </w:tc>
      </w:tr>
      <w:tr w:rsidR="003438CE" w14:paraId="2B4D232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CB0F252"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'TC-012: El </w:t>
            </w:r>
            <w:proofErr w:type="spellStart"/>
            <w:r>
              <w:rPr>
                <w:rFonts w:ascii="Courier New" w:eastAsia="Courier New" w:hAnsi="Courier New" w:cs="Courier New"/>
                <w:sz w:val="18"/>
                <w:szCs w:val="18"/>
              </w:rPr>
              <w:t>payload</w:t>
            </w:r>
            <w:proofErr w:type="spellEnd"/>
            <w:r>
              <w:rPr>
                <w:rFonts w:ascii="Courier New" w:eastAsia="Courier New" w:hAnsi="Courier New" w:cs="Courier New"/>
                <w:sz w:val="18"/>
                <w:szCs w:val="18"/>
              </w:rPr>
              <w:t xml:space="preserve"> no rompe la estructura de la respuesta',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297993A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949A631"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jsonData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r>
      <w:tr w:rsidR="003438CE" w14:paraId="0C42497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82205B9"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jsonData.tracks</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to.exist</w:t>
            </w:r>
            <w:proofErr w:type="spellEnd"/>
            <w:proofErr w:type="gramEnd"/>
            <w:r>
              <w:rPr>
                <w:rFonts w:ascii="Courier New" w:eastAsia="Courier New" w:hAnsi="Courier New" w:cs="Courier New"/>
                <w:sz w:val="18"/>
                <w:szCs w:val="18"/>
              </w:rPr>
              <w:t>;</w:t>
            </w:r>
          </w:p>
        </w:tc>
      </w:tr>
      <w:tr w:rsidR="003438CE" w14:paraId="6F211F1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6087FF1"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jsonData.tracks.items</w:t>
            </w:r>
            <w:proofErr w:type="spellEnd"/>
            <w:r>
              <w:rPr>
                <w:rFonts w:ascii="Courier New" w:eastAsia="Courier New" w:hAnsi="Courier New" w:cs="Courier New"/>
                <w:sz w:val="18"/>
                <w:szCs w:val="18"/>
              </w:rPr>
              <w:t>).to.be.an</w:t>
            </w:r>
            <w:proofErr w:type="gramEnd"/>
            <w:r>
              <w:rPr>
                <w:rFonts w:ascii="Courier New" w:eastAsia="Courier New" w:hAnsi="Courier New" w:cs="Courier New"/>
                <w:sz w:val="18"/>
                <w:szCs w:val="18"/>
              </w:rPr>
              <w:t>('array');</w:t>
            </w:r>
          </w:p>
        </w:tc>
      </w:tr>
      <w:tr w:rsidR="003438CE" w14:paraId="4F3E289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4B357DA" w14:textId="77777777" w:rsidR="003438CE" w:rsidRDefault="00000000">
            <w:r>
              <w:rPr>
                <w:rFonts w:ascii="Courier New" w:eastAsia="Courier New" w:hAnsi="Courier New" w:cs="Courier New"/>
                <w:sz w:val="18"/>
                <w:szCs w:val="18"/>
              </w:rPr>
              <w:t>});</w:t>
            </w:r>
          </w:p>
        </w:tc>
      </w:tr>
      <w:tr w:rsidR="003438CE" w14:paraId="1A54807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EA77C33"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'TC-012: No hay ejecución de script en el </w:t>
            </w:r>
            <w:proofErr w:type="spellStart"/>
            <w:r>
              <w:rPr>
                <w:rFonts w:ascii="Courier New" w:eastAsia="Courier New" w:hAnsi="Courier New" w:cs="Courier New"/>
                <w:sz w:val="18"/>
                <w:szCs w:val="18"/>
              </w:rPr>
              <w:t>body</w:t>
            </w:r>
            <w:proofErr w:type="spellEnd"/>
            <w:r>
              <w:rPr>
                <w:rFonts w:ascii="Courier New" w:eastAsia="Courier New" w:hAnsi="Courier New" w:cs="Courier New"/>
                <w:sz w:val="18"/>
                <w:szCs w:val="18"/>
              </w:rPr>
              <w:t xml:space="preserve"> de la respuesta',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222FFD1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6D19AE4" w14:textId="77777777" w:rsidR="003438CE" w:rsidRDefault="00000000">
            <w:r>
              <w:rPr>
                <w:rFonts w:ascii="Courier New" w:eastAsia="Courier New" w:hAnsi="Courier New" w:cs="Courier New"/>
                <w:sz w:val="18"/>
                <w:szCs w:val="18"/>
              </w:rPr>
              <w:t xml:space="preserve">    // El script aparece URL-</w:t>
            </w:r>
            <w:proofErr w:type="spellStart"/>
            <w:r>
              <w:rPr>
                <w:rFonts w:ascii="Courier New" w:eastAsia="Courier New" w:hAnsi="Courier New" w:cs="Courier New"/>
                <w:sz w:val="18"/>
                <w:szCs w:val="18"/>
              </w:rPr>
              <w:t>encoded</w:t>
            </w:r>
            <w:proofErr w:type="spellEnd"/>
            <w:r>
              <w:rPr>
                <w:rFonts w:ascii="Courier New" w:eastAsia="Courier New" w:hAnsi="Courier New" w:cs="Courier New"/>
                <w:sz w:val="18"/>
                <w:szCs w:val="18"/>
              </w:rPr>
              <w:t xml:space="preserve"> en el </w:t>
            </w:r>
            <w:proofErr w:type="spellStart"/>
            <w:r>
              <w:rPr>
                <w:rFonts w:ascii="Courier New" w:eastAsia="Courier New" w:hAnsi="Courier New" w:cs="Courier New"/>
                <w:sz w:val="18"/>
                <w:szCs w:val="18"/>
              </w:rPr>
              <w:t>href</w:t>
            </w:r>
            <w:proofErr w:type="spellEnd"/>
            <w:r>
              <w:rPr>
                <w:rFonts w:ascii="Courier New" w:eastAsia="Courier New" w:hAnsi="Courier New" w:cs="Courier New"/>
                <w:sz w:val="18"/>
                <w:szCs w:val="18"/>
              </w:rPr>
              <w:t>, no como tag HTML ejecutable</w:t>
            </w:r>
          </w:p>
        </w:tc>
      </w:tr>
      <w:tr w:rsidR="003438CE" w14:paraId="02D60AB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60E04AC"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.text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to.not</w:t>
            </w:r>
            <w:proofErr w:type="gramEnd"/>
            <w:r>
              <w:rPr>
                <w:rFonts w:ascii="Courier New" w:eastAsia="Courier New" w:hAnsi="Courier New" w:cs="Courier New"/>
                <w:sz w:val="18"/>
                <w:szCs w:val="18"/>
              </w:rPr>
              <w:t>.include</w:t>
            </w:r>
            <w:proofErr w:type="spellEnd"/>
            <w:r>
              <w:rPr>
                <w:rFonts w:ascii="Courier New" w:eastAsia="Courier New" w:hAnsi="Courier New" w:cs="Courier New"/>
                <w:sz w:val="18"/>
                <w:szCs w:val="18"/>
              </w:rPr>
              <w:t>('&lt;script&gt;</w:t>
            </w:r>
            <w:proofErr w:type="spellStart"/>
            <w:r>
              <w:rPr>
                <w:rFonts w:ascii="Courier New" w:eastAsia="Courier New" w:hAnsi="Courier New" w:cs="Courier New"/>
                <w:sz w:val="18"/>
                <w:szCs w:val="18"/>
              </w:rPr>
              <w:t>alert</w:t>
            </w:r>
            <w:proofErr w:type="spellEnd"/>
            <w:r>
              <w:rPr>
                <w:rFonts w:ascii="Courier New" w:eastAsia="Courier New" w:hAnsi="Courier New" w:cs="Courier New"/>
                <w:sz w:val="18"/>
                <w:szCs w:val="18"/>
              </w:rPr>
              <w:t>');</w:t>
            </w:r>
          </w:p>
        </w:tc>
      </w:tr>
      <w:tr w:rsidR="003438CE" w14:paraId="42A3D70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8669660" w14:textId="77777777" w:rsidR="003438CE" w:rsidRDefault="00000000">
            <w:r>
              <w:rPr>
                <w:rFonts w:ascii="Courier New" w:eastAsia="Courier New" w:hAnsi="Courier New" w:cs="Courier New"/>
                <w:sz w:val="18"/>
                <w:szCs w:val="18"/>
              </w:rPr>
              <w:t>});</w:t>
            </w:r>
          </w:p>
        </w:tc>
      </w:tr>
    </w:tbl>
    <w:p w14:paraId="227D7646" w14:textId="77777777" w:rsidR="003438CE" w:rsidRDefault="003438CE">
      <w:pPr>
        <w:spacing w:line="480" w:lineRule="auto"/>
      </w:pPr>
    </w:p>
    <w:p w14:paraId="23334241" w14:textId="4C8A9A0F" w:rsidR="003438CE" w:rsidRDefault="00D052C4">
      <w:r w:rsidRPr="00D052C4">
        <w:drawing>
          <wp:inline distT="0" distB="0" distL="0" distR="0" wp14:anchorId="7C450597" wp14:editId="0A610500">
            <wp:extent cx="5943600" cy="4631055"/>
            <wp:effectExtent l="0" t="0" r="0" b="0"/>
            <wp:docPr id="1564007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07909" name=""/>
                    <pic:cNvPicPr/>
                  </pic:nvPicPr>
                  <pic:blipFill>
                    <a:blip r:embed="rId24"/>
                    <a:stretch>
                      <a:fillRect/>
                    </a:stretch>
                  </pic:blipFill>
                  <pic:spPr>
                    <a:xfrm>
                      <a:off x="0" y="0"/>
                      <a:ext cx="5943600" cy="4631055"/>
                    </a:xfrm>
                    <a:prstGeom prst="rect">
                      <a:avLst/>
                    </a:prstGeom>
                  </pic:spPr>
                </pic:pic>
              </a:graphicData>
            </a:graphic>
          </wp:inline>
        </w:drawing>
      </w:r>
      <w:r w:rsidR="00000000">
        <w:br w:type="page"/>
      </w:r>
    </w:p>
    <w:p w14:paraId="00818ED6" w14:textId="77777777" w:rsidR="003438CE" w:rsidRDefault="00000000">
      <w:pPr>
        <w:pStyle w:val="Ttulo1"/>
      </w:pPr>
      <w:bookmarkStart w:id="31" w:name="_Toc233023342"/>
      <w:r>
        <w:lastRenderedPageBreak/>
        <w:t xml:space="preserve">Módulo Gestión de </w:t>
      </w:r>
      <w:proofErr w:type="spellStart"/>
      <w:r>
        <w:t>Playlists</w:t>
      </w:r>
      <w:proofErr w:type="spellEnd"/>
      <w:r>
        <w:t>: Ejecución en Postman (TC-001 a TC-006)</w:t>
      </w:r>
      <w:bookmarkEnd w:id="31"/>
    </w:p>
    <w:p w14:paraId="05514558" w14:textId="77777777" w:rsidR="003438CE" w:rsidRDefault="00000000">
      <w:pPr>
        <w:spacing w:line="480" w:lineRule="auto"/>
        <w:ind w:firstLine="720"/>
        <w:jc w:val="both"/>
      </w:pPr>
      <w:r>
        <w:t xml:space="preserve">El módulo de Gestión de </w:t>
      </w:r>
      <w:proofErr w:type="spellStart"/>
      <w:r>
        <w:t>Playlists</w:t>
      </w:r>
      <w:proofErr w:type="spellEnd"/>
      <w:r>
        <w:t xml:space="preserve"> evalúa dos </w:t>
      </w:r>
      <w:proofErr w:type="spellStart"/>
      <w:r>
        <w:t>endpoints</w:t>
      </w:r>
      <w:proofErr w:type="spellEnd"/>
      <w:r>
        <w:t>: POST /v1/me/</w:t>
      </w:r>
      <w:proofErr w:type="spellStart"/>
      <w:r>
        <w:t>playlists</w:t>
      </w:r>
      <w:proofErr w:type="spellEnd"/>
      <w:r>
        <w:t xml:space="preserve"> para crear </w:t>
      </w:r>
      <w:proofErr w:type="spellStart"/>
      <w:r>
        <w:t>playlists</w:t>
      </w:r>
      <w:proofErr w:type="spellEnd"/>
      <w:r>
        <w:t xml:space="preserve"> y PUT /v1/</w:t>
      </w:r>
      <w:proofErr w:type="spellStart"/>
      <w:r>
        <w:t>playlists</w:t>
      </w:r>
      <w:proofErr w:type="spellEnd"/>
      <w:r>
        <w:t xml:space="preserve">/{id} para editarlas. Todos los </w:t>
      </w:r>
      <w:proofErr w:type="spellStart"/>
      <w:r>
        <w:t>requests</w:t>
      </w:r>
      <w:proofErr w:type="spellEnd"/>
      <w:r>
        <w:t xml:space="preserve"> utilizan el </w:t>
      </w:r>
      <w:proofErr w:type="spellStart"/>
      <w:r>
        <w:t>header</w:t>
      </w:r>
      <w:proofErr w:type="spellEnd"/>
      <w:r>
        <w:t xml:space="preserve"> </w:t>
      </w:r>
      <w:proofErr w:type="spellStart"/>
      <w:r>
        <w:t>Authorization</w:t>
      </w:r>
      <w:proofErr w:type="spellEnd"/>
      <w:r>
        <w:t>: Bearer {{</w:t>
      </w:r>
      <w:proofErr w:type="spellStart"/>
      <w:r>
        <w:t>user_token</w:t>
      </w:r>
      <w:proofErr w:type="spellEnd"/>
      <w:r>
        <w:t>}} (</w:t>
      </w:r>
      <w:proofErr w:type="spellStart"/>
      <w:r>
        <w:t>Authorization</w:t>
      </w:r>
      <w:proofErr w:type="spellEnd"/>
      <w:r>
        <w:t xml:space="preserve"> Code Flow con cuenta Premium). Los </w:t>
      </w:r>
      <w:proofErr w:type="spellStart"/>
      <w:r>
        <w:t>requests</w:t>
      </w:r>
      <w:proofErr w:type="spellEnd"/>
      <w:r>
        <w:t xml:space="preserve"> con </w:t>
      </w:r>
      <w:proofErr w:type="spellStart"/>
      <w:r>
        <w:t>body</w:t>
      </w:r>
      <w:proofErr w:type="spellEnd"/>
      <w:r>
        <w:t xml:space="preserve"> envían datos en formato JSON con el </w:t>
      </w:r>
      <w:proofErr w:type="spellStart"/>
      <w:r>
        <w:t>header</w:t>
      </w:r>
      <w:proofErr w:type="spellEnd"/>
      <w:r>
        <w:t xml:space="preserve"> Content-</w:t>
      </w:r>
      <w:proofErr w:type="spellStart"/>
      <w:r>
        <w:t>Type</w:t>
      </w:r>
      <w:proofErr w:type="spellEnd"/>
      <w:r>
        <w:t xml:space="preserve">: </w:t>
      </w:r>
      <w:proofErr w:type="spellStart"/>
      <w:r>
        <w:t>application</w:t>
      </w:r>
      <w:proofErr w:type="spellEnd"/>
      <w:r>
        <w:t>/</w:t>
      </w:r>
      <w:proofErr w:type="spellStart"/>
      <w:r>
        <w:t>json</w:t>
      </w:r>
      <w:proofErr w:type="spellEnd"/>
      <w:r>
        <w:t xml:space="preserve">, configurando el Body como raw &gt; JSON en Postman. Una característica relevante del </w:t>
      </w:r>
      <w:proofErr w:type="spellStart"/>
      <w:r>
        <w:t>endpoint</w:t>
      </w:r>
      <w:proofErr w:type="spellEnd"/>
      <w:r>
        <w:t xml:space="preserve"> PUT es su semántica de actualización parcial (similar a PATCH): si un campo está vacío o ausente en el </w:t>
      </w:r>
      <w:proofErr w:type="spellStart"/>
      <w:r>
        <w:t>body</w:t>
      </w:r>
      <w:proofErr w:type="spellEnd"/>
      <w:r>
        <w:t>, Spotify lo ignora y conserva el valor previo, en lugar de interpretar el campo vacío como un intento de borrar el valor. Este comportamiento, descubierto en TC-006, constituye el cuarto hallazgo del laboratorio.</w:t>
      </w:r>
    </w:p>
    <w:p w14:paraId="19DDEAC8" w14:textId="159E9482" w:rsidR="003438CE" w:rsidRDefault="003438CE" w:rsidP="00D052C4">
      <w:pPr>
        <w:spacing w:line="480" w:lineRule="auto"/>
        <w:jc w:val="center"/>
      </w:pPr>
    </w:p>
    <w:p w14:paraId="7184C743" w14:textId="77777777" w:rsidR="003438CE" w:rsidRDefault="00000000">
      <w:pPr>
        <w:pStyle w:val="Ttulo2"/>
      </w:pPr>
      <w:bookmarkStart w:id="32" w:name="_Toc233023343"/>
      <w:r>
        <w:t xml:space="preserve">TC-001: Crear </w:t>
      </w:r>
      <w:proofErr w:type="spellStart"/>
      <w:r>
        <w:t>Playlist</w:t>
      </w:r>
      <w:proofErr w:type="spellEnd"/>
      <w:r>
        <w:t xml:space="preserve"> con Datos Válidos</w:t>
      </w:r>
      <w:bookmarkEnd w:id="32"/>
    </w:p>
    <w:p w14:paraId="7F51ED5A" w14:textId="7FB3FBC4" w:rsidR="003438CE" w:rsidRDefault="00000000" w:rsidP="00D052C4">
      <w:pPr>
        <w:spacing w:line="480" w:lineRule="auto"/>
        <w:ind w:firstLine="720"/>
        <w:jc w:val="both"/>
      </w:pPr>
      <w:r>
        <w:t xml:space="preserve">Este caso de prueba verifica la creación exitosa de una </w:t>
      </w:r>
      <w:proofErr w:type="spellStart"/>
      <w:r>
        <w:t>playlist</w:t>
      </w:r>
      <w:proofErr w:type="spellEnd"/>
      <w:r>
        <w:t xml:space="preserve"> con nombre y descripción válidos. El </w:t>
      </w:r>
      <w:proofErr w:type="spellStart"/>
      <w:r>
        <w:t>request</w:t>
      </w:r>
      <w:proofErr w:type="spellEnd"/>
      <w:r>
        <w:t xml:space="preserve"> se configuró con método POST, URL https://api.spotify.com/v1/me/playlists, </w:t>
      </w:r>
      <w:proofErr w:type="spellStart"/>
      <w:r>
        <w:t>Authorization</w:t>
      </w:r>
      <w:proofErr w:type="spellEnd"/>
      <w:r>
        <w:t>: Bearer {{</w:t>
      </w:r>
      <w:proofErr w:type="spellStart"/>
      <w:r>
        <w:t>user_token</w:t>
      </w:r>
      <w:proofErr w:type="spellEnd"/>
      <w:r>
        <w:t xml:space="preserve">}}, y </w:t>
      </w:r>
      <w:proofErr w:type="spellStart"/>
      <w:r>
        <w:t>body</w:t>
      </w:r>
      <w:proofErr w:type="spellEnd"/>
      <w:r>
        <w:t xml:space="preserve"> JSON con los campos </w:t>
      </w:r>
      <w:proofErr w:type="spellStart"/>
      <w:r>
        <w:t>name</w:t>
      </w:r>
      <w:proofErr w:type="spellEnd"/>
      <w:r>
        <w:t xml:space="preserve">: "IS489 Lab06 </w:t>
      </w:r>
      <w:proofErr w:type="spellStart"/>
      <w:r>
        <w:t>Playlist</w:t>
      </w:r>
      <w:proofErr w:type="spellEnd"/>
      <w:r>
        <w:t xml:space="preserve"> QA", </w:t>
      </w:r>
      <w:proofErr w:type="spellStart"/>
      <w:r>
        <w:t>description</w:t>
      </w:r>
      <w:proofErr w:type="spellEnd"/>
      <w:r>
        <w:t>: "</w:t>
      </w:r>
      <w:proofErr w:type="spellStart"/>
      <w:r>
        <w:t>Playlist</w:t>
      </w:r>
      <w:proofErr w:type="spellEnd"/>
      <w:r>
        <w:t xml:space="preserve"> creada para pruebas de API - TC-001", y </w:t>
      </w:r>
      <w:proofErr w:type="spellStart"/>
      <w:r>
        <w:t>public</w:t>
      </w:r>
      <w:proofErr w:type="spellEnd"/>
      <w:r>
        <w:t xml:space="preserve">: false. El response obtenido fue 201 </w:t>
      </w:r>
      <w:proofErr w:type="spellStart"/>
      <w:r>
        <w:t>Created</w:t>
      </w:r>
      <w:proofErr w:type="spellEnd"/>
      <w:r>
        <w:t xml:space="preserve"> con id: "6mvQAuuhQv9jSb7Q4blHP8", </w:t>
      </w:r>
      <w:proofErr w:type="spellStart"/>
      <w:r>
        <w:t>name</w:t>
      </w:r>
      <w:proofErr w:type="spellEnd"/>
      <w:r>
        <w:t xml:space="preserve">: "IS489 Lab06 </w:t>
      </w:r>
      <w:proofErr w:type="spellStart"/>
      <w:r>
        <w:t>Playlist</w:t>
      </w:r>
      <w:proofErr w:type="spellEnd"/>
      <w:r>
        <w:t xml:space="preserve"> QA" y </w:t>
      </w:r>
      <w:proofErr w:type="spellStart"/>
      <w:r>
        <w:t>owner.id</w:t>
      </w:r>
      <w:proofErr w:type="spellEnd"/>
      <w:r>
        <w:t xml:space="preserve">: "31rzclprnjq5datfqs2di7iqho6m" (cuenta del estudiante). El script </w:t>
      </w:r>
      <w:proofErr w:type="spellStart"/>
      <w:r>
        <w:t>Post-response</w:t>
      </w:r>
      <w:proofErr w:type="spellEnd"/>
      <w:r>
        <w:t xml:space="preserve"> guardó automáticamente el </w:t>
      </w:r>
      <w:proofErr w:type="spellStart"/>
      <w:r>
        <w:t>playlist_id</w:t>
      </w:r>
      <w:proofErr w:type="spellEnd"/>
      <w:r>
        <w:t xml:space="preserve"> en la variable de colección para su uso en los siguientes casos: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38CE" w14:paraId="266322D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50B87BD" w14:textId="77777777" w:rsidR="003438CE" w:rsidRDefault="00000000">
            <w:r>
              <w:rPr>
                <w:rFonts w:ascii="Courier New" w:eastAsia="Courier New" w:hAnsi="Courier New" w:cs="Courier New"/>
                <w:sz w:val="18"/>
                <w:szCs w:val="18"/>
              </w:rPr>
              <w:t xml:space="preserve">// TC-001: Crear </w:t>
            </w:r>
            <w:proofErr w:type="spellStart"/>
            <w:r>
              <w:rPr>
                <w:rFonts w:ascii="Courier New" w:eastAsia="Courier New" w:hAnsi="Courier New" w:cs="Courier New"/>
                <w:sz w:val="18"/>
                <w:szCs w:val="18"/>
              </w:rPr>
              <w:t>playlist</w:t>
            </w:r>
            <w:proofErr w:type="spellEnd"/>
            <w:r>
              <w:rPr>
                <w:rFonts w:ascii="Courier New" w:eastAsia="Courier New" w:hAnsi="Courier New" w:cs="Courier New"/>
                <w:sz w:val="18"/>
                <w:szCs w:val="18"/>
              </w:rPr>
              <w:t xml:space="preserve"> válida → 201 </w:t>
            </w:r>
            <w:proofErr w:type="spellStart"/>
            <w:r>
              <w:rPr>
                <w:rFonts w:ascii="Courier New" w:eastAsia="Courier New" w:hAnsi="Courier New" w:cs="Courier New"/>
                <w:sz w:val="18"/>
                <w:szCs w:val="18"/>
              </w:rPr>
              <w:t>Created</w:t>
            </w:r>
            <w:proofErr w:type="spellEnd"/>
          </w:p>
        </w:tc>
      </w:tr>
      <w:tr w:rsidR="003438CE" w14:paraId="3E4A768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43B9EDE"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'TC-001: Status </w:t>
            </w:r>
            <w:proofErr w:type="spellStart"/>
            <w:r>
              <w:rPr>
                <w:rFonts w:ascii="Courier New" w:eastAsia="Courier New" w:hAnsi="Courier New" w:cs="Courier New"/>
                <w:sz w:val="18"/>
                <w:szCs w:val="18"/>
              </w:rPr>
              <w:t>code</w:t>
            </w:r>
            <w:proofErr w:type="spellEnd"/>
            <w:r>
              <w:rPr>
                <w:rFonts w:ascii="Courier New" w:eastAsia="Courier New" w:hAnsi="Courier New" w:cs="Courier New"/>
                <w:sz w:val="18"/>
                <w:szCs w:val="18"/>
              </w:rPr>
              <w:t xml:space="preserve"> 201 </w:t>
            </w:r>
            <w:proofErr w:type="spellStart"/>
            <w:r>
              <w:rPr>
                <w:rFonts w:ascii="Courier New" w:eastAsia="Courier New" w:hAnsi="Courier New" w:cs="Courier New"/>
                <w:sz w:val="18"/>
                <w:szCs w:val="18"/>
              </w:rPr>
              <w:t>Created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6D40EC5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9B2D923"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pm.response.to.have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201);</w:t>
            </w:r>
          </w:p>
        </w:tc>
      </w:tr>
      <w:tr w:rsidR="003438CE" w14:paraId="2BBC494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EB83453" w14:textId="77777777" w:rsidR="003438CE" w:rsidRDefault="00000000">
            <w:r>
              <w:rPr>
                <w:rFonts w:ascii="Courier New" w:eastAsia="Courier New" w:hAnsi="Courier New" w:cs="Courier New"/>
                <w:sz w:val="18"/>
                <w:szCs w:val="18"/>
              </w:rPr>
              <w:t>});</w:t>
            </w:r>
          </w:p>
        </w:tc>
      </w:tr>
      <w:tr w:rsidR="003438CE" w14:paraId="2D2C9F6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1538BF1"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'TC-001: </w:t>
            </w:r>
            <w:proofErr w:type="spellStart"/>
            <w:r>
              <w:rPr>
                <w:rFonts w:ascii="Courier New" w:eastAsia="Courier New" w:hAnsi="Courier New" w:cs="Courier New"/>
                <w:sz w:val="18"/>
                <w:szCs w:val="18"/>
              </w:rPr>
              <w:t>Playlist</w:t>
            </w:r>
            <w:proofErr w:type="spellEnd"/>
            <w:r>
              <w:rPr>
                <w:rFonts w:ascii="Courier New" w:eastAsia="Courier New" w:hAnsi="Courier New" w:cs="Courier New"/>
                <w:sz w:val="18"/>
                <w:szCs w:val="18"/>
              </w:rPr>
              <w:t xml:space="preserve"> creada con nombre correcto',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0A3B575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3EB0569" w14:textId="77777777" w:rsidR="003438CE" w:rsidRDefault="00000000">
            <w:r>
              <w:rPr>
                <w:rFonts w:ascii="Courier New" w:eastAsia="Courier New" w:hAnsi="Courier New" w:cs="Courier New"/>
                <w:sz w:val="18"/>
                <w:szCs w:val="18"/>
              </w:rPr>
              <w:lastRenderedPageBreak/>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to.eql</w:t>
            </w:r>
            <w:proofErr w:type="spellEnd"/>
            <w:proofErr w:type="gramEnd"/>
            <w:r>
              <w:rPr>
                <w:rFonts w:ascii="Courier New" w:eastAsia="Courier New" w:hAnsi="Courier New" w:cs="Courier New"/>
                <w:sz w:val="18"/>
                <w:szCs w:val="18"/>
              </w:rPr>
              <w:t xml:space="preserve">('IS489 Lab06 </w:t>
            </w:r>
            <w:proofErr w:type="spellStart"/>
            <w:r>
              <w:rPr>
                <w:rFonts w:ascii="Courier New" w:eastAsia="Courier New" w:hAnsi="Courier New" w:cs="Courier New"/>
                <w:sz w:val="18"/>
                <w:szCs w:val="18"/>
              </w:rPr>
              <w:t>Playlist</w:t>
            </w:r>
            <w:proofErr w:type="spellEnd"/>
            <w:r>
              <w:rPr>
                <w:rFonts w:ascii="Courier New" w:eastAsia="Courier New" w:hAnsi="Courier New" w:cs="Courier New"/>
                <w:sz w:val="18"/>
                <w:szCs w:val="18"/>
              </w:rPr>
              <w:t xml:space="preserve"> QA');</w:t>
            </w:r>
          </w:p>
        </w:tc>
      </w:tr>
      <w:tr w:rsidR="003438CE" w14:paraId="7408019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191DE40" w14:textId="77777777" w:rsidR="003438CE" w:rsidRDefault="00000000">
            <w:r>
              <w:rPr>
                <w:rFonts w:ascii="Courier New" w:eastAsia="Courier New" w:hAnsi="Courier New" w:cs="Courier New"/>
                <w:sz w:val="18"/>
                <w:szCs w:val="18"/>
              </w:rPr>
              <w:t>});</w:t>
            </w:r>
          </w:p>
        </w:tc>
      </w:tr>
      <w:tr w:rsidR="003438CE" w14:paraId="7572F26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231A424"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'TC-001: </w:t>
            </w:r>
            <w:proofErr w:type="spellStart"/>
            <w:r>
              <w:rPr>
                <w:rFonts w:ascii="Courier New" w:eastAsia="Courier New" w:hAnsi="Courier New" w:cs="Courier New"/>
                <w:sz w:val="18"/>
                <w:szCs w:val="18"/>
              </w:rPr>
              <w:t>Playlist</w:t>
            </w:r>
            <w:proofErr w:type="spellEnd"/>
            <w:r>
              <w:rPr>
                <w:rFonts w:ascii="Courier New" w:eastAsia="Courier New" w:hAnsi="Courier New" w:cs="Courier New"/>
                <w:sz w:val="18"/>
                <w:szCs w:val="18"/>
              </w:rPr>
              <w:t xml:space="preserve"> creada con descripción correcta',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3291406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5C99CCD"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description</w:t>
            </w:r>
            <w:proofErr w:type="spellEnd"/>
            <w:proofErr w:type="gramEnd"/>
            <w:r>
              <w:rPr>
                <w:rFonts w:ascii="Courier New" w:eastAsia="Courier New" w:hAnsi="Courier New" w:cs="Courier New"/>
                <w:sz w:val="18"/>
                <w:szCs w:val="18"/>
              </w:rPr>
              <w:t>)</w:t>
            </w:r>
          </w:p>
        </w:tc>
      </w:tr>
      <w:tr w:rsidR="003438CE" w14:paraId="62431EA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960D11E"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to.eql</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Playlist</w:t>
            </w:r>
            <w:proofErr w:type="spellEnd"/>
            <w:r>
              <w:rPr>
                <w:rFonts w:ascii="Courier New" w:eastAsia="Courier New" w:hAnsi="Courier New" w:cs="Courier New"/>
                <w:sz w:val="18"/>
                <w:szCs w:val="18"/>
              </w:rPr>
              <w:t xml:space="preserve"> creada para pruebas de API - TC-001');</w:t>
            </w:r>
          </w:p>
        </w:tc>
      </w:tr>
      <w:tr w:rsidR="003438CE" w14:paraId="0491EC5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3FAB8D7" w14:textId="77777777" w:rsidR="003438CE" w:rsidRDefault="00000000">
            <w:r>
              <w:rPr>
                <w:rFonts w:ascii="Courier New" w:eastAsia="Courier New" w:hAnsi="Courier New" w:cs="Courier New"/>
                <w:sz w:val="18"/>
                <w:szCs w:val="18"/>
              </w:rPr>
              <w:t>});</w:t>
            </w:r>
          </w:p>
        </w:tc>
      </w:tr>
      <w:tr w:rsidR="003438CE" w14:paraId="3478226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D24B672"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'TC-001: Response incluye ID — guardado como variable para TC-</w:t>
            </w:r>
            <w:proofErr w:type="gramStart"/>
            <w:r>
              <w:rPr>
                <w:rFonts w:ascii="Courier New" w:eastAsia="Courier New" w:hAnsi="Courier New" w:cs="Courier New"/>
                <w:sz w:val="18"/>
                <w:szCs w:val="18"/>
              </w:rPr>
              <w:t>002..</w:t>
            </w:r>
            <w:proofErr w:type="gramEnd"/>
            <w:r>
              <w:rPr>
                <w:rFonts w:ascii="Courier New" w:eastAsia="Courier New" w:hAnsi="Courier New" w:cs="Courier New"/>
                <w:sz w:val="18"/>
                <w:szCs w:val="18"/>
              </w:rPr>
              <w:t xml:space="preserve">TC-006',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4BF276F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FCBE3E3"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jsonData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r>
      <w:tr w:rsidR="003438CE" w14:paraId="74C5D60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FCA08F1"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jsonData.id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to.exist.and.to.be</w:t>
            </w:r>
            <w:proofErr w:type="gramEnd"/>
            <w:r>
              <w:rPr>
                <w:rFonts w:ascii="Courier New" w:eastAsia="Courier New" w:hAnsi="Courier New" w:cs="Courier New"/>
                <w:sz w:val="18"/>
                <w:szCs w:val="18"/>
              </w:rPr>
              <w: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w:t>
            </w:r>
          </w:p>
        </w:tc>
      </w:tr>
      <w:tr w:rsidR="003438CE" w14:paraId="6258122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4B0812A"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pm.collectionVariables.set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playlist_id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jsonData.id</w:t>
            </w:r>
            <w:proofErr w:type="spellEnd"/>
            <w:r>
              <w:rPr>
                <w:rFonts w:ascii="Courier New" w:eastAsia="Courier New" w:hAnsi="Courier New" w:cs="Courier New"/>
                <w:sz w:val="18"/>
                <w:szCs w:val="18"/>
              </w:rPr>
              <w:t>);</w:t>
            </w:r>
          </w:p>
        </w:tc>
      </w:tr>
      <w:tr w:rsidR="003438CE" w14:paraId="42FE2C1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7BC6F13"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console.log(</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Playlist</w:t>
            </w:r>
            <w:proofErr w:type="spellEnd"/>
            <w:r>
              <w:rPr>
                <w:rFonts w:ascii="Courier New" w:eastAsia="Courier New" w:hAnsi="Courier New" w:cs="Courier New"/>
                <w:sz w:val="18"/>
                <w:szCs w:val="18"/>
              </w:rPr>
              <w:t xml:space="preserve"> ID guardado:', </w:t>
            </w:r>
            <w:proofErr w:type="spellStart"/>
            <w:r>
              <w:rPr>
                <w:rFonts w:ascii="Courier New" w:eastAsia="Courier New" w:hAnsi="Courier New" w:cs="Courier New"/>
                <w:sz w:val="18"/>
                <w:szCs w:val="18"/>
              </w:rPr>
              <w:t>jsonData.id</w:t>
            </w:r>
            <w:proofErr w:type="spellEnd"/>
            <w:r>
              <w:rPr>
                <w:rFonts w:ascii="Courier New" w:eastAsia="Courier New" w:hAnsi="Courier New" w:cs="Courier New"/>
                <w:sz w:val="18"/>
                <w:szCs w:val="18"/>
              </w:rPr>
              <w:t>);</w:t>
            </w:r>
          </w:p>
        </w:tc>
      </w:tr>
      <w:tr w:rsidR="003438CE" w14:paraId="051A1D1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BEED97B" w14:textId="77777777" w:rsidR="003438CE" w:rsidRDefault="00000000">
            <w:r>
              <w:rPr>
                <w:rFonts w:ascii="Courier New" w:eastAsia="Courier New" w:hAnsi="Courier New" w:cs="Courier New"/>
                <w:sz w:val="18"/>
                <w:szCs w:val="18"/>
              </w:rPr>
              <w:t>});</w:t>
            </w:r>
          </w:p>
        </w:tc>
      </w:tr>
    </w:tbl>
    <w:p w14:paraId="55DA3020" w14:textId="77777777" w:rsidR="003438CE" w:rsidRDefault="003438CE">
      <w:pPr>
        <w:spacing w:line="480" w:lineRule="auto"/>
      </w:pPr>
    </w:p>
    <w:p w14:paraId="60689E00" w14:textId="477B3F52" w:rsidR="003438CE" w:rsidRDefault="00D052C4">
      <w:pPr>
        <w:spacing w:line="480" w:lineRule="auto"/>
      </w:pPr>
      <w:r w:rsidRPr="00D052C4">
        <w:drawing>
          <wp:inline distT="0" distB="0" distL="0" distR="0" wp14:anchorId="2BE10D0C" wp14:editId="73BE6185">
            <wp:extent cx="5343525" cy="4514850"/>
            <wp:effectExtent l="0" t="0" r="9525" b="0"/>
            <wp:docPr id="48285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5612" name=""/>
                    <pic:cNvPicPr/>
                  </pic:nvPicPr>
                  <pic:blipFill>
                    <a:blip r:embed="rId25"/>
                    <a:stretch>
                      <a:fillRect/>
                    </a:stretch>
                  </pic:blipFill>
                  <pic:spPr>
                    <a:xfrm>
                      <a:off x="0" y="0"/>
                      <a:ext cx="5349255" cy="4519691"/>
                    </a:xfrm>
                    <a:prstGeom prst="rect">
                      <a:avLst/>
                    </a:prstGeom>
                  </pic:spPr>
                </pic:pic>
              </a:graphicData>
            </a:graphic>
          </wp:inline>
        </w:drawing>
      </w:r>
    </w:p>
    <w:p w14:paraId="4CF99D93" w14:textId="77777777" w:rsidR="00D052C4" w:rsidRDefault="00D052C4">
      <w:pPr>
        <w:spacing w:line="480" w:lineRule="auto"/>
      </w:pPr>
    </w:p>
    <w:p w14:paraId="288246E2" w14:textId="77777777" w:rsidR="003438CE" w:rsidRDefault="00000000">
      <w:pPr>
        <w:pStyle w:val="Ttulo2"/>
      </w:pPr>
      <w:bookmarkStart w:id="33" w:name="_Toc233023344"/>
      <w:r>
        <w:lastRenderedPageBreak/>
        <w:t xml:space="preserve">TC-002: Editar Nombre y Descripción de </w:t>
      </w:r>
      <w:proofErr w:type="spellStart"/>
      <w:r>
        <w:t>Playlist</w:t>
      </w:r>
      <w:bookmarkEnd w:id="33"/>
      <w:proofErr w:type="spellEnd"/>
    </w:p>
    <w:p w14:paraId="1F7E4968" w14:textId="00CDEAA9" w:rsidR="003438CE" w:rsidRDefault="00000000" w:rsidP="000D6D5B">
      <w:pPr>
        <w:spacing w:line="480" w:lineRule="auto"/>
        <w:ind w:firstLine="720"/>
        <w:jc w:val="both"/>
      </w:pPr>
      <w:r>
        <w:t xml:space="preserve">Este caso verifica la actualización exitosa de nombre y descripción de la </w:t>
      </w:r>
      <w:proofErr w:type="spellStart"/>
      <w:r>
        <w:t>playlist</w:t>
      </w:r>
      <w:proofErr w:type="spellEnd"/>
      <w:r>
        <w:t xml:space="preserve"> creada en TC-001. El </w:t>
      </w:r>
      <w:proofErr w:type="spellStart"/>
      <w:r>
        <w:t>request</w:t>
      </w:r>
      <w:proofErr w:type="spellEnd"/>
      <w:r>
        <w:t xml:space="preserve"> utilizó método PUT, URL https://api.spotify.com/v1/playlists/{{playlist_id}}, y </w:t>
      </w:r>
      <w:proofErr w:type="spellStart"/>
      <w:r>
        <w:t>body</w:t>
      </w:r>
      <w:proofErr w:type="spellEnd"/>
      <w:r>
        <w:t xml:space="preserve"> JSON con </w:t>
      </w:r>
      <w:proofErr w:type="spellStart"/>
      <w:r>
        <w:t>name</w:t>
      </w:r>
      <w:proofErr w:type="spellEnd"/>
      <w:r>
        <w:t xml:space="preserve">: "IS489 Lab06 </w:t>
      </w:r>
      <w:proofErr w:type="spellStart"/>
      <w:r>
        <w:t>Playlist</w:t>
      </w:r>
      <w:proofErr w:type="spellEnd"/>
      <w:r>
        <w:t xml:space="preserve"> QA - Editada" y </w:t>
      </w:r>
      <w:proofErr w:type="spellStart"/>
      <w:r>
        <w:t>description</w:t>
      </w:r>
      <w:proofErr w:type="spellEnd"/>
      <w:r>
        <w:t xml:space="preserve">: "Descripción actualizada correctamente - TC-002". El response fue 200 OK con </w:t>
      </w:r>
      <w:proofErr w:type="spellStart"/>
      <w:r>
        <w:t>body</w:t>
      </w:r>
      <w:proofErr w:type="spellEnd"/>
      <w:r>
        <w:t xml:space="preserve"> vacío, comportamiento estándar del </w:t>
      </w:r>
      <w:proofErr w:type="spellStart"/>
      <w:r>
        <w:t>endpoint</w:t>
      </w:r>
      <w:proofErr w:type="spellEnd"/>
      <w:r>
        <w:t xml:space="preserve"> PUT de Spotify para actualizaciones de metadatos de </w:t>
      </w:r>
      <w:proofErr w:type="spellStart"/>
      <w:r>
        <w:t>playlist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38CE" w14:paraId="17C902E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AD2E5DC" w14:textId="77777777" w:rsidR="003438CE" w:rsidRDefault="00000000">
            <w:r>
              <w:rPr>
                <w:rFonts w:ascii="Courier New" w:eastAsia="Courier New" w:hAnsi="Courier New" w:cs="Courier New"/>
                <w:sz w:val="18"/>
                <w:szCs w:val="18"/>
              </w:rPr>
              <w:t xml:space="preserve">// TC-002: Editar </w:t>
            </w:r>
            <w:proofErr w:type="spellStart"/>
            <w:r>
              <w:rPr>
                <w:rFonts w:ascii="Courier New" w:eastAsia="Courier New" w:hAnsi="Courier New" w:cs="Courier New"/>
                <w:sz w:val="18"/>
                <w:szCs w:val="18"/>
              </w:rPr>
              <w:t>playlist</w:t>
            </w:r>
            <w:proofErr w:type="spellEnd"/>
            <w:r>
              <w:rPr>
                <w:rFonts w:ascii="Courier New" w:eastAsia="Courier New" w:hAnsi="Courier New" w:cs="Courier New"/>
                <w:sz w:val="18"/>
                <w:szCs w:val="18"/>
              </w:rPr>
              <w:t xml:space="preserve"> → 200 OK</w:t>
            </w:r>
          </w:p>
        </w:tc>
      </w:tr>
      <w:tr w:rsidR="003438CE" w14:paraId="24BB82C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5818442" w14:textId="77777777" w:rsidR="003438CE" w:rsidRDefault="00000000">
            <w:r>
              <w:rPr>
                <w:rFonts w:ascii="Courier New" w:eastAsia="Courier New" w:hAnsi="Courier New" w:cs="Courier New"/>
                <w:sz w:val="18"/>
                <w:szCs w:val="18"/>
              </w:rPr>
              <w:t xml:space="preserve">// Nota: Spotify devuelve 200 con </w:t>
            </w:r>
            <w:proofErr w:type="spellStart"/>
            <w:r>
              <w:rPr>
                <w:rFonts w:ascii="Courier New" w:eastAsia="Courier New" w:hAnsi="Courier New" w:cs="Courier New"/>
                <w:sz w:val="18"/>
                <w:szCs w:val="18"/>
              </w:rPr>
              <w:t>body</w:t>
            </w:r>
            <w:proofErr w:type="spellEnd"/>
            <w:r>
              <w:rPr>
                <w:rFonts w:ascii="Courier New" w:eastAsia="Courier New" w:hAnsi="Courier New" w:cs="Courier New"/>
                <w:sz w:val="18"/>
                <w:szCs w:val="18"/>
              </w:rPr>
              <w:t xml:space="preserve"> vacío en PUT /</w:t>
            </w:r>
            <w:proofErr w:type="spellStart"/>
            <w:r>
              <w:rPr>
                <w:rFonts w:ascii="Courier New" w:eastAsia="Courier New" w:hAnsi="Courier New" w:cs="Courier New"/>
                <w:sz w:val="18"/>
                <w:szCs w:val="18"/>
              </w:rPr>
              <w:t>playlists</w:t>
            </w:r>
            <w:proofErr w:type="spellEnd"/>
            <w:r>
              <w:rPr>
                <w:rFonts w:ascii="Courier New" w:eastAsia="Courier New" w:hAnsi="Courier New" w:cs="Courier New"/>
                <w:sz w:val="18"/>
                <w:szCs w:val="18"/>
              </w:rPr>
              <w:t>/{id}</w:t>
            </w:r>
          </w:p>
        </w:tc>
      </w:tr>
      <w:tr w:rsidR="003438CE" w14:paraId="7AADB3A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89441D0"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'TC-002: Status </w:t>
            </w:r>
            <w:proofErr w:type="spellStart"/>
            <w:r>
              <w:rPr>
                <w:rFonts w:ascii="Courier New" w:eastAsia="Courier New" w:hAnsi="Courier New" w:cs="Courier New"/>
                <w:sz w:val="18"/>
                <w:szCs w:val="18"/>
              </w:rPr>
              <w:t>code</w:t>
            </w:r>
            <w:proofErr w:type="spellEnd"/>
            <w:r>
              <w:rPr>
                <w:rFonts w:ascii="Courier New" w:eastAsia="Courier New" w:hAnsi="Courier New" w:cs="Courier New"/>
                <w:sz w:val="18"/>
                <w:szCs w:val="18"/>
              </w:rPr>
              <w:t xml:space="preserve"> 200 OK',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1A2B3D9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4D13D58"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pm.response.to.have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200);</w:t>
            </w:r>
          </w:p>
        </w:tc>
      </w:tr>
      <w:tr w:rsidR="003438CE" w14:paraId="4151B48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7E6EE54" w14:textId="77777777" w:rsidR="003438CE" w:rsidRDefault="00000000">
            <w:r>
              <w:rPr>
                <w:rFonts w:ascii="Courier New" w:eastAsia="Courier New" w:hAnsi="Courier New" w:cs="Courier New"/>
                <w:sz w:val="18"/>
                <w:szCs w:val="18"/>
              </w:rPr>
              <w:t>});</w:t>
            </w:r>
          </w:p>
        </w:tc>
      </w:tr>
      <w:tr w:rsidR="003438CE" w14:paraId="462F880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68778BB"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'TC-002: Actualización confirmada (status 200)',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30F0879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8827C8A"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.code</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to.eql</w:t>
            </w:r>
            <w:proofErr w:type="spellEnd"/>
            <w:proofErr w:type="gramEnd"/>
            <w:r>
              <w:rPr>
                <w:rFonts w:ascii="Courier New" w:eastAsia="Courier New" w:hAnsi="Courier New" w:cs="Courier New"/>
                <w:sz w:val="18"/>
                <w:szCs w:val="18"/>
              </w:rPr>
              <w:t>(200);</w:t>
            </w:r>
          </w:p>
        </w:tc>
      </w:tr>
      <w:tr w:rsidR="003438CE" w14:paraId="105C506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68F3E78" w14:textId="77777777" w:rsidR="003438CE" w:rsidRDefault="00000000">
            <w:r>
              <w:rPr>
                <w:rFonts w:ascii="Courier New" w:eastAsia="Courier New" w:hAnsi="Courier New" w:cs="Courier New"/>
                <w:sz w:val="18"/>
                <w:szCs w:val="18"/>
              </w:rPr>
              <w:t>});</w:t>
            </w:r>
          </w:p>
        </w:tc>
      </w:tr>
    </w:tbl>
    <w:p w14:paraId="4085F602" w14:textId="77777777" w:rsidR="003438CE" w:rsidRDefault="003438CE">
      <w:pPr>
        <w:spacing w:line="480" w:lineRule="auto"/>
      </w:pPr>
    </w:p>
    <w:p w14:paraId="7B14AEF5" w14:textId="459B402B" w:rsidR="003438CE" w:rsidRDefault="000D6D5B">
      <w:pPr>
        <w:spacing w:line="480" w:lineRule="auto"/>
      </w:pPr>
      <w:r w:rsidRPr="000D6D5B">
        <w:drawing>
          <wp:inline distT="0" distB="0" distL="0" distR="0" wp14:anchorId="6FF99785" wp14:editId="159D1D64">
            <wp:extent cx="5943600" cy="3695065"/>
            <wp:effectExtent l="0" t="0" r="0" b="635"/>
            <wp:docPr id="786366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66934" name=""/>
                    <pic:cNvPicPr/>
                  </pic:nvPicPr>
                  <pic:blipFill>
                    <a:blip r:embed="rId26"/>
                    <a:stretch>
                      <a:fillRect/>
                    </a:stretch>
                  </pic:blipFill>
                  <pic:spPr>
                    <a:xfrm>
                      <a:off x="0" y="0"/>
                      <a:ext cx="5943600" cy="3695065"/>
                    </a:xfrm>
                    <a:prstGeom prst="rect">
                      <a:avLst/>
                    </a:prstGeom>
                  </pic:spPr>
                </pic:pic>
              </a:graphicData>
            </a:graphic>
          </wp:inline>
        </w:drawing>
      </w:r>
    </w:p>
    <w:p w14:paraId="29B40B9D" w14:textId="77777777" w:rsidR="000D6D5B" w:rsidRDefault="000D6D5B">
      <w:pPr>
        <w:spacing w:line="480" w:lineRule="auto"/>
      </w:pPr>
    </w:p>
    <w:p w14:paraId="6388F226" w14:textId="77777777" w:rsidR="003438CE" w:rsidRDefault="00000000">
      <w:pPr>
        <w:pStyle w:val="Ttulo2"/>
      </w:pPr>
      <w:bookmarkStart w:id="34" w:name="_Toc233023345"/>
      <w:r>
        <w:lastRenderedPageBreak/>
        <w:t>TC-003: Descripción de 301 Caracteres</w:t>
      </w:r>
      <w:bookmarkEnd w:id="34"/>
    </w:p>
    <w:p w14:paraId="052C1925" w14:textId="7B2E4F3D" w:rsidR="003438CE" w:rsidRDefault="00000000" w:rsidP="000D6D5B">
      <w:pPr>
        <w:spacing w:line="480" w:lineRule="auto"/>
        <w:ind w:firstLine="720"/>
        <w:jc w:val="both"/>
      </w:pPr>
      <w:r>
        <w:t xml:space="preserve">Este caso evalúa el comportamiento de la API ante una descripción que supera el límite de 300 caracteres definido en el criterio de aceptación (AVL clase inválida). El </w:t>
      </w:r>
      <w:proofErr w:type="spellStart"/>
      <w:r>
        <w:t>body</w:t>
      </w:r>
      <w:proofErr w:type="spellEnd"/>
      <w:r>
        <w:t xml:space="preserve"> JSON incluyó una </w:t>
      </w:r>
      <w:proofErr w:type="spellStart"/>
      <w:r>
        <w:t>description</w:t>
      </w:r>
      <w:proofErr w:type="spellEnd"/>
      <w:r>
        <w:t xml:space="preserve"> con 301 caracteres "A" repetidos. El response fue 200 OK. Una </w:t>
      </w:r>
      <w:proofErr w:type="spellStart"/>
      <w:r>
        <w:t>request</w:t>
      </w:r>
      <w:proofErr w:type="spellEnd"/>
      <w:r>
        <w:t xml:space="preserve"> GET de verificación posterior confirmó que Spotify almacenó 305 caracteres completos sin truncar. Este resultado constituyó el segundo hallazgo de calidad: el límite de 300 caracteres es una restricción del cliente Spotify Web (</w:t>
      </w:r>
      <w:proofErr w:type="spellStart"/>
      <w:r>
        <w:t>frontend</w:t>
      </w:r>
      <w:proofErr w:type="spellEnd"/>
      <w:r>
        <w:t>), no de la API 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38CE" w14:paraId="6C72208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7CD5CEA" w14:textId="77777777" w:rsidR="003438CE" w:rsidRDefault="00000000">
            <w:r>
              <w:rPr>
                <w:rFonts w:ascii="Courier New" w:eastAsia="Courier New" w:hAnsi="Courier New" w:cs="Courier New"/>
                <w:sz w:val="18"/>
                <w:szCs w:val="18"/>
              </w:rPr>
              <w:t xml:space="preserve">// TC-003: Descripción 301 </w:t>
            </w:r>
            <w:proofErr w:type="spellStart"/>
            <w:r>
              <w:rPr>
                <w:rFonts w:ascii="Courier New" w:eastAsia="Courier New" w:hAnsi="Courier New" w:cs="Courier New"/>
                <w:sz w:val="18"/>
                <w:szCs w:val="18"/>
              </w:rPr>
              <w:t>chars</w:t>
            </w:r>
            <w:proofErr w:type="spellEnd"/>
            <w:r>
              <w:rPr>
                <w:rFonts w:ascii="Courier New" w:eastAsia="Courier New" w:hAnsi="Courier New" w:cs="Courier New"/>
                <w:sz w:val="18"/>
                <w:szCs w:val="18"/>
              </w:rPr>
              <w:t xml:space="preserve"> — test intencionalmente FAIL (hallazgo documentado)</w:t>
            </w:r>
          </w:p>
        </w:tc>
      </w:tr>
      <w:tr w:rsidR="003438CE" w14:paraId="21360F9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1569243" w14:textId="77777777" w:rsidR="003438CE" w:rsidRDefault="00000000">
            <w:r>
              <w:rPr>
                <w:rFonts w:ascii="Courier New" w:eastAsia="Courier New" w:hAnsi="Courier New" w:cs="Courier New"/>
                <w:sz w:val="18"/>
                <w:szCs w:val="18"/>
              </w:rPr>
              <w:t xml:space="preserve">// La API no trunca la descripción: almacenó 305 </w:t>
            </w:r>
            <w:proofErr w:type="spellStart"/>
            <w:r>
              <w:rPr>
                <w:rFonts w:ascii="Courier New" w:eastAsia="Courier New" w:hAnsi="Courier New" w:cs="Courier New"/>
                <w:sz w:val="18"/>
                <w:szCs w:val="18"/>
              </w:rPr>
              <w:t>chars</w:t>
            </w:r>
            <w:proofErr w:type="spellEnd"/>
            <w:r>
              <w:rPr>
                <w:rFonts w:ascii="Courier New" w:eastAsia="Courier New" w:hAnsi="Courier New" w:cs="Courier New"/>
                <w:sz w:val="18"/>
                <w:szCs w:val="18"/>
              </w:rPr>
              <w:t xml:space="preserve"> cuando se esperaba 300 o error.</w:t>
            </w:r>
          </w:p>
        </w:tc>
      </w:tr>
      <w:tr w:rsidR="003438CE" w14:paraId="7305E01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20132C8"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'TC-003: No es error de servidor (5xx)',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2C73CB1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372F6D3"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.code</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to.not.be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within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500, 599);</w:t>
            </w:r>
          </w:p>
        </w:tc>
      </w:tr>
      <w:tr w:rsidR="003438CE" w14:paraId="46561C6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143851A" w14:textId="77777777" w:rsidR="003438CE" w:rsidRDefault="00000000">
            <w:r>
              <w:rPr>
                <w:rFonts w:ascii="Courier New" w:eastAsia="Courier New" w:hAnsi="Courier New" w:cs="Courier New"/>
                <w:sz w:val="18"/>
                <w:szCs w:val="18"/>
              </w:rPr>
              <w:t>});</w:t>
            </w:r>
          </w:p>
        </w:tc>
      </w:tr>
      <w:tr w:rsidR="003438CE" w14:paraId="75761D5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08D3D50" w14:textId="77777777" w:rsidR="003438CE" w:rsidRDefault="00000000">
            <w:r>
              <w:rPr>
                <w:rFonts w:ascii="Courier New" w:eastAsia="Courier New" w:hAnsi="Courier New" w:cs="Courier New"/>
                <w:sz w:val="18"/>
                <w:szCs w:val="18"/>
              </w:rPr>
              <w:t xml:space="preserve">// Criterio original: truncar a 300 </w:t>
            </w:r>
            <w:proofErr w:type="spellStart"/>
            <w:r>
              <w:rPr>
                <w:rFonts w:ascii="Courier New" w:eastAsia="Courier New" w:hAnsi="Courier New" w:cs="Courier New"/>
                <w:sz w:val="18"/>
                <w:szCs w:val="18"/>
              </w:rPr>
              <w:t>chars</w:t>
            </w:r>
            <w:proofErr w:type="spellEnd"/>
            <w:r>
              <w:rPr>
                <w:rFonts w:ascii="Courier New" w:eastAsia="Courier New" w:hAnsi="Courier New" w:cs="Courier New"/>
                <w:sz w:val="18"/>
                <w:szCs w:val="18"/>
              </w:rPr>
              <w:t xml:space="preserve"> → FAIL (API devolvió 200 sin truncar)</w:t>
            </w:r>
          </w:p>
        </w:tc>
      </w:tr>
      <w:tr w:rsidR="003438CE" w14:paraId="67D9935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F50BFC4"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'TC-003: Descripción debe truncarse a máx. 300 </w:t>
            </w:r>
            <w:proofErr w:type="spellStart"/>
            <w:r>
              <w:rPr>
                <w:rFonts w:ascii="Courier New" w:eastAsia="Courier New" w:hAnsi="Courier New" w:cs="Courier New"/>
                <w:sz w:val="18"/>
                <w:szCs w:val="18"/>
              </w:rPr>
              <w:t>chars</w:t>
            </w:r>
            <w:proofErr w:type="spellEnd"/>
            <w:r>
              <w:rPr>
                <w:rFonts w:ascii="Courier New" w:eastAsia="Courier New" w:hAnsi="Courier New" w:cs="Courier New"/>
                <w:sz w:val="18"/>
                <w:szCs w:val="18"/>
              </w:rPr>
              <w:t xml:space="preserve"> [CRITERIO ORIGINAL]',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3331353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0F6B2AC"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pm.response.to.have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400); // Falla intencionalmente: la API devuelve 200</w:t>
            </w:r>
          </w:p>
        </w:tc>
      </w:tr>
      <w:tr w:rsidR="003438CE" w14:paraId="04C389E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1D2884C" w14:textId="77777777" w:rsidR="003438CE" w:rsidRDefault="00000000">
            <w:r>
              <w:rPr>
                <w:rFonts w:ascii="Courier New" w:eastAsia="Courier New" w:hAnsi="Courier New" w:cs="Courier New"/>
                <w:sz w:val="18"/>
                <w:szCs w:val="18"/>
              </w:rPr>
              <w:t>});</w:t>
            </w:r>
          </w:p>
        </w:tc>
      </w:tr>
    </w:tbl>
    <w:p w14:paraId="5C8D2E0B" w14:textId="77777777" w:rsidR="003438CE" w:rsidRDefault="003438CE">
      <w:pPr>
        <w:spacing w:line="480" w:lineRule="auto"/>
      </w:pPr>
    </w:p>
    <w:p w14:paraId="4EC92083" w14:textId="5B6AC954" w:rsidR="003438CE" w:rsidRDefault="000D6D5B">
      <w:pPr>
        <w:spacing w:line="480" w:lineRule="auto"/>
      </w:pPr>
      <w:r w:rsidRPr="000D6D5B">
        <w:drawing>
          <wp:inline distT="0" distB="0" distL="0" distR="0" wp14:anchorId="2ABA9354" wp14:editId="58CBF8E7">
            <wp:extent cx="5943600" cy="2841625"/>
            <wp:effectExtent l="0" t="0" r="0" b="0"/>
            <wp:docPr id="1775150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50554" name=""/>
                    <pic:cNvPicPr/>
                  </pic:nvPicPr>
                  <pic:blipFill>
                    <a:blip r:embed="rId27"/>
                    <a:stretch>
                      <a:fillRect/>
                    </a:stretch>
                  </pic:blipFill>
                  <pic:spPr>
                    <a:xfrm>
                      <a:off x="0" y="0"/>
                      <a:ext cx="5943600" cy="2841625"/>
                    </a:xfrm>
                    <a:prstGeom prst="rect">
                      <a:avLst/>
                    </a:prstGeom>
                  </pic:spPr>
                </pic:pic>
              </a:graphicData>
            </a:graphic>
          </wp:inline>
        </w:drawing>
      </w:r>
    </w:p>
    <w:p w14:paraId="14F12A0B" w14:textId="77777777" w:rsidR="003438CE" w:rsidRDefault="00000000">
      <w:pPr>
        <w:pStyle w:val="Ttulo2"/>
      </w:pPr>
      <w:bookmarkStart w:id="35" w:name="_Toc233023346"/>
      <w:r>
        <w:lastRenderedPageBreak/>
        <w:t>TC-004: Nombre de 100 Caracteres Exactos (AVL N)</w:t>
      </w:r>
      <w:bookmarkEnd w:id="35"/>
    </w:p>
    <w:p w14:paraId="6517F4EB" w14:textId="24188BCA" w:rsidR="003438CE" w:rsidRDefault="00000000" w:rsidP="000D6D5B">
      <w:pPr>
        <w:spacing w:line="480" w:lineRule="auto"/>
        <w:ind w:firstLine="720"/>
        <w:jc w:val="both"/>
      </w:pPr>
      <w:r>
        <w:t xml:space="preserve">Este caso verifica el límite válido del Análisis de Valores Límite: un nombre de exactamente 100 caracteres debe aceptarse sin error ni truncado. El </w:t>
      </w:r>
      <w:proofErr w:type="spellStart"/>
      <w:r>
        <w:t>body</w:t>
      </w:r>
      <w:proofErr w:type="spellEnd"/>
      <w:r>
        <w:t xml:space="preserve"> JSON incluyó </w:t>
      </w:r>
      <w:proofErr w:type="spellStart"/>
      <w:r>
        <w:t>name</w:t>
      </w:r>
      <w:proofErr w:type="spellEnd"/>
      <w:r>
        <w:t xml:space="preserve"> con 100 caracteres "B" repetidos. El response fue 200 OK y la verificación GET posterior confirmó que Spotify almacenó el nombre íntegro con sus 100 caracteres.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38CE" w14:paraId="3C79197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31BCC4A" w14:textId="77777777" w:rsidR="003438CE" w:rsidRDefault="00000000">
            <w:r>
              <w:rPr>
                <w:rFonts w:ascii="Courier New" w:eastAsia="Courier New" w:hAnsi="Courier New" w:cs="Courier New"/>
                <w:sz w:val="18"/>
                <w:szCs w:val="18"/>
              </w:rPr>
              <w:t xml:space="preserve">// TC-004: Nombre exacto 100 </w:t>
            </w:r>
            <w:proofErr w:type="spellStart"/>
            <w:r>
              <w:rPr>
                <w:rFonts w:ascii="Courier New" w:eastAsia="Courier New" w:hAnsi="Courier New" w:cs="Courier New"/>
                <w:sz w:val="18"/>
                <w:szCs w:val="18"/>
              </w:rPr>
              <w:t>chars</w:t>
            </w:r>
            <w:proofErr w:type="spellEnd"/>
            <w:r>
              <w:rPr>
                <w:rFonts w:ascii="Courier New" w:eastAsia="Courier New" w:hAnsi="Courier New" w:cs="Courier New"/>
                <w:sz w:val="18"/>
                <w:szCs w:val="18"/>
              </w:rPr>
              <w:t xml:space="preserve"> (AVL N — clase válida) → PASS</w:t>
            </w:r>
          </w:p>
        </w:tc>
      </w:tr>
      <w:tr w:rsidR="003438CE" w14:paraId="050D708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CD290E6"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'TC-004: Status 200 — nombre de 100 </w:t>
            </w:r>
            <w:proofErr w:type="spellStart"/>
            <w:r>
              <w:rPr>
                <w:rFonts w:ascii="Courier New" w:eastAsia="Courier New" w:hAnsi="Courier New" w:cs="Courier New"/>
                <w:sz w:val="18"/>
                <w:szCs w:val="18"/>
              </w:rPr>
              <w:t>chars</w:t>
            </w:r>
            <w:proofErr w:type="spellEnd"/>
            <w:r>
              <w:rPr>
                <w:rFonts w:ascii="Courier New" w:eastAsia="Courier New" w:hAnsi="Courier New" w:cs="Courier New"/>
                <w:sz w:val="18"/>
                <w:szCs w:val="18"/>
              </w:rPr>
              <w:t xml:space="preserve"> aceptado',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65B5257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FA345AE"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pm.response.to.have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200);</w:t>
            </w:r>
          </w:p>
        </w:tc>
      </w:tr>
      <w:tr w:rsidR="003438CE" w14:paraId="31E3107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16B0671" w14:textId="77777777" w:rsidR="003438CE" w:rsidRDefault="00000000">
            <w:r>
              <w:rPr>
                <w:rFonts w:ascii="Courier New" w:eastAsia="Courier New" w:hAnsi="Courier New" w:cs="Courier New"/>
                <w:sz w:val="18"/>
                <w:szCs w:val="18"/>
              </w:rPr>
              <w:t>});</w:t>
            </w:r>
          </w:p>
        </w:tc>
      </w:tr>
      <w:tr w:rsidR="003438CE" w14:paraId="1D35C69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EFA8E66"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'TC-004: No es error de servidor (5xx)',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2EBA3B6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3110359"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.code</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to.not.be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within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500, 599);</w:t>
            </w:r>
          </w:p>
        </w:tc>
      </w:tr>
      <w:tr w:rsidR="003438CE" w14:paraId="6146F99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985E8F6" w14:textId="77777777" w:rsidR="003438CE" w:rsidRDefault="00000000">
            <w:r>
              <w:rPr>
                <w:rFonts w:ascii="Courier New" w:eastAsia="Courier New" w:hAnsi="Courier New" w:cs="Courier New"/>
                <w:sz w:val="18"/>
                <w:szCs w:val="18"/>
              </w:rPr>
              <w:t>});</w:t>
            </w:r>
          </w:p>
        </w:tc>
      </w:tr>
    </w:tbl>
    <w:p w14:paraId="7AE1CF9F" w14:textId="77777777" w:rsidR="003438CE" w:rsidRDefault="003438CE">
      <w:pPr>
        <w:spacing w:line="480" w:lineRule="auto"/>
      </w:pPr>
    </w:p>
    <w:p w14:paraId="11452095" w14:textId="27CF4114" w:rsidR="003438CE" w:rsidRDefault="000D6D5B">
      <w:pPr>
        <w:spacing w:line="480" w:lineRule="auto"/>
      </w:pPr>
      <w:r w:rsidRPr="000D6D5B">
        <w:drawing>
          <wp:inline distT="0" distB="0" distL="0" distR="0" wp14:anchorId="550063F9" wp14:editId="1633E0A5">
            <wp:extent cx="5943600" cy="3559175"/>
            <wp:effectExtent l="0" t="0" r="0" b="3175"/>
            <wp:docPr id="291583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83966" name=""/>
                    <pic:cNvPicPr/>
                  </pic:nvPicPr>
                  <pic:blipFill>
                    <a:blip r:embed="rId28"/>
                    <a:stretch>
                      <a:fillRect/>
                    </a:stretch>
                  </pic:blipFill>
                  <pic:spPr>
                    <a:xfrm>
                      <a:off x="0" y="0"/>
                      <a:ext cx="5943600" cy="3559175"/>
                    </a:xfrm>
                    <a:prstGeom prst="rect">
                      <a:avLst/>
                    </a:prstGeom>
                  </pic:spPr>
                </pic:pic>
              </a:graphicData>
            </a:graphic>
          </wp:inline>
        </w:drawing>
      </w:r>
    </w:p>
    <w:p w14:paraId="23FFA309" w14:textId="77777777" w:rsidR="003438CE" w:rsidRDefault="00000000">
      <w:pPr>
        <w:pStyle w:val="Ttulo2"/>
      </w:pPr>
      <w:bookmarkStart w:id="36" w:name="_Toc233023347"/>
      <w:r>
        <w:t>TC-005: Nombre de 101 Caracteres (AVL N+1)</w:t>
      </w:r>
      <w:bookmarkEnd w:id="36"/>
    </w:p>
    <w:p w14:paraId="252A593F" w14:textId="5F3DDB81" w:rsidR="003438CE" w:rsidRDefault="00000000" w:rsidP="000D6D5B">
      <w:pPr>
        <w:spacing w:line="480" w:lineRule="auto"/>
        <w:ind w:firstLine="720"/>
        <w:jc w:val="both"/>
      </w:pPr>
      <w:r>
        <w:t xml:space="preserve">Este caso evalúa el límite inválido del AVL: un nombre de 101 caracteres, un carácter más allá del límite </w:t>
      </w:r>
      <w:proofErr w:type="gramStart"/>
      <w:r>
        <w:t>especificado,</w:t>
      </w:r>
      <w:proofErr w:type="gramEnd"/>
      <w:r>
        <w:t xml:space="preserve"> debería ser rechazado o truncado. El </w:t>
      </w:r>
      <w:proofErr w:type="spellStart"/>
      <w:r>
        <w:t>body</w:t>
      </w:r>
      <w:proofErr w:type="spellEnd"/>
      <w:r>
        <w:t xml:space="preserve"> JSON incluyó </w:t>
      </w:r>
      <w:proofErr w:type="spellStart"/>
      <w:r>
        <w:t>name</w:t>
      </w:r>
      <w:proofErr w:type="spellEnd"/>
      <w:r>
        <w:t xml:space="preserve"> con </w:t>
      </w:r>
      <w:r>
        <w:lastRenderedPageBreak/>
        <w:t>101 caracteres "C" repetidos. El response fue 200 OK y la verificación GET posterior confirmó que Spotify almacenó los 101 caracteres completos. Este resultado constituyó el tercer hallazgo de calidad, con la misma causa raíz que TC-003: la restricción de 100 caracteres existe solo en la interfaz de usuario del cliente web.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38CE" w14:paraId="15082FB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4AE7D42" w14:textId="77777777" w:rsidR="003438CE" w:rsidRDefault="00000000">
            <w:r>
              <w:rPr>
                <w:rFonts w:ascii="Courier New" w:eastAsia="Courier New" w:hAnsi="Courier New" w:cs="Courier New"/>
                <w:sz w:val="18"/>
                <w:szCs w:val="18"/>
              </w:rPr>
              <w:t xml:space="preserve">// TC-005: Nombre 101 </w:t>
            </w:r>
            <w:proofErr w:type="spellStart"/>
            <w:r>
              <w:rPr>
                <w:rFonts w:ascii="Courier New" w:eastAsia="Courier New" w:hAnsi="Courier New" w:cs="Courier New"/>
                <w:sz w:val="18"/>
                <w:szCs w:val="18"/>
              </w:rPr>
              <w:t>chars</w:t>
            </w:r>
            <w:proofErr w:type="spellEnd"/>
            <w:r>
              <w:rPr>
                <w:rFonts w:ascii="Courier New" w:eastAsia="Courier New" w:hAnsi="Courier New" w:cs="Courier New"/>
                <w:sz w:val="18"/>
                <w:szCs w:val="18"/>
              </w:rPr>
              <w:t xml:space="preserve"> (AVL N+1 — clase inválida) — test intencionalmente FAIL</w:t>
            </w:r>
          </w:p>
        </w:tc>
      </w:tr>
      <w:tr w:rsidR="003438CE" w14:paraId="2B8D8CF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61C0234" w14:textId="77777777" w:rsidR="003438CE" w:rsidRDefault="00000000">
            <w:r>
              <w:rPr>
                <w:rFonts w:ascii="Courier New" w:eastAsia="Courier New" w:hAnsi="Courier New" w:cs="Courier New"/>
                <w:sz w:val="18"/>
                <w:szCs w:val="18"/>
              </w:rPr>
              <w:t xml:space="preserve">// La API no rechaza ni trunca: almacenó 101 </w:t>
            </w:r>
            <w:proofErr w:type="spellStart"/>
            <w:r>
              <w:rPr>
                <w:rFonts w:ascii="Courier New" w:eastAsia="Courier New" w:hAnsi="Courier New" w:cs="Courier New"/>
                <w:sz w:val="18"/>
                <w:szCs w:val="18"/>
              </w:rPr>
              <w:t>chars</w:t>
            </w:r>
            <w:proofErr w:type="spellEnd"/>
            <w:r>
              <w:rPr>
                <w:rFonts w:ascii="Courier New" w:eastAsia="Courier New" w:hAnsi="Courier New" w:cs="Courier New"/>
                <w:sz w:val="18"/>
                <w:szCs w:val="18"/>
              </w:rPr>
              <w:t xml:space="preserve"> cuando se esperaba truncado a 100.</w:t>
            </w:r>
          </w:p>
        </w:tc>
      </w:tr>
      <w:tr w:rsidR="003438CE" w14:paraId="02FE333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0658DCF"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'TC-005: No es error de servidor (5xx)',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4668B4C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D007A82"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.code</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to.not.be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within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500, 599);</w:t>
            </w:r>
          </w:p>
        </w:tc>
      </w:tr>
      <w:tr w:rsidR="003438CE" w14:paraId="33D1506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9EC2842" w14:textId="77777777" w:rsidR="003438CE" w:rsidRDefault="00000000">
            <w:r>
              <w:rPr>
                <w:rFonts w:ascii="Courier New" w:eastAsia="Courier New" w:hAnsi="Courier New" w:cs="Courier New"/>
                <w:sz w:val="18"/>
                <w:szCs w:val="18"/>
              </w:rPr>
              <w:t>});</w:t>
            </w:r>
          </w:p>
        </w:tc>
      </w:tr>
      <w:tr w:rsidR="003438CE" w14:paraId="6E66FD8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005825E" w14:textId="77777777" w:rsidR="003438CE" w:rsidRDefault="00000000">
            <w:r>
              <w:rPr>
                <w:rFonts w:ascii="Courier New" w:eastAsia="Courier New" w:hAnsi="Courier New" w:cs="Courier New"/>
                <w:sz w:val="18"/>
                <w:szCs w:val="18"/>
              </w:rPr>
              <w:t xml:space="preserve">// Criterio original: truncar a 100 </w:t>
            </w:r>
            <w:proofErr w:type="spellStart"/>
            <w:r>
              <w:rPr>
                <w:rFonts w:ascii="Courier New" w:eastAsia="Courier New" w:hAnsi="Courier New" w:cs="Courier New"/>
                <w:sz w:val="18"/>
                <w:szCs w:val="18"/>
              </w:rPr>
              <w:t>chars</w:t>
            </w:r>
            <w:proofErr w:type="spellEnd"/>
            <w:r>
              <w:rPr>
                <w:rFonts w:ascii="Courier New" w:eastAsia="Courier New" w:hAnsi="Courier New" w:cs="Courier New"/>
                <w:sz w:val="18"/>
                <w:szCs w:val="18"/>
              </w:rPr>
              <w:t xml:space="preserve"> → FAIL (API devolvió 200 sin truncar)</w:t>
            </w:r>
          </w:p>
        </w:tc>
      </w:tr>
      <w:tr w:rsidR="003438CE" w14:paraId="027C123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01A0D47"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'TC-005: Nombre debe truncarse a máx. 100 </w:t>
            </w:r>
            <w:proofErr w:type="spellStart"/>
            <w:r>
              <w:rPr>
                <w:rFonts w:ascii="Courier New" w:eastAsia="Courier New" w:hAnsi="Courier New" w:cs="Courier New"/>
                <w:sz w:val="18"/>
                <w:szCs w:val="18"/>
              </w:rPr>
              <w:t>chars</w:t>
            </w:r>
            <w:proofErr w:type="spellEnd"/>
            <w:r>
              <w:rPr>
                <w:rFonts w:ascii="Courier New" w:eastAsia="Courier New" w:hAnsi="Courier New" w:cs="Courier New"/>
                <w:sz w:val="18"/>
                <w:szCs w:val="18"/>
              </w:rPr>
              <w:t xml:space="preserve"> [CRITERIO ORIGINAL]',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10E2139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CD3B560"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pm.response.to.have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400); // Falla intencionalmente: la API devuelve 200</w:t>
            </w:r>
          </w:p>
        </w:tc>
      </w:tr>
      <w:tr w:rsidR="003438CE" w14:paraId="05380AE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C160E86" w14:textId="77777777" w:rsidR="003438CE" w:rsidRDefault="00000000">
            <w:r>
              <w:rPr>
                <w:rFonts w:ascii="Courier New" w:eastAsia="Courier New" w:hAnsi="Courier New" w:cs="Courier New"/>
                <w:sz w:val="18"/>
                <w:szCs w:val="18"/>
              </w:rPr>
              <w:t>});</w:t>
            </w:r>
          </w:p>
        </w:tc>
      </w:tr>
    </w:tbl>
    <w:p w14:paraId="41C2DB6F" w14:textId="77777777" w:rsidR="003438CE" w:rsidRDefault="003438CE">
      <w:pPr>
        <w:spacing w:line="480" w:lineRule="auto"/>
      </w:pPr>
    </w:p>
    <w:p w14:paraId="138D9855" w14:textId="553679E0" w:rsidR="000D6D5B" w:rsidRDefault="000D6D5B">
      <w:pPr>
        <w:spacing w:line="480" w:lineRule="auto"/>
      </w:pPr>
      <w:r w:rsidRPr="000D6D5B">
        <w:drawing>
          <wp:inline distT="0" distB="0" distL="0" distR="0" wp14:anchorId="25EE7C8A" wp14:editId="4D14368F">
            <wp:extent cx="5943600" cy="3131820"/>
            <wp:effectExtent l="0" t="0" r="0" b="0"/>
            <wp:docPr id="970757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57634" name=""/>
                    <pic:cNvPicPr/>
                  </pic:nvPicPr>
                  <pic:blipFill>
                    <a:blip r:embed="rId29"/>
                    <a:stretch>
                      <a:fillRect/>
                    </a:stretch>
                  </pic:blipFill>
                  <pic:spPr>
                    <a:xfrm>
                      <a:off x="0" y="0"/>
                      <a:ext cx="5943600" cy="3131820"/>
                    </a:xfrm>
                    <a:prstGeom prst="rect">
                      <a:avLst/>
                    </a:prstGeom>
                  </pic:spPr>
                </pic:pic>
              </a:graphicData>
            </a:graphic>
          </wp:inline>
        </w:drawing>
      </w:r>
    </w:p>
    <w:p w14:paraId="45D45FDA" w14:textId="77777777" w:rsidR="000D6D5B" w:rsidRDefault="000D6D5B">
      <w:pPr>
        <w:spacing w:line="480" w:lineRule="auto"/>
      </w:pPr>
    </w:p>
    <w:p w14:paraId="7591F52A" w14:textId="77777777" w:rsidR="000D6D5B" w:rsidRDefault="000D6D5B">
      <w:pPr>
        <w:spacing w:line="480" w:lineRule="auto"/>
      </w:pPr>
    </w:p>
    <w:p w14:paraId="6B6904A4" w14:textId="77777777" w:rsidR="003438CE" w:rsidRDefault="00000000">
      <w:pPr>
        <w:pStyle w:val="Ttulo2"/>
      </w:pPr>
      <w:bookmarkStart w:id="37" w:name="_Toc233023348"/>
      <w:r>
        <w:lastRenderedPageBreak/>
        <w:t>TC-006: Nombre Vacío</w:t>
      </w:r>
      <w:bookmarkEnd w:id="37"/>
    </w:p>
    <w:p w14:paraId="64F45670" w14:textId="36817E2D" w:rsidR="003438CE" w:rsidRDefault="00000000" w:rsidP="000D6D5B">
      <w:pPr>
        <w:spacing w:line="480" w:lineRule="auto"/>
        <w:ind w:firstLine="720"/>
        <w:jc w:val="both"/>
      </w:pPr>
      <w:r>
        <w:t xml:space="preserve">Este caso verifica que el sistema rechace un nombre vacío con un mensaje de error explícito. El </w:t>
      </w:r>
      <w:proofErr w:type="spellStart"/>
      <w:r>
        <w:t>body</w:t>
      </w:r>
      <w:proofErr w:type="spellEnd"/>
      <w:r>
        <w:t xml:space="preserve"> JSON incluyó </w:t>
      </w:r>
      <w:proofErr w:type="spellStart"/>
      <w:r>
        <w:t>name</w:t>
      </w:r>
      <w:proofErr w:type="spellEnd"/>
      <w:r>
        <w:t xml:space="preserve">: "" (cadena vacía). El response fue 200 OK. Una </w:t>
      </w:r>
      <w:proofErr w:type="spellStart"/>
      <w:r>
        <w:t>request</w:t>
      </w:r>
      <w:proofErr w:type="spellEnd"/>
      <w:r>
        <w:t xml:space="preserve"> GET de verificación posterior reveló que el nombre no cambió: Spotify mantuvo el valor previo (los 101 caracteres "C" del TC-005). Este resultado constituyó el cuarto hallazgo de calidad: el </w:t>
      </w:r>
      <w:proofErr w:type="spellStart"/>
      <w:r>
        <w:t>endpoint</w:t>
      </w:r>
      <w:proofErr w:type="spellEnd"/>
      <w:r>
        <w:t xml:space="preserve"> PUT /</w:t>
      </w:r>
      <w:proofErr w:type="spellStart"/>
      <w:r>
        <w:t>playlists</w:t>
      </w:r>
      <w:proofErr w:type="spellEnd"/>
      <w:r>
        <w:t>/{id} implementa semántica de actualización parcial, ignorando campos vacíos y conservando los valores anteriores.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38CE" w14:paraId="2C718AC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CA4E1A7" w14:textId="77777777" w:rsidR="003438CE" w:rsidRDefault="00000000">
            <w:r>
              <w:rPr>
                <w:rFonts w:ascii="Courier New" w:eastAsia="Courier New" w:hAnsi="Courier New" w:cs="Courier New"/>
                <w:sz w:val="18"/>
                <w:szCs w:val="18"/>
              </w:rPr>
              <w:t>// TC-006: Nombre vacío — test intencionalmente FAIL (hallazgo documentado)</w:t>
            </w:r>
          </w:p>
        </w:tc>
      </w:tr>
      <w:tr w:rsidR="003438CE" w14:paraId="798CC94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AE5B63C" w14:textId="77777777" w:rsidR="003438CE" w:rsidRDefault="00000000">
            <w:r>
              <w:rPr>
                <w:rFonts w:ascii="Courier New" w:eastAsia="Courier New" w:hAnsi="Courier New" w:cs="Courier New"/>
                <w:sz w:val="18"/>
                <w:szCs w:val="18"/>
              </w:rPr>
              <w:t>// La API ignora el campo vacío y mantiene el valor previo (actualización parcial).</w:t>
            </w:r>
          </w:p>
        </w:tc>
      </w:tr>
      <w:tr w:rsidR="003438CE" w14:paraId="47A2E1B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9128C73" w14:textId="77777777" w:rsidR="003438CE" w:rsidRDefault="00000000">
            <w:r>
              <w:rPr>
                <w:rFonts w:ascii="Courier New" w:eastAsia="Courier New" w:hAnsi="Courier New" w:cs="Courier New"/>
                <w:sz w:val="18"/>
                <w:szCs w:val="18"/>
              </w:rPr>
              <w:t>// El mensaje 'obligatorio' existe solo en la UI del cliente web de Spotify.</w:t>
            </w:r>
          </w:p>
        </w:tc>
      </w:tr>
      <w:tr w:rsidR="003438CE" w14:paraId="69B8371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EBAA77D"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'TC-006: No es error de servidor (5xx)',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011FC87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B26F8B3"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pm.expect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pm.response</w:t>
            </w:r>
            <w:proofErr w:type="gramEnd"/>
            <w:r>
              <w:rPr>
                <w:rFonts w:ascii="Courier New" w:eastAsia="Courier New" w:hAnsi="Courier New" w:cs="Courier New"/>
                <w:sz w:val="18"/>
                <w:szCs w:val="18"/>
              </w:rPr>
              <w:t>.code</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to.not.be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within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500, 599);</w:t>
            </w:r>
          </w:p>
        </w:tc>
      </w:tr>
      <w:tr w:rsidR="003438CE" w14:paraId="10F3DFE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B5A441D" w14:textId="77777777" w:rsidR="003438CE" w:rsidRDefault="00000000">
            <w:r>
              <w:rPr>
                <w:rFonts w:ascii="Courier New" w:eastAsia="Courier New" w:hAnsi="Courier New" w:cs="Courier New"/>
                <w:sz w:val="18"/>
                <w:szCs w:val="18"/>
              </w:rPr>
              <w:t>});</w:t>
            </w:r>
          </w:p>
        </w:tc>
      </w:tr>
      <w:tr w:rsidR="003438CE" w14:paraId="6E1987D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6E29921" w14:textId="77777777" w:rsidR="003438CE" w:rsidRDefault="00000000">
            <w:r>
              <w:rPr>
                <w:rFonts w:ascii="Courier New" w:eastAsia="Courier New" w:hAnsi="Courier New" w:cs="Courier New"/>
                <w:sz w:val="18"/>
                <w:szCs w:val="18"/>
              </w:rPr>
              <w:t>// Criterio original: error 400 con mensaje → FAIL (API devuelve 200 e ignora el campo)</w:t>
            </w:r>
          </w:p>
        </w:tc>
      </w:tr>
      <w:tr w:rsidR="003438CE" w14:paraId="53B7987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47E134F" w14:textId="77777777" w:rsidR="003438CE" w:rsidRDefault="00000000">
            <w:proofErr w:type="spellStart"/>
            <w:r>
              <w:rPr>
                <w:rFonts w:ascii="Courier New" w:eastAsia="Courier New" w:hAnsi="Courier New" w:cs="Courier New"/>
                <w:sz w:val="18"/>
                <w:szCs w:val="18"/>
              </w:rPr>
              <w:t>pm.</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'TC-006: Nombre vacío debe retornar error 400 [CRITERIO ORIGINAL]',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 {</w:t>
            </w:r>
          </w:p>
        </w:tc>
      </w:tr>
      <w:tr w:rsidR="003438CE" w14:paraId="091E60E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55FD941"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pm.response.to.have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400); // Falla intencionalmente: la API devuelve 200</w:t>
            </w:r>
          </w:p>
        </w:tc>
      </w:tr>
      <w:tr w:rsidR="003438CE" w14:paraId="4CF9A4C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D78C3BA" w14:textId="77777777" w:rsidR="003438CE" w:rsidRDefault="00000000">
            <w:r>
              <w:rPr>
                <w:rFonts w:ascii="Courier New" w:eastAsia="Courier New" w:hAnsi="Courier New" w:cs="Courier New"/>
                <w:sz w:val="18"/>
                <w:szCs w:val="18"/>
              </w:rPr>
              <w:t>});</w:t>
            </w:r>
          </w:p>
        </w:tc>
      </w:tr>
    </w:tbl>
    <w:p w14:paraId="31C5B6B2" w14:textId="676F4575" w:rsidR="003438CE" w:rsidRDefault="000D6D5B">
      <w:r w:rsidRPr="000D6D5B">
        <w:drawing>
          <wp:inline distT="0" distB="0" distL="0" distR="0" wp14:anchorId="32C880FB" wp14:editId="4C26EE85">
            <wp:extent cx="5943600" cy="3105150"/>
            <wp:effectExtent l="0" t="0" r="0" b="0"/>
            <wp:docPr id="2068235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35373" name=""/>
                    <pic:cNvPicPr/>
                  </pic:nvPicPr>
                  <pic:blipFill>
                    <a:blip r:embed="rId30"/>
                    <a:stretch>
                      <a:fillRect/>
                    </a:stretch>
                  </pic:blipFill>
                  <pic:spPr>
                    <a:xfrm>
                      <a:off x="0" y="0"/>
                      <a:ext cx="5943600" cy="3105150"/>
                    </a:xfrm>
                    <a:prstGeom prst="rect">
                      <a:avLst/>
                    </a:prstGeom>
                  </pic:spPr>
                </pic:pic>
              </a:graphicData>
            </a:graphic>
          </wp:inline>
        </w:drawing>
      </w:r>
      <w:r w:rsidR="00000000">
        <w:br w:type="page"/>
      </w:r>
    </w:p>
    <w:p w14:paraId="08FE9812" w14:textId="77777777" w:rsidR="003438CE" w:rsidRDefault="00000000">
      <w:pPr>
        <w:pStyle w:val="Ttulo1"/>
      </w:pPr>
      <w:bookmarkStart w:id="38" w:name="_Toc233023349"/>
      <w:r>
        <w:lastRenderedPageBreak/>
        <w:t xml:space="preserve">Tabla de </w:t>
      </w:r>
      <w:proofErr w:type="spellStart"/>
      <w:r>
        <w:t>Endpoints</w:t>
      </w:r>
      <w:proofErr w:type="spellEnd"/>
      <w:r>
        <w:t xml:space="preserve"> Evaluados y Resultados</w:t>
      </w:r>
      <w:bookmarkEnd w:id="38"/>
    </w:p>
    <w:p w14:paraId="24CD4950" w14:textId="6F652584" w:rsidR="003438CE" w:rsidRDefault="00000000" w:rsidP="000D6D5B">
      <w:pPr>
        <w:spacing w:line="480" w:lineRule="auto"/>
        <w:ind w:firstLine="720"/>
        <w:jc w:val="both"/>
      </w:pPr>
      <w:r>
        <w:t xml:space="preserve">La presente sección consolida la información de los doce casos de prueba ejecutados, incluyendo la URL del </w:t>
      </w:r>
      <w:proofErr w:type="spellStart"/>
      <w:r>
        <w:t>endpoint</w:t>
      </w:r>
      <w:proofErr w:type="spellEnd"/>
      <w:r>
        <w:t>, el método HTTP, los parámetros enviados, el código de estado recibido, la respuesta obtenida y el estado final del caso, en cumplimiento de los requisitos de la tarea para casa de la Guía 06.</w:t>
      </w:r>
    </w:p>
    <w:p w14:paraId="72823875" w14:textId="77777777" w:rsidR="003438CE" w:rsidRDefault="00000000">
      <w:pPr>
        <w:spacing w:line="480" w:lineRule="auto"/>
      </w:pPr>
      <w:r>
        <w:rPr>
          <w:b/>
          <w:bCs/>
        </w:rPr>
        <w:t>Tabla 1</w:t>
      </w:r>
    </w:p>
    <w:p w14:paraId="50479A09" w14:textId="0C9947D3" w:rsidR="003438CE" w:rsidRDefault="00000000">
      <w:pPr>
        <w:spacing w:line="480" w:lineRule="auto"/>
      </w:pPr>
      <w:r>
        <w:rPr>
          <w:i/>
          <w:iCs/>
        </w:rPr>
        <w:t xml:space="preserve">Casos de Prueba del Módulo Búsqueda — </w:t>
      </w:r>
      <w:proofErr w:type="spellStart"/>
      <w:r>
        <w:rPr>
          <w:i/>
          <w:iCs/>
        </w:rPr>
        <w:t>Endpoint</w:t>
      </w:r>
      <w:proofErr w:type="spellEnd"/>
      <w:r>
        <w:rPr>
          <w:i/>
          <w:iCs/>
        </w:rPr>
        <w:t xml:space="preserve"> GET /v1/</w:t>
      </w:r>
      <w:proofErr w:type="spellStart"/>
      <w:r>
        <w:rPr>
          <w:i/>
          <w:iCs/>
        </w:rPr>
        <w:t>search</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
        <w:gridCol w:w="987"/>
        <w:gridCol w:w="1281"/>
        <w:gridCol w:w="681"/>
        <w:gridCol w:w="3172"/>
        <w:gridCol w:w="3036"/>
        <w:gridCol w:w="848"/>
      </w:tblGrid>
      <w:tr w:rsidR="003438CE" w14:paraId="714903AD" w14:textId="77777777">
        <w:tblPrEx>
          <w:tblCellMar>
            <w:top w:w="0" w:type="dxa"/>
            <w:bottom w:w="0" w:type="dxa"/>
          </w:tblCellMar>
        </w:tblPrEx>
        <w:tc>
          <w:tcPr>
            <w:tcW w:w="550" w:type="dxa"/>
            <w:tcBorders>
              <w:top w:val="single" w:sz="4" w:space="0" w:color="000000"/>
              <w:bottom w:val="single" w:sz="4" w:space="0" w:color="000000"/>
            </w:tcBorders>
            <w:tcMar>
              <w:top w:w="80" w:type="dxa"/>
              <w:left w:w="100" w:type="dxa"/>
              <w:bottom w:w="80" w:type="dxa"/>
              <w:right w:w="100" w:type="dxa"/>
            </w:tcMar>
            <w:vAlign w:val="center"/>
          </w:tcPr>
          <w:p w14:paraId="65ED2F12" w14:textId="77777777" w:rsidR="003438CE" w:rsidRDefault="00000000" w:rsidP="000D6D5B">
            <w:pPr>
              <w:spacing w:line="276" w:lineRule="auto"/>
            </w:pPr>
            <w:r>
              <w:rPr>
                <w:b/>
                <w:bCs/>
              </w:rPr>
              <w:t>TC</w:t>
            </w:r>
          </w:p>
        </w:tc>
        <w:tc>
          <w:tcPr>
            <w:tcW w:w="700" w:type="dxa"/>
            <w:tcBorders>
              <w:top w:val="single" w:sz="4" w:space="0" w:color="000000"/>
              <w:bottom w:val="single" w:sz="4" w:space="0" w:color="000000"/>
            </w:tcBorders>
            <w:tcMar>
              <w:top w:w="80" w:type="dxa"/>
              <w:left w:w="100" w:type="dxa"/>
              <w:bottom w:w="80" w:type="dxa"/>
              <w:right w:w="100" w:type="dxa"/>
            </w:tcMar>
            <w:vAlign w:val="center"/>
          </w:tcPr>
          <w:p w14:paraId="5733C3A4" w14:textId="77777777" w:rsidR="003438CE" w:rsidRDefault="00000000" w:rsidP="000D6D5B">
            <w:pPr>
              <w:spacing w:line="276" w:lineRule="auto"/>
            </w:pPr>
            <w:r>
              <w:rPr>
                <w:b/>
                <w:bCs/>
              </w:rPr>
              <w:t>Método</w:t>
            </w:r>
          </w:p>
        </w:tc>
        <w:tc>
          <w:tcPr>
            <w:tcW w:w="1400" w:type="dxa"/>
            <w:tcBorders>
              <w:top w:val="single" w:sz="4" w:space="0" w:color="000000"/>
              <w:bottom w:val="single" w:sz="4" w:space="0" w:color="000000"/>
            </w:tcBorders>
            <w:tcMar>
              <w:top w:w="80" w:type="dxa"/>
              <w:left w:w="100" w:type="dxa"/>
              <w:bottom w:w="80" w:type="dxa"/>
              <w:right w:w="100" w:type="dxa"/>
            </w:tcMar>
            <w:vAlign w:val="center"/>
          </w:tcPr>
          <w:p w14:paraId="77E55F50" w14:textId="77777777" w:rsidR="003438CE" w:rsidRDefault="00000000" w:rsidP="000D6D5B">
            <w:pPr>
              <w:spacing w:line="276" w:lineRule="auto"/>
            </w:pPr>
            <w:proofErr w:type="spellStart"/>
            <w:r>
              <w:rPr>
                <w:b/>
                <w:bCs/>
              </w:rPr>
              <w:t>Endpoint</w:t>
            </w:r>
            <w:proofErr w:type="spellEnd"/>
          </w:p>
        </w:tc>
        <w:tc>
          <w:tcPr>
            <w:tcW w:w="900" w:type="dxa"/>
            <w:tcBorders>
              <w:top w:val="single" w:sz="4" w:space="0" w:color="000000"/>
              <w:bottom w:val="single" w:sz="4" w:space="0" w:color="000000"/>
            </w:tcBorders>
            <w:tcMar>
              <w:top w:w="80" w:type="dxa"/>
              <w:left w:w="100" w:type="dxa"/>
              <w:bottom w:w="80" w:type="dxa"/>
              <w:right w:w="100" w:type="dxa"/>
            </w:tcMar>
            <w:vAlign w:val="center"/>
          </w:tcPr>
          <w:p w14:paraId="3586801E" w14:textId="77777777" w:rsidR="003438CE" w:rsidRDefault="00000000" w:rsidP="000D6D5B">
            <w:pPr>
              <w:spacing w:line="276" w:lineRule="auto"/>
            </w:pPr>
            <w:r>
              <w:rPr>
                <w:b/>
                <w:bCs/>
              </w:rPr>
              <w:t>Tipo</w:t>
            </w:r>
          </w:p>
        </w:tc>
        <w:tc>
          <w:tcPr>
            <w:tcW w:w="1900" w:type="dxa"/>
            <w:tcBorders>
              <w:top w:val="single" w:sz="4" w:space="0" w:color="000000"/>
              <w:bottom w:val="single" w:sz="4" w:space="0" w:color="000000"/>
            </w:tcBorders>
            <w:tcMar>
              <w:top w:w="80" w:type="dxa"/>
              <w:left w:w="100" w:type="dxa"/>
              <w:bottom w:w="80" w:type="dxa"/>
              <w:right w:w="100" w:type="dxa"/>
            </w:tcMar>
            <w:vAlign w:val="center"/>
          </w:tcPr>
          <w:p w14:paraId="03EDC2B6" w14:textId="77777777" w:rsidR="003438CE" w:rsidRDefault="00000000" w:rsidP="000D6D5B">
            <w:pPr>
              <w:spacing w:line="276" w:lineRule="auto"/>
            </w:pPr>
            <w:r>
              <w:rPr>
                <w:b/>
                <w:bCs/>
              </w:rPr>
              <w:t>Parámetros enviados</w:t>
            </w:r>
          </w:p>
        </w:tc>
        <w:tc>
          <w:tcPr>
            <w:tcW w:w="2110" w:type="dxa"/>
            <w:tcBorders>
              <w:top w:val="single" w:sz="4" w:space="0" w:color="000000"/>
              <w:bottom w:val="single" w:sz="4" w:space="0" w:color="000000"/>
            </w:tcBorders>
            <w:tcMar>
              <w:top w:w="80" w:type="dxa"/>
              <w:left w:w="100" w:type="dxa"/>
              <w:bottom w:w="80" w:type="dxa"/>
              <w:right w:w="100" w:type="dxa"/>
            </w:tcMar>
            <w:vAlign w:val="center"/>
          </w:tcPr>
          <w:p w14:paraId="5353825A" w14:textId="77777777" w:rsidR="003438CE" w:rsidRDefault="00000000" w:rsidP="000D6D5B">
            <w:pPr>
              <w:spacing w:line="276" w:lineRule="auto"/>
            </w:pPr>
            <w:r>
              <w:rPr>
                <w:b/>
                <w:bCs/>
              </w:rPr>
              <w:t>Respuesta obtenida</w:t>
            </w:r>
          </w:p>
        </w:tc>
        <w:tc>
          <w:tcPr>
            <w:tcW w:w="1800" w:type="dxa"/>
            <w:tcBorders>
              <w:top w:val="single" w:sz="4" w:space="0" w:color="000000"/>
              <w:bottom w:val="single" w:sz="4" w:space="0" w:color="000000"/>
            </w:tcBorders>
            <w:tcMar>
              <w:top w:w="80" w:type="dxa"/>
              <w:left w:w="100" w:type="dxa"/>
              <w:bottom w:w="80" w:type="dxa"/>
              <w:right w:w="100" w:type="dxa"/>
            </w:tcMar>
            <w:vAlign w:val="center"/>
          </w:tcPr>
          <w:p w14:paraId="45BCA66A" w14:textId="77777777" w:rsidR="003438CE" w:rsidRDefault="00000000" w:rsidP="000D6D5B">
            <w:pPr>
              <w:spacing w:line="276" w:lineRule="auto"/>
            </w:pPr>
            <w:r>
              <w:rPr>
                <w:b/>
                <w:bCs/>
              </w:rPr>
              <w:t>Status</w:t>
            </w:r>
          </w:p>
        </w:tc>
      </w:tr>
      <w:tr w:rsidR="003438CE" w14:paraId="0CFC0E54" w14:textId="77777777">
        <w:tblPrEx>
          <w:tblCellMar>
            <w:top w:w="0" w:type="dxa"/>
            <w:bottom w:w="0" w:type="dxa"/>
          </w:tblCellMar>
        </w:tblPrEx>
        <w:tc>
          <w:tcPr>
            <w:tcW w:w="550" w:type="dxa"/>
            <w:tcMar>
              <w:top w:w="80" w:type="dxa"/>
              <w:left w:w="100" w:type="dxa"/>
              <w:bottom w:w="80" w:type="dxa"/>
              <w:right w:w="100" w:type="dxa"/>
            </w:tcMar>
            <w:vAlign w:val="center"/>
          </w:tcPr>
          <w:p w14:paraId="191EF584" w14:textId="77777777" w:rsidR="003438CE" w:rsidRDefault="00000000" w:rsidP="000D6D5B">
            <w:pPr>
              <w:spacing w:line="276" w:lineRule="auto"/>
            </w:pPr>
            <w:r>
              <w:rPr>
                <w:sz w:val="22"/>
                <w:szCs w:val="22"/>
              </w:rPr>
              <w:t>TC-007</w:t>
            </w:r>
          </w:p>
        </w:tc>
        <w:tc>
          <w:tcPr>
            <w:tcW w:w="700" w:type="dxa"/>
            <w:tcMar>
              <w:top w:w="80" w:type="dxa"/>
              <w:left w:w="100" w:type="dxa"/>
              <w:bottom w:w="80" w:type="dxa"/>
              <w:right w:w="100" w:type="dxa"/>
            </w:tcMar>
            <w:vAlign w:val="center"/>
          </w:tcPr>
          <w:p w14:paraId="53BD918F" w14:textId="77777777" w:rsidR="003438CE" w:rsidRDefault="00000000" w:rsidP="000D6D5B">
            <w:pPr>
              <w:spacing w:line="276" w:lineRule="auto"/>
            </w:pPr>
            <w:r>
              <w:rPr>
                <w:sz w:val="22"/>
                <w:szCs w:val="22"/>
              </w:rPr>
              <w:t>GET</w:t>
            </w:r>
          </w:p>
        </w:tc>
        <w:tc>
          <w:tcPr>
            <w:tcW w:w="1400" w:type="dxa"/>
            <w:tcMar>
              <w:top w:w="80" w:type="dxa"/>
              <w:left w:w="100" w:type="dxa"/>
              <w:bottom w:w="80" w:type="dxa"/>
              <w:right w:w="100" w:type="dxa"/>
            </w:tcMar>
            <w:vAlign w:val="center"/>
          </w:tcPr>
          <w:p w14:paraId="2A85F52A" w14:textId="77777777" w:rsidR="003438CE" w:rsidRDefault="00000000" w:rsidP="000D6D5B">
            <w:pPr>
              <w:spacing w:line="276" w:lineRule="auto"/>
            </w:pPr>
            <w:r>
              <w:rPr>
                <w:rFonts w:ascii="Courier New" w:eastAsia="Courier New" w:hAnsi="Courier New" w:cs="Courier New"/>
                <w:sz w:val="18"/>
                <w:szCs w:val="18"/>
              </w:rPr>
              <w:t>/v1/</w:t>
            </w:r>
            <w:proofErr w:type="spellStart"/>
            <w:r>
              <w:rPr>
                <w:rFonts w:ascii="Courier New" w:eastAsia="Courier New" w:hAnsi="Courier New" w:cs="Courier New"/>
                <w:sz w:val="18"/>
                <w:szCs w:val="18"/>
              </w:rPr>
              <w:t>search</w:t>
            </w:r>
            <w:proofErr w:type="spellEnd"/>
          </w:p>
        </w:tc>
        <w:tc>
          <w:tcPr>
            <w:tcW w:w="900" w:type="dxa"/>
            <w:tcMar>
              <w:top w:w="80" w:type="dxa"/>
              <w:left w:w="100" w:type="dxa"/>
              <w:bottom w:w="80" w:type="dxa"/>
              <w:right w:w="100" w:type="dxa"/>
            </w:tcMar>
            <w:vAlign w:val="center"/>
          </w:tcPr>
          <w:p w14:paraId="701B1A68" w14:textId="77777777" w:rsidR="003438CE" w:rsidRDefault="00000000" w:rsidP="000D6D5B">
            <w:pPr>
              <w:spacing w:line="276" w:lineRule="auto"/>
              <w:jc w:val="center"/>
            </w:pPr>
            <w:proofErr w:type="spellStart"/>
            <w:r>
              <w:rPr>
                <w:sz w:val="22"/>
                <w:szCs w:val="22"/>
              </w:rPr>
              <w:t>artist</w:t>
            </w:r>
            <w:proofErr w:type="spellEnd"/>
          </w:p>
        </w:tc>
        <w:tc>
          <w:tcPr>
            <w:tcW w:w="1900" w:type="dxa"/>
            <w:tcMar>
              <w:top w:w="80" w:type="dxa"/>
              <w:left w:w="100" w:type="dxa"/>
              <w:bottom w:w="80" w:type="dxa"/>
              <w:right w:w="100" w:type="dxa"/>
            </w:tcMar>
            <w:vAlign w:val="center"/>
          </w:tcPr>
          <w:p w14:paraId="5AD0F2ED" w14:textId="77777777" w:rsidR="003438CE" w:rsidRDefault="00000000" w:rsidP="000D6D5B">
            <w:pPr>
              <w:spacing w:line="276" w:lineRule="auto"/>
            </w:pPr>
            <w:r>
              <w:rPr>
                <w:sz w:val="22"/>
                <w:szCs w:val="22"/>
              </w:rPr>
              <w:t>q=</w:t>
            </w:r>
            <w:proofErr w:type="spellStart"/>
            <w:r>
              <w:rPr>
                <w:sz w:val="22"/>
                <w:szCs w:val="22"/>
              </w:rPr>
              <w:t>Dua</w:t>
            </w:r>
            <w:proofErr w:type="spellEnd"/>
            <w:r>
              <w:rPr>
                <w:sz w:val="22"/>
                <w:szCs w:val="22"/>
              </w:rPr>
              <w:t xml:space="preserve"> Lipa</w:t>
            </w:r>
          </w:p>
        </w:tc>
        <w:tc>
          <w:tcPr>
            <w:tcW w:w="2110" w:type="dxa"/>
            <w:tcMar>
              <w:top w:w="80" w:type="dxa"/>
              <w:left w:w="100" w:type="dxa"/>
              <w:bottom w:w="80" w:type="dxa"/>
              <w:right w:w="100" w:type="dxa"/>
            </w:tcMar>
            <w:vAlign w:val="center"/>
          </w:tcPr>
          <w:p w14:paraId="1D0464B6" w14:textId="77777777" w:rsidR="003438CE" w:rsidRDefault="00000000" w:rsidP="000D6D5B">
            <w:pPr>
              <w:spacing w:line="276" w:lineRule="auto"/>
            </w:pPr>
            <w:r>
              <w:rPr>
                <w:sz w:val="22"/>
                <w:szCs w:val="22"/>
              </w:rPr>
              <w:t xml:space="preserve">total:14, </w:t>
            </w:r>
            <w:proofErr w:type="spellStart"/>
            <w:proofErr w:type="gramStart"/>
            <w:r>
              <w:rPr>
                <w:sz w:val="22"/>
                <w:szCs w:val="22"/>
              </w:rPr>
              <w:t>items</w:t>
            </w:r>
            <w:proofErr w:type="spellEnd"/>
            <w:r>
              <w:rPr>
                <w:sz w:val="22"/>
                <w:szCs w:val="22"/>
              </w:rPr>
              <w:t>[</w:t>
            </w:r>
            <w:proofErr w:type="gramEnd"/>
            <w:r>
              <w:rPr>
                <w:sz w:val="22"/>
                <w:szCs w:val="22"/>
              </w:rPr>
              <w:t>0].</w:t>
            </w:r>
            <w:proofErr w:type="spellStart"/>
            <w:r>
              <w:rPr>
                <w:sz w:val="22"/>
                <w:szCs w:val="22"/>
              </w:rPr>
              <w:t>name</w:t>
            </w:r>
            <w:proofErr w:type="spellEnd"/>
            <w:r>
              <w:rPr>
                <w:sz w:val="22"/>
                <w:szCs w:val="22"/>
              </w:rPr>
              <w:t>='</w:t>
            </w:r>
            <w:proofErr w:type="spellStart"/>
            <w:r>
              <w:rPr>
                <w:sz w:val="22"/>
                <w:szCs w:val="22"/>
              </w:rPr>
              <w:t>Dua</w:t>
            </w:r>
            <w:proofErr w:type="spellEnd"/>
            <w:r>
              <w:rPr>
                <w:sz w:val="22"/>
                <w:szCs w:val="22"/>
              </w:rPr>
              <w:t xml:space="preserve"> Lipa' (id: 6M2wZ9GZgrQXHCFfjv46we)</w:t>
            </w:r>
          </w:p>
        </w:tc>
        <w:tc>
          <w:tcPr>
            <w:tcW w:w="1800" w:type="dxa"/>
            <w:tcMar>
              <w:top w:w="80" w:type="dxa"/>
              <w:left w:w="100" w:type="dxa"/>
              <w:bottom w:w="80" w:type="dxa"/>
              <w:right w:w="100" w:type="dxa"/>
            </w:tcMar>
            <w:vAlign w:val="center"/>
          </w:tcPr>
          <w:p w14:paraId="4C986233" w14:textId="77777777" w:rsidR="003438CE" w:rsidRDefault="00000000" w:rsidP="000D6D5B">
            <w:pPr>
              <w:spacing w:line="276" w:lineRule="auto"/>
              <w:jc w:val="center"/>
            </w:pPr>
            <w:r>
              <w:rPr>
                <w:b/>
                <w:bCs/>
                <w:color w:val="1A6B35"/>
                <w:sz w:val="22"/>
                <w:szCs w:val="22"/>
              </w:rPr>
              <w:t>✅ PASS</w:t>
            </w:r>
          </w:p>
        </w:tc>
      </w:tr>
      <w:tr w:rsidR="003438CE" w14:paraId="7474CD5E" w14:textId="77777777">
        <w:tblPrEx>
          <w:tblCellMar>
            <w:top w:w="0" w:type="dxa"/>
            <w:bottom w:w="0" w:type="dxa"/>
          </w:tblCellMar>
        </w:tblPrEx>
        <w:tc>
          <w:tcPr>
            <w:tcW w:w="550" w:type="dxa"/>
            <w:tcMar>
              <w:top w:w="80" w:type="dxa"/>
              <w:left w:w="100" w:type="dxa"/>
              <w:bottom w:w="80" w:type="dxa"/>
              <w:right w:w="100" w:type="dxa"/>
            </w:tcMar>
            <w:vAlign w:val="center"/>
          </w:tcPr>
          <w:p w14:paraId="3CBE7127" w14:textId="77777777" w:rsidR="003438CE" w:rsidRDefault="00000000" w:rsidP="000D6D5B">
            <w:pPr>
              <w:spacing w:line="276" w:lineRule="auto"/>
            </w:pPr>
            <w:r>
              <w:rPr>
                <w:sz w:val="22"/>
                <w:szCs w:val="22"/>
              </w:rPr>
              <w:t>TC-008</w:t>
            </w:r>
          </w:p>
        </w:tc>
        <w:tc>
          <w:tcPr>
            <w:tcW w:w="700" w:type="dxa"/>
            <w:tcMar>
              <w:top w:w="80" w:type="dxa"/>
              <w:left w:w="100" w:type="dxa"/>
              <w:bottom w:w="80" w:type="dxa"/>
              <w:right w:w="100" w:type="dxa"/>
            </w:tcMar>
            <w:vAlign w:val="center"/>
          </w:tcPr>
          <w:p w14:paraId="7107A754" w14:textId="77777777" w:rsidR="003438CE" w:rsidRDefault="00000000" w:rsidP="000D6D5B">
            <w:pPr>
              <w:spacing w:line="276" w:lineRule="auto"/>
            </w:pPr>
            <w:r>
              <w:rPr>
                <w:sz w:val="22"/>
                <w:szCs w:val="22"/>
              </w:rPr>
              <w:t>GET</w:t>
            </w:r>
          </w:p>
        </w:tc>
        <w:tc>
          <w:tcPr>
            <w:tcW w:w="1400" w:type="dxa"/>
            <w:tcMar>
              <w:top w:w="80" w:type="dxa"/>
              <w:left w:w="100" w:type="dxa"/>
              <w:bottom w:w="80" w:type="dxa"/>
              <w:right w:w="100" w:type="dxa"/>
            </w:tcMar>
            <w:vAlign w:val="center"/>
          </w:tcPr>
          <w:p w14:paraId="4DAB2A44" w14:textId="77777777" w:rsidR="003438CE" w:rsidRDefault="00000000" w:rsidP="000D6D5B">
            <w:pPr>
              <w:spacing w:line="276" w:lineRule="auto"/>
            </w:pPr>
            <w:r>
              <w:rPr>
                <w:rFonts w:ascii="Courier New" w:eastAsia="Courier New" w:hAnsi="Courier New" w:cs="Courier New"/>
                <w:sz w:val="18"/>
                <w:szCs w:val="18"/>
              </w:rPr>
              <w:t>/v1/</w:t>
            </w:r>
            <w:proofErr w:type="spellStart"/>
            <w:r>
              <w:rPr>
                <w:rFonts w:ascii="Courier New" w:eastAsia="Courier New" w:hAnsi="Courier New" w:cs="Courier New"/>
                <w:sz w:val="18"/>
                <w:szCs w:val="18"/>
              </w:rPr>
              <w:t>search</w:t>
            </w:r>
            <w:proofErr w:type="spellEnd"/>
          </w:p>
        </w:tc>
        <w:tc>
          <w:tcPr>
            <w:tcW w:w="900" w:type="dxa"/>
            <w:tcMar>
              <w:top w:w="80" w:type="dxa"/>
              <w:left w:w="100" w:type="dxa"/>
              <w:bottom w:w="80" w:type="dxa"/>
              <w:right w:w="100" w:type="dxa"/>
            </w:tcMar>
            <w:vAlign w:val="center"/>
          </w:tcPr>
          <w:p w14:paraId="3A814A25" w14:textId="77777777" w:rsidR="003438CE" w:rsidRDefault="00000000" w:rsidP="000D6D5B">
            <w:pPr>
              <w:spacing w:line="276" w:lineRule="auto"/>
              <w:jc w:val="center"/>
            </w:pPr>
            <w:proofErr w:type="spellStart"/>
            <w:r>
              <w:rPr>
                <w:sz w:val="22"/>
                <w:szCs w:val="22"/>
              </w:rPr>
              <w:t>track</w:t>
            </w:r>
            <w:proofErr w:type="spellEnd"/>
          </w:p>
        </w:tc>
        <w:tc>
          <w:tcPr>
            <w:tcW w:w="1900" w:type="dxa"/>
            <w:tcMar>
              <w:top w:w="80" w:type="dxa"/>
              <w:left w:w="100" w:type="dxa"/>
              <w:bottom w:w="80" w:type="dxa"/>
              <w:right w:w="100" w:type="dxa"/>
            </w:tcMar>
            <w:vAlign w:val="center"/>
          </w:tcPr>
          <w:p w14:paraId="0D06464F" w14:textId="77777777" w:rsidR="003438CE" w:rsidRDefault="00000000" w:rsidP="000D6D5B">
            <w:pPr>
              <w:spacing w:line="276" w:lineRule="auto"/>
            </w:pPr>
            <w:r>
              <w:rPr>
                <w:sz w:val="22"/>
                <w:szCs w:val="22"/>
              </w:rPr>
              <w:t>q=xkqzmpwvlrfbnt2026ayacucho</w:t>
            </w:r>
          </w:p>
        </w:tc>
        <w:tc>
          <w:tcPr>
            <w:tcW w:w="2110" w:type="dxa"/>
            <w:tcMar>
              <w:top w:w="80" w:type="dxa"/>
              <w:left w:w="100" w:type="dxa"/>
              <w:bottom w:w="80" w:type="dxa"/>
              <w:right w:w="100" w:type="dxa"/>
            </w:tcMar>
            <w:vAlign w:val="center"/>
          </w:tcPr>
          <w:p w14:paraId="44C40882" w14:textId="77777777" w:rsidR="003438CE" w:rsidRDefault="00000000" w:rsidP="000D6D5B">
            <w:pPr>
              <w:spacing w:line="276" w:lineRule="auto"/>
            </w:pPr>
            <w:r>
              <w:rPr>
                <w:sz w:val="22"/>
                <w:szCs w:val="22"/>
              </w:rPr>
              <w:t xml:space="preserve">total:3 — </w:t>
            </w:r>
            <w:proofErr w:type="spellStart"/>
            <w:r>
              <w:rPr>
                <w:sz w:val="22"/>
                <w:szCs w:val="22"/>
              </w:rPr>
              <w:t>fuzzy</w:t>
            </w:r>
            <w:proofErr w:type="spellEnd"/>
            <w:r>
              <w:rPr>
                <w:sz w:val="22"/>
                <w:szCs w:val="22"/>
              </w:rPr>
              <w:t xml:space="preserve"> </w:t>
            </w:r>
            <w:proofErr w:type="spellStart"/>
            <w:r>
              <w:rPr>
                <w:sz w:val="22"/>
                <w:szCs w:val="22"/>
              </w:rPr>
              <w:t>matching</w:t>
            </w:r>
            <w:proofErr w:type="spellEnd"/>
            <w:r>
              <w:rPr>
                <w:sz w:val="22"/>
                <w:szCs w:val="22"/>
              </w:rPr>
              <w:t xml:space="preserve"> detectó token '</w:t>
            </w:r>
            <w:proofErr w:type="spellStart"/>
            <w:r>
              <w:rPr>
                <w:sz w:val="22"/>
                <w:szCs w:val="22"/>
              </w:rPr>
              <w:t>ayacucho</w:t>
            </w:r>
            <w:proofErr w:type="spellEnd"/>
            <w:r>
              <w:rPr>
                <w:sz w:val="22"/>
                <w:szCs w:val="22"/>
              </w:rPr>
              <w:t>'. 3 artistas de Ayacucho.</w:t>
            </w:r>
          </w:p>
        </w:tc>
        <w:tc>
          <w:tcPr>
            <w:tcW w:w="1800" w:type="dxa"/>
            <w:tcMar>
              <w:top w:w="80" w:type="dxa"/>
              <w:left w:w="100" w:type="dxa"/>
              <w:bottom w:w="80" w:type="dxa"/>
              <w:right w:w="100" w:type="dxa"/>
            </w:tcMar>
            <w:vAlign w:val="center"/>
          </w:tcPr>
          <w:p w14:paraId="2F874BD4" w14:textId="77777777" w:rsidR="003438CE" w:rsidRDefault="00000000" w:rsidP="000D6D5B">
            <w:pPr>
              <w:spacing w:line="276" w:lineRule="auto"/>
              <w:jc w:val="center"/>
            </w:pPr>
            <w:r>
              <w:rPr>
                <w:b/>
                <w:bCs/>
                <w:color w:val="8B0000"/>
                <w:sz w:val="22"/>
                <w:szCs w:val="22"/>
              </w:rPr>
              <w:t>❌ FAIL</w:t>
            </w:r>
          </w:p>
        </w:tc>
      </w:tr>
      <w:tr w:rsidR="003438CE" w14:paraId="733217F0" w14:textId="77777777">
        <w:tblPrEx>
          <w:tblCellMar>
            <w:top w:w="0" w:type="dxa"/>
            <w:bottom w:w="0" w:type="dxa"/>
          </w:tblCellMar>
        </w:tblPrEx>
        <w:tc>
          <w:tcPr>
            <w:tcW w:w="550" w:type="dxa"/>
            <w:tcMar>
              <w:top w:w="80" w:type="dxa"/>
              <w:left w:w="100" w:type="dxa"/>
              <w:bottom w:w="80" w:type="dxa"/>
              <w:right w:w="100" w:type="dxa"/>
            </w:tcMar>
            <w:vAlign w:val="center"/>
          </w:tcPr>
          <w:p w14:paraId="3FF788AF" w14:textId="77777777" w:rsidR="003438CE" w:rsidRDefault="00000000" w:rsidP="000D6D5B">
            <w:pPr>
              <w:spacing w:line="276" w:lineRule="auto"/>
            </w:pPr>
            <w:r>
              <w:rPr>
                <w:sz w:val="22"/>
                <w:szCs w:val="22"/>
              </w:rPr>
              <w:t>TC-009</w:t>
            </w:r>
          </w:p>
        </w:tc>
        <w:tc>
          <w:tcPr>
            <w:tcW w:w="700" w:type="dxa"/>
            <w:tcMar>
              <w:top w:w="80" w:type="dxa"/>
              <w:left w:w="100" w:type="dxa"/>
              <w:bottom w:w="80" w:type="dxa"/>
              <w:right w:w="100" w:type="dxa"/>
            </w:tcMar>
            <w:vAlign w:val="center"/>
          </w:tcPr>
          <w:p w14:paraId="16436D08" w14:textId="77777777" w:rsidR="003438CE" w:rsidRDefault="00000000" w:rsidP="000D6D5B">
            <w:pPr>
              <w:spacing w:line="276" w:lineRule="auto"/>
            </w:pPr>
            <w:r>
              <w:rPr>
                <w:sz w:val="22"/>
                <w:szCs w:val="22"/>
              </w:rPr>
              <w:t>GET</w:t>
            </w:r>
          </w:p>
        </w:tc>
        <w:tc>
          <w:tcPr>
            <w:tcW w:w="1400" w:type="dxa"/>
            <w:tcMar>
              <w:top w:w="80" w:type="dxa"/>
              <w:left w:w="100" w:type="dxa"/>
              <w:bottom w:w="80" w:type="dxa"/>
              <w:right w:w="100" w:type="dxa"/>
            </w:tcMar>
            <w:vAlign w:val="center"/>
          </w:tcPr>
          <w:p w14:paraId="33BA7C03" w14:textId="77777777" w:rsidR="003438CE" w:rsidRDefault="00000000" w:rsidP="000D6D5B">
            <w:pPr>
              <w:spacing w:line="276" w:lineRule="auto"/>
            </w:pPr>
            <w:r>
              <w:rPr>
                <w:rFonts w:ascii="Courier New" w:eastAsia="Courier New" w:hAnsi="Courier New" w:cs="Courier New"/>
                <w:sz w:val="18"/>
                <w:szCs w:val="18"/>
              </w:rPr>
              <w:t>/v1/</w:t>
            </w:r>
            <w:proofErr w:type="spellStart"/>
            <w:r>
              <w:rPr>
                <w:rFonts w:ascii="Courier New" w:eastAsia="Courier New" w:hAnsi="Courier New" w:cs="Courier New"/>
                <w:sz w:val="18"/>
                <w:szCs w:val="18"/>
              </w:rPr>
              <w:t>search</w:t>
            </w:r>
            <w:proofErr w:type="spellEnd"/>
          </w:p>
        </w:tc>
        <w:tc>
          <w:tcPr>
            <w:tcW w:w="900" w:type="dxa"/>
            <w:tcMar>
              <w:top w:w="80" w:type="dxa"/>
              <w:left w:w="100" w:type="dxa"/>
              <w:bottom w:w="80" w:type="dxa"/>
              <w:right w:w="100" w:type="dxa"/>
            </w:tcMar>
            <w:vAlign w:val="center"/>
          </w:tcPr>
          <w:p w14:paraId="14344A19" w14:textId="77777777" w:rsidR="003438CE" w:rsidRDefault="00000000" w:rsidP="000D6D5B">
            <w:pPr>
              <w:spacing w:line="276" w:lineRule="auto"/>
              <w:jc w:val="center"/>
            </w:pPr>
            <w:proofErr w:type="spellStart"/>
            <w:r>
              <w:rPr>
                <w:sz w:val="22"/>
                <w:szCs w:val="22"/>
              </w:rPr>
              <w:t>track</w:t>
            </w:r>
            <w:proofErr w:type="spellEnd"/>
          </w:p>
        </w:tc>
        <w:tc>
          <w:tcPr>
            <w:tcW w:w="1900" w:type="dxa"/>
            <w:tcMar>
              <w:top w:w="80" w:type="dxa"/>
              <w:left w:w="100" w:type="dxa"/>
              <w:bottom w:w="80" w:type="dxa"/>
              <w:right w:w="100" w:type="dxa"/>
            </w:tcMar>
            <w:vAlign w:val="center"/>
          </w:tcPr>
          <w:p w14:paraId="350B4DBE" w14:textId="77777777" w:rsidR="003438CE" w:rsidRDefault="00000000" w:rsidP="000D6D5B">
            <w:pPr>
              <w:spacing w:line="276" w:lineRule="auto"/>
            </w:pPr>
            <w:r>
              <w:rPr>
                <w:sz w:val="22"/>
                <w:szCs w:val="22"/>
              </w:rPr>
              <w:t>q=Vinchos Ayacucho</w:t>
            </w:r>
          </w:p>
        </w:tc>
        <w:tc>
          <w:tcPr>
            <w:tcW w:w="2110" w:type="dxa"/>
            <w:tcMar>
              <w:top w:w="80" w:type="dxa"/>
              <w:left w:w="100" w:type="dxa"/>
              <w:bottom w:w="80" w:type="dxa"/>
              <w:right w:w="100" w:type="dxa"/>
            </w:tcMar>
            <w:vAlign w:val="center"/>
          </w:tcPr>
          <w:p w14:paraId="0DB22F65" w14:textId="77777777" w:rsidR="003438CE" w:rsidRDefault="00000000" w:rsidP="000D6D5B">
            <w:pPr>
              <w:spacing w:line="276" w:lineRule="auto"/>
            </w:pPr>
            <w:r>
              <w:rPr>
                <w:sz w:val="22"/>
                <w:szCs w:val="22"/>
              </w:rPr>
              <w:t>total:3 — 'Adiós Pueblo De Ayacucho' (Trio Ayacucho), música andina regional.</w:t>
            </w:r>
          </w:p>
        </w:tc>
        <w:tc>
          <w:tcPr>
            <w:tcW w:w="1800" w:type="dxa"/>
            <w:tcMar>
              <w:top w:w="80" w:type="dxa"/>
              <w:left w:w="100" w:type="dxa"/>
              <w:bottom w:w="80" w:type="dxa"/>
              <w:right w:w="100" w:type="dxa"/>
            </w:tcMar>
            <w:vAlign w:val="center"/>
          </w:tcPr>
          <w:p w14:paraId="07D0E01B" w14:textId="77777777" w:rsidR="003438CE" w:rsidRDefault="00000000" w:rsidP="000D6D5B">
            <w:pPr>
              <w:spacing w:line="276" w:lineRule="auto"/>
              <w:jc w:val="center"/>
            </w:pPr>
            <w:r>
              <w:rPr>
                <w:b/>
                <w:bCs/>
                <w:color w:val="1A6B35"/>
                <w:sz w:val="22"/>
                <w:szCs w:val="22"/>
              </w:rPr>
              <w:t>✅ PASS</w:t>
            </w:r>
          </w:p>
        </w:tc>
      </w:tr>
      <w:tr w:rsidR="003438CE" w14:paraId="0EC7114D" w14:textId="77777777">
        <w:tblPrEx>
          <w:tblCellMar>
            <w:top w:w="0" w:type="dxa"/>
            <w:bottom w:w="0" w:type="dxa"/>
          </w:tblCellMar>
        </w:tblPrEx>
        <w:tc>
          <w:tcPr>
            <w:tcW w:w="550" w:type="dxa"/>
            <w:tcMar>
              <w:top w:w="80" w:type="dxa"/>
              <w:left w:w="100" w:type="dxa"/>
              <w:bottom w:w="80" w:type="dxa"/>
              <w:right w:w="100" w:type="dxa"/>
            </w:tcMar>
            <w:vAlign w:val="center"/>
          </w:tcPr>
          <w:p w14:paraId="63CD51DD" w14:textId="77777777" w:rsidR="003438CE" w:rsidRDefault="00000000" w:rsidP="000D6D5B">
            <w:pPr>
              <w:spacing w:line="276" w:lineRule="auto"/>
            </w:pPr>
            <w:r>
              <w:rPr>
                <w:sz w:val="22"/>
                <w:szCs w:val="22"/>
              </w:rPr>
              <w:t>TC-010</w:t>
            </w:r>
          </w:p>
        </w:tc>
        <w:tc>
          <w:tcPr>
            <w:tcW w:w="700" w:type="dxa"/>
            <w:tcMar>
              <w:top w:w="80" w:type="dxa"/>
              <w:left w:w="100" w:type="dxa"/>
              <w:bottom w:w="80" w:type="dxa"/>
              <w:right w:w="100" w:type="dxa"/>
            </w:tcMar>
            <w:vAlign w:val="center"/>
          </w:tcPr>
          <w:p w14:paraId="56CA78E7" w14:textId="77777777" w:rsidR="003438CE" w:rsidRDefault="00000000" w:rsidP="000D6D5B">
            <w:pPr>
              <w:spacing w:line="276" w:lineRule="auto"/>
            </w:pPr>
            <w:r>
              <w:rPr>
                <w:sz w:val="22"/>
                <w:szCs w:val="22"/>
              </w:rPr>
              <w:t>GET</w:t>
            </w:r>
          </w:p>
        </w:tc>
        <w:tc>
          <w:tcPr>
            <w:tcW w:w="1400" w:type="dxa"/>
            <w:tcMar>
              <w:top w:w="80" w:type="dxa"/>
              <w:left w:w="100" w:type="dxa"/>
              <w:bottom w:w="80" w:type="dxa"/>
              <w:right w:w="100" w:type="dxa"/>
            </w:tcMar>
            <w:vAlign w:val="center"/>
          </w:tcPr>
          <w:p w14:paraId="308D2C28" w14:textId="77777777" w:rsidR="003438CE" w:rsidRDefault="00000000" w:rsidP="000D6D5B">
            <w:pPr>
              <w:spacing w:line="276" w:lineRule="auto"/>
            </w:pPr>
            <w:r>
              <w:rPr>
                <w:rFonts w:ascii="Courier New" w:eastAsia="Courier New" w:hAnsi="Courier New" w:cs="Courier New"/>
                <w:sz w:val="18"/>
                <w:szCs w:val="18"/>
              </w:rPr>
              <w:t>/v1/</w:t>
            </w:r>
            <w:proofErr w:type="spellStart"/>
            <w:r>
              <w:rPr>
                <w:rFonts w:ascii="Courier New" w:eastAsia="Courier New" w:hAnsi="Courier New" w:cs="Courier New"/>
                <w:sz w:val="18"/>
                <w:szCs w:val="18"/>
              </w:rPr>
              <w:t>search</w:t>
            </w:r>
            <w:proofErr w:type="spellEnd"/>
          </w:p>
        </w:tc>
        <w:tc>
          <w:tcPr>
            <w:tcW w:w="900" w:type="dxa"/>
            <w:tcMar>
              <w:top w:w="80" w:type="dxa"/>
              <w:left w:w="100" w:type="dxa"/>
              <w:bottom w:w="80" w:type="dxa"/>
              <w:right w:w="100" w:type="dxa"/>
            </w:tcMar>
            <w:vAlign w:val="center"/>
          </w:tcPr>
          <w:p w14:paraId="32E3C623" w14:textId="77777777" w:rsidR="003438CE" w:rsidRDefault="00000000" w:rsidP="000D6D5B">
            <w:pPr>
              <w:spacing w:line="276" w:lineRule="auto"/>
              <w:jc w:val="center"/>
            </w:pPr>
            <w:proofErr w:type="spellStart"/>
            <w:r>
              <w:rPr>
                <w:sz w:val="22"/>
                <w:szCs w:val="22"/>
              </w:rPr>
              <w:t>track</w:t>
            </w:r>
            <w:proofErr w:type="spellEnd"/>
          </w:p>
        </w:tc>
        <w:tc>
          <w:tcPr>
            <w:tcW w:w="1900" w:type="dxa"/>
            <w:tcMar>
              <w:top w:w="80" w:type="dxa"/>
              <w:left w:w="100" w:type="dxa"/>
              <w:bottom w:w="80" w:type="dxa"/>
              <w:right w:w="100" w:type="dxa"/>
            </w:tcMar>
            <w:vAlign w:val="center"/>
          </w:tcPr>
          <w:p w14:paraId="6734EAC1" w14:textId="77777777" w:rsidR="003438CE" w:rsidRDefault="00000000" w:rsidP="000D6D5B">
            <w:pPr>
              <w:spacing w:line="276" w:lineRule="auto"/>
            </w:pPr>
            <w:r>
              <w:rPr>
                <w:sz w:val="22"/>
                <w:szCs w:val="22"/>
              </w:rPr>
              <w:t xml:space="preserve">q='x'×850 caracteres, </w:t>
            </w:r>
            <w:proofErr w:type="spellStart"/>
            <w:r>
              <w:rPr>
                <w:sz w:val="22"/>
                <w:szCs w:val="22"/>
              </w:rPr>
              <w:t>type</w:t>
            </w:r>
            <w:proofErr w:type="spellEnd"/>
            <w:r>
              <w:rPr>
                <w:sz w:val="22"/>
                <w:szCs w:val="22"/>
              </w:rPr>
              <w:t>=</w:t>
            </w:r>
            <w:proofErr w:type="spellStart"/>
            <w:r>
              <w:rPr>
                <w:sz w:val="22"/>
                <w:szCs w:val="22"/>
              </w:rPr>
              <w:t>track</w:t>
            </w:r>
            <w:proofErr w:type="spellEnd"/>
          </w:p>
        </w:tc>
        <w:tc>
          <w:tcPr>
            <w:tcW w:w="2110" w:type="dxa"/>
            <w:tcMar>
              <w:top w:w="80" w:type="dxa"/>
              <w:left w:w="100" w:type="dxa"/>
              <w:bottom w:w="80" w:type="dxa"/>
              <w:right w:w="100" w:type="dxa"/>
            </w:tcMar>
            <w:vAlign w:val="center"/>
          </w:tcPr>
          <w:p w14:paraId="741ED73C" w14:textId="77777777" w:rsidR="003438CE" w:rsidRDefault="00000000" w:rsidP="000D6D5B">
            <w:pPr>
              <w:spacing w:line="276" w:lineRule="auto"/>
            </w:pPr>
            <w:r>
              <w:rPr>
                <w:sz w:val="22"/>
                <w:szCs w:val="22"/>
              </w:rPr>
              <w:t xml:space="preserve">'Query </w:t>
            </w:r>
            <w:proofErr w:type="spellStart"/>
            <w:r>
              <w:rPr>
                <w:sz w:val="22"/>
                <w:szCs w:val="22"/>
              </w:rPr>
              <w:t>exceeds</w:t>
            </w:r>
            <w:proofErr w:type="spellEnd"/>
            <w:r>
              <w:rPr>
                <w:sz w:val="22"/>
                <w:szCs w:val="22"/>
              </w:rPr>
              <w:t xml:space="preserve"> </w:t>
            </w:r>
            <w:proofErr w:type="spellStart"/>
            <w:r>
              <w:rPr>
                <w:sz w:val="22"/>
                <w:szCs w:val="22"/>
              </w:rPr>
              <w:t>maximum</w:t>
            </w:r>
            <w:proofErr w:type="spellEnd"/>
            <w:r>
              <w:rPr>
                <w:sz w:val="22"/>
                <w:szCs w:val="22"/>
              </w:rPr>
              <w:t xml:space="preserve"> </w:t>
            </w:r>
            <w:proofErr w:type="spellStart"/>
            <w:r>
              <w:rPr>
                <w:sz w:val="22"/>
                <w:szCs w:val="22"/>
              </w:rPr>
              <w:t>length</w:t>
            </w:r>
            <w:proofErr w:type="spellEnd"/>
            <w:r>
              <w:rPr>
                <w:sz w:val="22"/>
                <w:szCs w:val="22"/>
              </w:rPr>
              <w:t xml:space="preserve"> </w:t>
            </w:r>
            <w:proofErr w:type="spellStart"/>
            <w:r>
              <w:rPr>
                <w:sz w:val="22"/>
                <w:szCs w:val="22"/>
              </w:rPr>
              <w:t>of</w:t>
            </w:r>
            <w:proofErr w:type="spellEnd"/>
            <w:r>
              <w:rPr>
                <w:sz w:val="22"/>
                <w:szCs w:val="22"/>
              </w:rPr>
              <w:t xml:space="preserve"> 250 </w:t>
            </w:r>
            <w:proofErr w:type="spellStart"/>
            <w:r>
              <w:rPr>
                <w:sz w:val="22"/>
                <w:szCs w:val="22"/>
              </w:rPr>
              <w:t>characters</w:t>
            </w:r>
            <w:proofErr w:type="spellEnd"/>
            <w:r>
              <w:rPr>
                <w:sz w:val="22"/>
                <w:szCs w:val="22"/>
              </w:rPr>
              <w:t>'</w:t>
            </w:r>
          </w:p>
        </w:tc>
        <w:tc>
          <w:tcPr>
            <w:tcW w:w="1800" w:type="dxa"/>
            <w:tcMar>
              <w:top w:w="80" w:type="dxa"/>
              <w:left w:w="100" w:type="dxa"/>
              <w:bottom w:w="80" w:type="dxa"/>
              <w:right w:w="100" w:type="dxa"/>
            </w:tcMar>
            <w:vAlign w:val="center"/>
          </w:tcPr>
          <w:p w14:paraId="5E3412EE" w14:textId="77777777" w:rsidR="003438CE" w:rsidRDefault="00000000" w:rsidP="000D6D5B">
            <w:pPr>
              <w:spacing w:line="276" w:lineRule="auto"/>
              <w:jc w:val="center"/>
            </w:pPr>
            <w:r>
              <w:rPr>
                <w:b/>
                <w:bCs/>
                <w:color w:val="1A6B35"/>
                <w:sz w:val="22"/>
                <w:szCs w:val="22"/>
              </w:rPr>
              <w:t>✅ PASS*</w:t>
            </w:r>
          </w:p>
        </w:tc>
      </w:tr>
      <w:tr w:rsidR="003438CE" w14:paraId="2421768C" w14:textId="77777777">
        <w:tblPrEx>
          <w:tblCellMar>
            <w:top w:w="0" w:type="dxa"/>
            <w:bottom w:w="0" w:type="dxa"/>
          </w:tblCellMar>
        </w:tblPrEx>
        <w:tc>
          <w:tcPr>
            <w:tcW w:w="550" w:type="dxa"/>
            <w:tcMar>
              <w:top w:w="80" w:type="dxa"/>
              <w:left w:w="100" w:type="dxa"/>
              <w:bottom w:w="80" w:type="dxa"/>
              <w:right w:w="100" w:type="dxa"/>
            </w:tcMar>
            <w:vAlign w:val="center"/>
          </w:tcPr>
          <w:p w14:paraId="05EF6C7A" w14:textId="77777777" w:rsidR="003438CE" w:rsidRDefault="00000000" w:rsidP="000D6D5B">
            <w:pPr>
              <w:spacing w:line="276" w:lineRule="auto"/>
            </w:pPr>
            <w:r>
              <w:rPr>
                <w:sz w:val="22"/>
                <w:szCs w:val="22"/>
              </w:rPr>
              <w:t>TC-011</w:t>
            </w:r>
          </w:p>
        </w:tc>
        <w:tc>
          <w:tcPr>
            <w:tcW w:w="700" w:type="dxa"/>
            <w:tcMar>
              <w:top w:w="80" w:type="dxa"/>
              <w:left w:w="100" w:type="dxa"/>
              <w:bottom w:w="80" w:type="dxa"/>
              <w:right w:w="100" w:type="dxa"/>
            </w:tcMar>
            <w:vAlign w:val="center"/>
          </w:tcPr>
          <w:p w14:paraId="4D212BF5" w14:textId="77777777" w:rsidR="003438CE" w:rsidRDefault="00000000" w:rsidP="000D6D5B">
            <w:pPr>
              <w:spacing w:line="276" w:lineRule="auto"/>
            </w:pPr>
            <w:r>
              <w:rPr>
                <w:sz w:val="22"/>
                <w:szCs w:val="22"/>
              </w:rPr>
              <w:t>GET</w:t>
            </w:r>
          </w:p>
        </w:tc>
        <w:tc>
          <w:tcPr>
            <w:tcW w:w="1400" w:type="dxa"/>
            <w:tcMar>
              <w:top w:w="80" w:type="dxa"/>
              <w:left w:w="100" w:type="dxa"/>
              <w:bottom w:w="80" w:type="dxa"/>
              <w:right w:w="100" w:type="dxa"/>
            </w:tcMar>
            <w:vAlign w:val="center"/>
          </w:tcPr>
          <w:p w14:paraId="0CA03338" w14:textId="77777777" w:rsidR="003438CE" w:rsidRDefault="00000000" w:rsidP="000D6D5B">
            <w:pPr>
              <w:spacing w:line="276" w:lineRule="auto"/>
            </w:pPr>
            <w:r>
              <w:rPr>
                <w:rFonts w:ascii="Courier New" w:eastAsia="Courier New" w:hAnsi="Courier New" w:cs="Courier New"/>
                <w:sz w:val="18"/>
                <w:szCs w:val="18"/>
              </w:rPr>
              <w:t>/v1/</w:t>
            </w:r>
            <w:proofErr w:type="spellStart"/>
            <w:r>
              <w:rPr>
                <w:rFonts w:ascii="Courier New" w:eastAsia="Courier New" w:hAnsi="Courier New" w:cs="Courier New"/>
                <w:sz w:val="18"/>
                <w:szCs w:val="18"/>
              </w:rPr>
              <w:t>search</w:t>
            </w:r>
            <w:proofErr w:type="spellEnd"/>
          </w:p>
        </w:tc>
        <w:tc>
          <w:tcPr>
            <w:tcW w:w="900" w:type="dxa"/>
            <w:tcMar>
              <w:top w:w="80" w:type="dxa"/>
              <w:left w:w="100" w:type="dxa"/>
              <w:bottom w:w="80" w:type="dxa"/>
              <w:right w:w="100" w:type="dxa"/>
            </w:tcMar>
            <w:vAlign w:val="center"/>
          </w:tcPr>
          <w:p w14:paraId="78D99D51" w14:textId="77777777" w:rsidR="003438CE" w:rsidRDefault="00000000" w:rsidP="000D6D5B">
            <w:pPr>
              <w:spacing w:line="276" w:lineRule="auto"/>
              <w:jc w:val="center"/>
            </w:pPr>
            <w:proofErr w:type="spellStart"/>
            <w:r>
              <w:rPr>
                <w:sz w:val="22"/>
                <w:szCs w:val="22"/>
              </w:rPr>
              <w:t>track</w:t>
            </w:r>
            <w:proofErr w:type="spellEnd"/>
          </w:p>
        </w:tc>
        <w:tc>
          <w:tcPr>
            <w:tcW w:w="1900" w:type="dxa"/>
            <w:tcMar>
              <w:top w:w="80" w:type="dxa"/>
              <w:left w:w="100" w:type="dxa"/>
              <w:bottom w:w="80" w:type="dxa"/>
              <w:right w:w="100" w:type="dxa"/>
            </w:tcMar>
            <w:vAlign w:val="center"/>
          </w:tcPr>
          <w:p w14:paraId="4F75328C" w14:textId="77777777" w:rsidR="003438CE" w:rsidRDefault="00000000" w:rsidP="000D6D5B">
            <w:pPr>
              <w:spacing w:line="276" w:lineRule="auto"/>
            </w:pPr>
            <w:r>
              <w:rPr>
                <w:sz w:val="22"/>
                <w:szCs w:val="22"/>
              </w:rPr>
              <w:t>q='' (vacío)</w:t>
            </w:r>
          </w:p>
        </w:tc>
        <w:tc>
          <w:tcPr>
            <w:tcW w:w="2110" w:type="dxa"/>
            <w:tcMar>
              <w:top w:w="80" w:type="dxa"/>
              <w:left w:w="100" w:type="dxa"/>
              <w:bottom w:w="80" w:type="dxa"/>
              <w:right w:w="100" w:type="dxa"/>
            </w:tcMar>
            <w:vAlign w:val="center"/>
          </w:tcPr>
          <w:p w14:paraId="5E210417" w14:textId="77777777" w:rsidR="003438CE" w:rsidRDefault="00000000" w:rsidP="000D6D5B">
            <w:pPr>
              <w:spacing w:line="276" w:lineRule="auto"/>
            </w:pPr>
            <w:proofErr w:type="spellStart"/>
            <w:proofErr w:type="gramStart"/>
            <w:r>
              <w:rPr>
                <w:sz w:val="22"/>
                <w:szCs w:val="22"/>
              </w:rPr>
              <w:t>error.message</w:t>
            </w:r>
            <w:proofErr w:type="spellEnd"/>
            <w:proofErr w:type="gramEnd"/>
            <w:r>
              <w:rPr>
                <w:sz w:val="22"/>
                <w:szCs w:val="22"/>
              </w:rPr>
              <w:t xml:space="preserve">: 'No </w:t>
            </w:r>
            <w:proofErr w:type="spellStart"/>
            <w:r>
              <w:rPr>
                <w:sz w:val="22"/>
                <w:szCs w:val="22"/>
              </w:rPr>
              <w:t>search</w:t>
            </w:r>
            <w:proofErr w:type="spellEnd"/>
            <w:r>
              <w:rPr>
                <w:sz w:val="22"/>
                <w:szCs w:val="22"/>
              </w:rPr>
              <w:t xml:space="preserve"> </w:t>
            </w:r>
            <w:proofErr w:type="spellStart"/>
            <w:r>
              <w:rPr>
                <w:sz w:val="22"/>
                <w:szCs w:val="22"/>
              </w:rPr>
              <w:t>query</w:t>
            </w:r>
            <w:proofErr w:type="spellEnd"/>
            <w:r>
              <w:rPr>
                <w:sz w:val="22"/>
                <w:szCs w:val="22"/>
              </w:rPr>
              <w:t>'</w:t>
            </w:r>
          </w:p>
        </w:tc>
        <w:tc>
          <w:tcPr>
            <w:tcW w:w="1800" w:type="dxa"/>
            <w:tcMar>
              <w:top w:w="80" w:type="dxa"/>
              <w:left w:w="100" w:type="dxa"/>
              <w:bottom w:w="80" w:type="dxa"/>
              <w:right w:w="100" w:type="dxa"/>
            </w:tcMar>
            <w:vAlign w:val="center"/>
          </w:tcPr>
          <w:p w14:paraId="33A6E164" w14:textId="77777777" w:rsidR="003438CE" w:rsidRDefault="00000000" w:rsidP="000D6D5B">
            <w:pPr>
              <w:spacing w:line="276" w:lineRule="auto"/>
              <w:jc w:val="center"/>
            </w:pPr>
            <w:r>
              <w:rPr>
                <w:b/>
                <w:bCs/>
                <w:color w:val="1A6B35"/>
                <w:sz w:val="22"/>
                <w:szCs w:val="22"/>
              </w:rPr>
              <w:t>✅ PASS*</w:t>
            </w:r>
          </w:p>
        </w:tc>
      </w:tr>
      <w:tr w:rsidR="003438CE" w14:paraId="7FA8B3B1" w14:textId="77777777">
        <w:tblPrEx>
          <w:tblCellMar>
            <w:top w:w="0" w:type="dxa"/>
            <w:bottom w:w="0" w:type="dxa"/>
          </w:tblCellMar>
        </w:tblPrEx>
        <w:tc>
          <w:tcPr>
            <w:tcW w:w="550" w:type="dxa"/>
            <w:tcMar>
              <w:top w:w="80" w:type="dxa"/>
              <w:left w:w="100" w:type="dxa"/>
              <w:bottom w:w="80" w:type="dxa"/>
              <w:right w:w="100" w:type="dxa"/>
            </w:tcMar>
            <w:vAlign w:val="center"/>
          </w:tcPr>
          <w:p w14:paraId="32CD9BB2" w14:textId="77777777" w:rsidR="003438CE" w:rsidRDefault="00000000" w:rsidP="000D6D5B">
            <w:pPr>
              <w:spacing w:line="276" w:lineRule="auto"/>
            </w:pPr>
            <w:r>
              <w:rPr>
                <w:sz w:val="22"/>
                <w:szCs w:val="22"/>
              </w:rPr>
              <w:t>TC-012</w:t>
            </w:r>
          </w:p>
        </w:tc>
        <w:tc>
          <w:tcPr>
            <w:tcW w:w="700" w:type="dxa"/>
            <w:tcMar>
              <w:top w:w="80" w:type="dxa"/>
              <w:left w:w="100" w:type="dxa"/>
              <w:bottom w:w="80" w:type="dxa"/>
              <w:right w:w="100" w:type="dxa"/>
            </w:tcMar>
            <w:vAlign w:val="center"/>
          </w:tcPr>
          <w:p w14:paraId="14DAD668" w14:textId="77777777" w:rsidR="003438CE" w:rsidRDefault="00000000" w:rsidP="000D6D5B">
            <w:pPr>
              <w:spacing w:line="276" w:lineRule="auto"/>
            </w:pPr>
            <w:r>
              <w:rPr>
                <w:sz w:val="22"/>
                <w:szCs w:val="22"/>
              </w:rPr>
              <w:t>GET</w:t>
            </w:r>
          </w:p>
        </w:tc>
        <w:tc>
          <w:tcPr>
            <w:tcW w:w="1400" w:type="dxa"/>
            <w:tcBorders>
              <w:bottom w:val="single" w:sz="4" w:space="0" w:color="000000"/>
            </w:tcBorders>
            <w:tcMar>
              <w:top w:w="80" w:type="dxa"/>
              <w:left w:w="100" w:type="dxa"/>
              <w:bottom w:w="80" w:type="dxa"/>
              <w:right w:w="100" w:type="dxa"/>
            </w:tcMar>
            <w:vAlign w:val="center"/>
          </w:tcPr>
          <w:p w14:paraId="2A6005FC" w14:textId="77777777" w:rsidR="003438CE" w:rsidRDefault="00000000" w:rsidP="000D6D5B">
            <w:pPr>
              <w:spacing w:line="276" w:lineRule="auto"/>
            </w:pPr>
            <w:r>
              <w:rPr>
                <w:rFonts w:ascii="Courier New" w:eastAsia="Courier New" w:hAnsi="Courier New" w:cs="Courier New"/>
                <w:sz w:val="18"/>
                <w:szCs w:val="18"/>
              </w:rPr>
              <w:t>/v1/</w:t>
            </w:r>
            <w:proofErr w:type="spellStart"/>
            <w:r>
              <w:rPr>
                <w:rFonts w:ascii="Courier New" w:eastAsia="Courier New" w:hAnsi="Courier New" w:cs="Courier New"/>
                <w:sz w:val="18"/>
                <w:szCs w:val="18"/>
              </w:rPr>
              <w:t>search</w:t>
            </w:r>
            <w:proofErr w:type="spellEnd"/>
          </w:p>
        </w:tc>
        <w:tc>
          <w:tcPr>
            <w:tcW w:w="900" w:type="dxa"/>
            <w:tcBorders>
              <w:bottom w:val="single" w:sz="4" w:space="0" w:color="000000"/>
            </w:tcBorders>
            <w:tcMar>
              <w:top w:w="80" w:type="dxa"/>
              <w:left w:w="100" w:type="dxa"/>
              <w:bottom w:w="80" w:type="dxa"/>
              <w:right w:w="100" w:type="dxa"/>
            </w:tcMar>
            <w:vAlign w:val="center"/>
          </w:tcPr>
          <w:p w14:paraId="40D262D9" w14:textId="77777777" w:rsidR="003438CE" w:rsidRDefault="00000000" w:rsidP="000D6D5B">
            <w:pPr>
              <w:spacing w:line="276" w:lineRule="auto"/>
              <w:jc w:val="center"/>
            </w:pPr>
            <w:proofErr w:type="spellStart"/>
            <w:r>
              <w:rPr>
                <w:sz w:val="22"/>
                <w:szCs w:val="22"/>
              </w:rPr>
              <w:t>track</w:t>
            </w:r>
            <w:proofErr w:type="spellEnd"/>
          </w:p>
        </w:tc>
        <w:tc>
          <w:tcPr>
            <w:tcW w:w="1900" w:type="dxa"/>
            <w:tcBorders>
              <w:bottom w:val="single" w:sz="4" w:space="0" w:color="000000"/>
            </w:tcBorders>
            <w:tcMar>
              <w:top w:w="80" w:type="dxa"/>
              <w:left w:w="100" w:type="dxa"/>
              <w:bottom w:w="80" w:type="dxa"/>
              <w:right w:w="100" w:type="dxa"/>
            </w:tcMar>
            <w:vAlign w:val="center"/>
          </w:tcPr>
          <w:p w14:paraId="6226F18D" w14:textId="77777777" w:rsidR="003438CE" w:rsidRDefault="00000000" w:rsidP="000D6D5B">
            <w:pPr>
              <w:spacing w:line="276" w:lineRule="auto"/>
            </w:pPr>
            <w:r>
              <w:rPr>
                <w:sz w:val="22"/>
                <w:szCs w:val="22"/>
              </w:rPr>
              <w:t>q=&lt;script&gt;</w:t>
            </w:r>
            <w:proofErr w:type="spellStart"/>
            <w:r>
              <w:rPr>
                <w:sz w:val="22"/>
                <w:szCs w:val="22"/>
              </w:rPr>
              <w:t>alert</w:t>
            </w:r>
            <w:proofErr w:type="spellEnd"/>
            <w:r>
              <w:rPr>
                <w:sz w:val="22"/>
                <w:szCs w:val="22"/>
              </w:rPr>
              <w:t>('</w:t>
            </w:r>
            <w:proofErr w:type="spellStart"/>
            <w:r>
              <w:rPr>
                <w:sz w:val="22"/>
                <w:szCs w:val="22"/>
              </w:rPr>
              <w:t>xss</w:t>
            </w:r>
            <w:proofErr w:type="spellEnd"/>
            <w:proofErr w:type="gramStart"/>
            <w:r>
              <w:rPr>
                <w:sz w:val="22"/>
                <w:szCs w:val="22"/>
              </w:rPr>
              <w:t>')&lt;</w:t>
            </w:r>
            <w:proofErr w:type="gramEnd"/>
            <w:r>
              <w:rPr>
                <w:sz w:val="22"/>
                <w:szCs w:val="22"/>
              </w:rPr>
              <w:t>/script&gt;' OR 1=1--</w:t>
            </w:r>
          </w:p>
        </w:tc>
        <w:tc>
          <w:tcPr>
            <w:tcW w:w="2110" w:type="dxa"/>
            <w:tcBorders>
              <w:bottom w:val="single" w:sz="4" w:space="0" w:color="000000"/>
            </w:tcBorders>
            <w:tcMar>
              <w:top w:w="80" w:type="dxa"/>
              <w:left w:w="100" w:type="dxa"/>
              <w:bottom w:w="80" w:type="dxa"/>
              <w:right w:w="100" w:type="dxa"/>
            </w:tcMar>
            <w:vAlign w:val="center"/>
          </w:tcPr>
          <w:p w14:paraId="0B0D9C72" w14:textId="77777777" w:rsidR="003438CE" w:rsidRDefault="00000000" w:rsidP="000D6D5B">
            <w:pPr>
              <w:spacing w:line="276" w:lineRule="auto"/>
            </w:pPr>
            <w:r>
              <w:rPr>
                <w:sz w:val="22"/>
                <w:szCs w:val="22"/>
              </w:rPr>
              <w:t xml:space="preserve">total:951 — </w:t>
            </w:r>
            <w:proofErr w:type="spellStart"/>
            <w:r>
              <w:rPr>
                <w:sz w:val="22"/>
                <w:szCs w:val="22"/>
              </w:rPr>
              <w:t>payload</w:t>
            </w:r>
            <w:proofErr w:type="spellEnd"/>
            <w:r>
              <w:rPr>
                <w:sz w:val="22"/>
                <w:szCs w:val="22"/>
              </w:rPr>
              <w:t xml:space="preserve"> tratado como texto plano (URL-</w:t>
            </w:r>
            <w:proofErr w:type="spellStart"/>
            <w:r>
              <w:rPr>
                <w:sz w:val="22"/>
                <w:szCs w:val="22"/>
              </w:rPr>
              <w:t>encoded</w:t>
            </w:r>
            <w:proofErr w:type="spellEnd"/>
            <w:r>
              <w:rPr>
                <w:sz w:val="22"/>
                <w:szCs w:val="22"/>
              </w:rPr>
              <w:t>). Sin ejecución.</w:t>
            </w:r>
          </w:p>
        </w:tc>
        <w:tc>
          <w:tcPr>
            <w:tcW w:w="1800" w:type="dxa"/>
            <w:tcBorders>
              <w:bottom w:val="single" w:sz="4" w:space="0" w:color="000000"/>
            </w:tcBorders>
            <w:tcMar>
              <w:top w:w="80" w:type="dxa"/>
              <w:left w:w="100" w:type="dxa"/>
              <w:bottom w:w="80" w:type="dxa"/>
              <w:right w:w="100" w:type="dxa"/>
            </w:tcMar>
            <w:vAlign w:val="center"/>
          </w:tcPr>
          <w:p w14:paraId="24377C4F" w14:textId="77777777" w:rsidR="003438CE" w:rsidRDefault="00000000" w:rsidP="000D6D5B">
            <w:pPr>
              <w:spacing w:line="276" w:lineRule="auto"/>
              <w:jc w:val="center"/>
            </w:pPr>
            <w:r>
              <w:rPr>
                <w:b/>
                <w:bCs/>
                <w:color w:val="1A6B35"/>
                <w:sz w:val="22"/>
                <w:szCs w:val="22"/>
              </w:rPr>
              <w:t>✅ PASS</w:t>
            </w:r>
          </w:p>
        </w:tc>
      </w:tr>
    </w:tbl>
    <w:p w14:paraId="06029B12" w14:textId="77777777" w:rsidR="003438CE" w:rsidRDefault="003438CE">
      <w:pPr>
        <w:spacing w:line="480" w:lineRule="auto"/>
      </w:pPr>
    </w:p>
    <w:p w14:paraId="2D03A821" w14:textId="77777777" w:rsidR="003438CE" w:rsidRDefault="00000000">
      <w:pPr>
        <w:spacing w:line="480" w:lineRule="auto"/>
      </w:pPr>
      <w:r>
        <w:rPr>
          <w:i/>
          <w:iCs/>
        </w:rPr>
        <w:t xml:space="preserve">Nota. </w:t>
      </w:r>
      <w:r>
        <w:t>*PASS con observación: el criterio original no contemplaba explícitamente el rechazo 400 controlado como salida válida. Se recomienda actualizar el criterio.</w:t>
      </w:r>
    </w:p>
    <w:p w14:paraId="0055C260" w14:textId="77777777" w:rsidR="003438CE" w:rsidRDefault="003438CE">
      <w:pPr>
        <w:spacing w:line="480" w:lineRule="auto"/>
      </w:pPr>
    </w:p>
    <w:p w14:paraId="750E7BD1" w14:textId="77777777" w:rsidR="003438CE" w:rsidRDefault="003438CE">
      <w:pPr>
        <w:spacing w:line="480" w:lineRule="auto"/>
      </w:pPr>
    </w:p>
    <w:p w14:paraId="47B101CE" w14:textId="77777777" w:rsidR="003438CE" w:rsidRDefault="00000000">
      <w:pPr>
        <w:spacing w:line="480" w:lineRule="auto"/>
      </w:pPr>
      <w:r>
        <w:rPr>
          <w:b/>
          <w:bCs/>
        </w:rPr>
        <w:lastRenderedPageBreak/>
        <w:t>Tabla 2</w:t>
      </w:r>
    </w:p>
    <w:p w14:paraId="2CE46CF9" w14:textId="165D3E2E" w:rsidR="003438CE" w:rsidRDefault="00000000">
      <w:pPr>
        <w:spacing w:line="480" w:lineRule="auto"/>
      </w:pPr>
      <w:r>
        <w:rPr>
          <w:i/>
          <w:iCs/>
        </w:rPr>
        <w:t xml:space="preserve">Casos de Prueba del Módulo </w:t>
      </w:r>
      <w:proofErr w:type="spellStart"/>
      <w:r>
        <w:rPr>
          <w:i/>
          <w:iCs/>
        </w:rPr>
        <w:t>Playlist</w:t>
      </w:r>
      <w:proofErr w:type="spellEnd"/>
      <w:r>
        <w:rPr>
          <w:i/>
          <w:iCs/>
        </w:rPr>
        <w:t xml:space="preserve"> — </w:t>
      </w:r>
      <w:proofErr w:type="spellStart"/>
      <w:r>
        <w:rPr>
          <w:i/>
          <w:iCs/>
        </w:rPr>
        <w:t>Endpoints</w:t>
      </w:r>
      <w:proofErr w:type="spellEnd"/>
      <w:r>
        <w:rPr>
          <w:i/>
          <w:iCs/>
        </w:rPr>
        <w:t xml:space="preserve"> POST y 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
        <w:gridCol w:w="987"/>
        <w:gridCol w:w="2361"/>
        <w:gridCol w:w="1316"/>
        <w:gridCol w:w="3140"/>
        <w:gridCol w:w="1001"/>
      </w:tblGrid>
      <w:tr w:rsidR="003438CE" w14:paraId="04F28390" w14:textId="77777777">
        <w:tblPrEx>
          <w:tblCellMar>
            <w:top w:w="0" w:type="dxa"/>
            <w:bottom w:w="0" w:type="dxa"/>
          </w:tblCellMar>
        </w:tblPrEx>
        <w:tc>
          <w:tcPr>
            <w:tcW w:w="550" w:type="dxa"/>
            <w:tcBorders>
              <w:top w:val="single" w:sz="4" w:space="0" w:color="000000"/>
              <w:bottom w:val="single" w:sz="4" w:space="0" w:color="000000"/>
            </w:tcBorders>
            <w:tcMar>
              <w:top w:w="80" w:type="dxa"/>
              <w:left w:w="100" w:type="dxa"/>
              <w:bottom w:w="80" w:type="dxa"/>
              <w:right w:w="100" w:type="dxa"/>
            </w:tcMar>
            <w:vAlign w:val="center"/>
          </w:tcPr>
          <w:p w14:paraId="5235463A" w14:textId="77777777" w:rsidR="003438CE" w:rsidRDefault="00000000" w:rsidP="000D6D5B">
            <w:pPr>
              <w:spacing w:line="276" w:lineRule="auto"/>
            </w:pPr>
            <w:r>
              <w:rPr>
                <w:b/>
                <w:bCs/>
              </w:rPr>
              <w:t>TC</w:t>
            </w:r>
          </w:p>
        </w:tc>
        <w:tc>
          <w:tcPr>
            <w:tcW w:w="700" w:type="dxa"/>
            <w:tcBorders>
              <w:top w:val="single" w:sz="4" w:space="0" w:color="000000"/>
              <w:bottom w:val="single" w:sz="4" w:space="0" w:color="000000"/>
            </w:tcBorders>
            <w:tcMar>
              <w:top w:w="80" w:type="dxa"/>
              <w:left w:w="100" w:type="dxa"/>
              <w:bottom w:w="80" w:type="dxa"/>
              <w:right w:w="100" w:type="dxa"/>
            </w:tcMar>
            <w:vAlign w:val="center"/>
          </w:tcPr>
          <w:p w14:paraId="60D3FAA2" w14:textId="77777777" w:rsidR="003438CE" w:rsidRDefault="00000000" w:rsidP="000D6D5B">
            <w:pPr>
              <w:spacing w:line="276" w:lineRule="auto"/>
            </w:pPr>
            <w:r>
              <w:rPr>
                <w:b/>
                <w:bCs/>
              </w:rPr>
              <w:t>Método</w:t>
            </w:r>
          </w:p>
        </w:tc>
        <w:tc>
          <w:tcPr>
            <w:tcW w:w="1600" w:type="dxa"/>
            <w:tcBorders>
              <w:top w:val="single" w:sz="4" w:space="0" w:color="000000"/>
              <w:bottom w:val="single" w:sz="4" w:space="0" w:color="000000"/>
            </w:tcBorders>
            <w:tcMar>
              <w:top w:w="80" w:type="dxa"/>
              <w:left w:w="100" w:type="dxa"/>
              <w:bottom w:w="80" w:type="dxa"/>
              <w:right w:w="100" w:type="dxa"/>
            </w:tcMar>
            <w:vAlign w:val="center"/>
          </w:tcPr>
          <w:p w14:paraId="3F42F158" w14:textId="77777777" w:rsidR="003438CE" w:rsidRDefault="00000000" w:rsidP="000D6D5B">
            <w:pPr>
              <w:spacing w:line="276" w:lineRule="auto"/>
            </w:pPr>
            <w:proofErr w:type="spellStart"/>
            <w:r>
              <w:rPr>
                <w:b/>
                <w:bCs/>
              </w:rPr>
              <w:t>Endpoint</w:t>
            </w:r>
            <w:proofErr w:type="spellEnd"/>
          </w:p>
        </w:tc>
        <w:tc>
          <w:tcPr>
            <w:tcW w:w="1700" w:type="dxa"/>
            <w:tcBorders>
              <w:top w:val="single" w:sz="4" w:space="0" w:color="000000"/>
              <w:bottom w:val="single" w:sz="4" w:space="0" w:color="000000"/>
            </w:tcBorders>
            <w:tcMar>
              <w:top w:w="80" w:type="dxa"/>
              <w:left w:w="100" w:type="dxa"/>
              <w:bottom w:w="80" w:type="dxa"/>
              <w:right w:w="100" w:type="dxa"/>
            </w:tcMar>
            <w:vAlign w:val="center"/>
          </w:tcPr>
          <w:p w14:paraId="0631844E" w14:textId="77777777" w:rsidR="003438CE" w:rsidRDefault="00000000" w:rsidP="000D6D5B">
            <w:pPr>
              <w:spacing w:line="276" w:lineRule="auto"/>
            </w:pPr>
            <w:r>
              <w:rPr>
                <w:b/>
                <w:bCs/>
              </w:rPr>
              <w:t>Body enviado (JSON)</w:t>
            </w:r>
          </w:p>
        </w:tc>
        <w:tc>
          <w:tcPr>
            <w:tcW w:w="2110" w:type="dxa"/>
            <w:tcBorders>
              <w:top w:val="single" w:sz="4" w:space="0" w:color="000000"/>
              <w:bottom w:val="single" w:sz="4" w:space="0" w:color="000000"/>
            </w:tcBorders>
            <w:tcMar>
              <w:top w:w="80" w:type="dxa"/>
              <w:left w:w="100" w:type="dxa"/>
              <w:bottom w:w="80" w:type="dxa"/>
              <w:right w:w="100" w:type="dxa"/>
            </w:tcMar>
            <w:vAlign w:val="center"/>
          </w:tcPr>
          <w:p w14:paraId="34AD54D1" w14:textId="77777777" w:rsidR="003438CE" w:rsidRDefault="00000000" w:rsidP="000D6D5B">
            <w:pPr>
              <w:spacing w:line="276" w:lineRule="auto"/>
            </w:pPr>
            <w:r>
              <w:rPr>
                <w:b/>
                <w:bCs/>
              </w:rPr>
              <w:t>Respuesta obtenida</w:t>
            </w:r>
          </w:p>
        </w:tc>
        <w:tc>
          <w:tcPr>
            <w:tcW w:w="1800" w:type="dxa"/>
            <w:tcBorders>
              <w:top w:val="single" w:sz="4" w:space="0" w:color="000000"/>
              <w:bottom w:val="single" w:sz="4" w:space="0" w:color="000000"/>
            </w:tcBorders>
            <w:tcMar>
              <w:top w:w="80" w:type="dxa"/>
              <w:left w:w="100" w:type="dxa"/>
              <w:bottom w:w="80" w:type="dxa"/>
              <w:right w:w="100" w:type="dxa"/>
            </w:tcMar>
            <w:vAlign w:val="center"/>
          </w:tcPr>
          <w:p w14:paraId="789B9D67" w14:textId="77777777" w:rsidR="003438CE" w:rsidRDefault="00000000" w:rsidP="000D6D5B">
            <w:pPr>
              <w:spacing w:line="276" w:lineRule="auto"/>
            </w:pPr>
            <w:r>
              <w:rPr>
                <w:b/>
                <w:bCs/>
              </w:rPr>
              <w:t>Status</w:t>
            </w:r>
          </w:p>
        </w:tc>
      </w:tr>
      <w:tr w:rsidR="003438CE" w14:paraId="25928261" w14:textId="77777777">
        <w:tblPrEx>
          <w:tblCellMar>
            <w:top w:w="0" w:type="dxa"/>
            <w:bottom w:w="0" w:type="dxa"/>
          </w:tblCellMar>
        </w:tblPrEx>
        <w:tc>
          <w:tcPr>
            <w:tcW w:w="550" w:type="dxa"/>
            <w:tcMar>
              <w:top w:w="80" w:type="dxa"/>
              <w:left w:w="100" w:type="dxa"/>
              <w:bottom w:w="80" w:type="dxa"/>
              <w:right w:w="100" w:type="dxa"/>
            </w:tcMar>
            <w:vAlign w:val="center"/>
          </w:tcPr>
          <w:p w14:paraId="66ADEAA0" w14:textId="77777777" w:rsidR="003438CE" w:rsidRDefault="00000000" w:rsidP="000D6D5B">
            <w:pPr>
              <w:spacing w:line="276" w:lineRule="auto"/>
            </w:pPr>
            <w:r>
              <w:rPr>
                <w:sz w:val="22"/>
                <w:szCs w:val="22"/>
              </w:rPr>
              <w:t>TC-001</w:t>
            </w:r>
          </w:p>
        </w:tc>
        <w:tc>
          <w:tcPr>
            <w:tcW w:w="700" w:type="dxa"/>
            <w:tcMar>
              <w:top w:w="80" w:type="dxa"/>
              <w:left w:w="100" w:type="dxa"/>
              <w:bottom w:w="80" w:type="dxa"/>
              <w:right w:w="100" w:type="dxa"/>
            </w:tcMar>
            <w:vAlign w:val="center"/>
          </w:tcPr>
          <w:p w14:paraId="390EE89F" w14:textId="77777777" w:rsidR="003438CE" w:rsidRDefault="00000000" w:rsidP="000D6D5B">
            <w:pPr>
              <w:spacing w:line="276" w:lineRule="auto"/>
            </w:pPr>
            <w:r>
              <w:rPr>
                <w:sz w:val="22"/>
                <w:szCs w:val="22"/>
              </w:rPr>
              <w:t>POST</w:t>
            </w:r>
          </w:p>
        </w:tc>
        <w:tc>
          <w:tcPr>
            <w:tcW w:w="1600" w:type="dxa"/>
            <w:tcMar>
              <w:top w:w="80" w:type="dxa"/>
              <w:left w:w="100" w:type="dxa"/>
              <w:bottom w:w="80" w:type="dxa"/>
              <w:right w:w="100" w:type="dxa"/>
            </w:tcMar>
            <w:vAlign w:val="center"/>
          </w:tcPr>
          <w:p w14:paraId="0BFEF634" w14:textId="77777777" w:rsidR="003438CE" w:rsidRDefault="00000000" w:rsidP="000D6D5B">
            <w:pPr>
              <w:spacing w:line="276" w:lineRule="auto"/>
            </w:pPr>
            <w:r>
              <w:rPr>
                <w:rFonts w:ascii="Courier New" w:eastAsia="Courier New" w:hAnsi="Courier New" w:cs="Courier New"/>
                <w:sz w:val="18"/>
                <w:szCs w:val="18"/>
              </w:rPr>
              <w:t>/v1/me/</w:t>
            </w:r>
            <w:proofErr w:type="spellStart"/>
            <w:r>
              <w:rPr>
                <w:rFonts w:ascii="Courier New" w:eastAsia="Courier New" w:hAnsi="Courier New" w:cs="Courier New"/>
                <w:sz w:val="18"/>
                <w:szCs w:val="18"/>
              </w:rPr>
              <w:t>playlists</w:t>
            </w:r>
            <w:proofErr w:type="spellEnd"/>
          </w:p>
        </w:tc>
        <w:tc>
          <w:tcPr>
            <w:tcW w:w="1700" w:type="dxa"/>
            <w:tcMar>
              <w:top w:w="80" w:type="dxa"/>
              <w:left w:w="100" w:type="dxa"/>
              <w:bottom w:w="80" w:type="dxa"/>
              <w:right w:w="100" w:type="dxa"/>
            </w:tcMar>
            <w:vAlign w:val="center"/>
          </w:tcPr>
          <w:p w14:paraId="4F37E595" w14:textId="77777777" w:rsidR="003438CE" w:rsidRDefault="00000000" w:rsidP="000D6D5B">
            <w:pPr>
              <w:spacing w:line="276" w:lineRule="auto"/>
            </w:pPr>
            <w:proofErr w:type="spellStart"/>
            <w:r>
              <w:rPr>
                <w:sz w:val="22"/>
                <w:szCs w:val="22"/>
              </w:rPr>
              <w:t>name</w:t>
            </w:r>
            <w:proofErr w:type="spellEnd"/>
            <w:r>
              <w:rPr>
                <w:sz w:val="22"/>
                <w:szCs w:val="22"/>
              </w:rPr>
              <w:t xml:space="preserve">, </w:t>
            </w:r>
            <w:proofErr w:type="spellStart"/>
            <w:r>
              <w:rPr>
                <w:sz w:val="22"/>
                <w:szCs w:val="22"/>
              </w:rPr>
              <w:t>description</w:t>
            </w:r>
            <w:proofErr w:type="spellEnd"/>
            <w:r>
              <w:rPr>
                <w:sz w:val="22"/>
                <w:szCs w:val="22"/>
              </w:rPr>
              <w:t xml:space="preserve">, </w:t>
            </w:r>
            <w:proofErr w:type="spellStart"/>
            <w:proofErr w:type="gramStart"/>
            <w:r>
              <w:rPr>
                <w:sz w:val="22"/>
                <w:szCs w:val="22"/>
              </w:rPr>
              <w:t>public:false</w:t>
            </w:r>
            <w:proofErr w:type="spellEnd"/>
            <w:proofErr w:type="gramEnd"/>
          </w:p>
        </w:tc>
        <w:tc>
          <w:tcPr>
            <w:tcW w:w="2110" w:type="dxa"/>
            <w:tcMar>
              <w:top w:w="80" w:type="dxa"/>
              <w:left w:w="100" w:type="dxa"/>
              <w:bottom w:w="80" w:type="dxa"/>
              <w:right w:w="100" w:type="dxa"/>
            </w:tcMar>
            <w:vAlign w:val="center"/>
          </w:tcPr>
          <w:p w14:paraId="2E6F63EA" w14:textId="77777777" w:rsidR="003438CE" w:rsidRDefault="00000000" w:rsidP="000D6D5B">
            <w:pPr>
              <w:spacing w:line="276" w:lineRule="auto"/>
            </w:pPr>
            <w:r>
              <w:rPr>
                <w:sz w:val="22"/>
                <w:szCs w:val="22"/>
              </w:rPr>
              <w:t xml:space="preserve">id:6mvQAuuhQv9jSb7Q4blHP8, </w:t>
            </w:r>
            <w:proofErr w:type="spellStart"/>
            <w:r>
              <w:rPr>
                <w:sz w:val="22"/>
                <w:szCs w:val="22"/>
              </w:rPr>
              <w:t>name</w:t>
            </w:r>
            <w:proofErr w:type="spellEnd"/>
            <w:r>
              <w:rPr>
                <w:sz w:val="22"/>
                <w:szCs w:val="22"/>
              </w:rPr>
              <w:t xml:space="preserve"> y </w:t>
            </w:r>
            <w:proofErr w:type="spellStart"/>
            <w:r>
              <w:rPr>
                <w:sz w:val="22"/>
                <w:szCs w:val="22"/>
              </w:rPr>
              <w:t>desc</w:t>
            </w:r>
            <w:proofErr w:type="spellEnd"/>
            <w:r>
              <w:rPr>
                <w:sz w:val="22"/>
                <w:szCs w:val="22"/>
              </w:rPr>
              <w:t xml:space="preserve"> correctos. </w:t>
            </w:r>
            <w:proofErr w:type="spellStart"/>
            <w:r>
              <w:rPr>
                <w:sz w:val="22"/>
                <w:szCs w:val="22"/>
              </w:rPr>
              <w:t>Playlist</w:t>
            </w:r>
            <w:proofErr w:type="spellEnd"/>
            <w:r>
              <w:rPr>
                <w:sz w:val="22"/>
                <w:szCs w:val="22"/>
              </w:rPr>
              <w:t xml:space="preserve"> creada en cuenta.</w:t>
            </w:r>
          </w:p>
        </w:tc>
        <w:tc>
          <w:tcPr>
            <w:tcW w:w="1800" w:type="dxa"/>
            <w:tcMar>
              <w:top w:w="80" w:type="dxa"/>
              <w:left w:w="100" w:type="dxa"/>
              <w:bottom w:w="80" w:type="dxa"/>
              <w:right w:w="100" w:type="dxa"/>
            </w:tcMar>
            <w:vAlign w:val="center"/>
          </w:tcPr>
          <w:p w14:paraId="0258D93C" w14:textId="77777777" w:rsidR="003438CE" w:rsidRDefault="00000000" w:rsidP="000D6D5B">
            <w:pPr>
              <w:spacing w:line="276" w:lineRule="auto"/>
              <w:jc w:val="center"/>
            </w:pPr>
            <w:r>
              <w:rPr>
                <w:b/>
                <w:bCs/>
                <w:color w:val="1A6B35"/>
                <w:sz w:val="22"/>
                <w:szCs w:val="22"/>
              </w:rPr>
              <w:t>✅ PASS</w:t>
            </w:r>
          </w:p>
        </w:tc>
      </w:tr>
      <w:tr w:rsidR="003438CE" w14:paraId="15F6C99B" w14:textId="77777777">
        <w:tblPrEx>
          <w:tblCellMar>
            <w:top w:w="0" w:type="dxa"/>
            <w:bottom w:w="0" w:type="dxa"/>
          </w:tblCellMar>
        </w:tblPrEx>
        <w:tc>
          <w:tcPr>
            <w:tcW w:w="550" w:type="dxa"/>
            <w:tcMar>
              <w:top w:w="80" w:type="dxa"/>
              <w:left w:w="100" w:type="dxa"/>
              <w:bottom w:w="80" w:type="dxa"/>
              <w:right w:w="100" w:type="dxa"/>
            </w:tcMar>
            <w:vAlign w:val="center"/>
          </w:tcPr>
          <w:p w14:paraId="00A083D5" w14:textId="77777777" w:rsidR="003438CE" w:rsidRDefault="00000000" w:rsidP="000D6D5B">
            <w:pPr>
              <w:spacing w:line="276" w:lineRule="auto"/>
            </w:pPr>
            <w:r>
              <w:rPr>
                <w:sz w:val="22"/>
                <w:szCs w:val="22"/>
              </w:rPr>
              <w:t>TC-002</w:t>
            </w:r>
          </w:p>
        </w:tc>
        <w:tc>
          <w:tcPr>
            <w:tcW w:w="700" w:type="dxa"/>
            <w:tcMar>
              <w:top w:w="80" w:type="dxa"/>
              <w:left w:w="100" w:type="dxa"/>
              <w:bottom w:w="80" w:type="dxa"/>
              <w:right w:w="100" w:type="dxa"/>
            </w:tcMar>
            <w:vAlign w:val="center"/>
          </w:tcPr>
          <w:p w14:paraId="28EE3C86" w14:textId="77777777" w:rsidR="003438CE" w:rsidRDefault="00000000" w:rsidP="000D6D5B">
            <w:pPr>
              <w:spacing w:line="276" w:lineRule="auto"/>
            </w:pPr>
            <w:r>
              <w:rPr>
                <w:sz w:val="22"/>
                <w:szCs w:val="22"/>
              </w:rPr>
              <w:t>PUT</w:t>
            </w:r>
          </w:p>
        </w:tc>
        <w:tc>
          <w:tcPr>
            <w:tcW w:w="1600" w:type="dxa"/>
            <w:tcMar>
              <w:top w:w="80" w:type="dxa"/>
              <w:left w:w="100" w:type="dxa"/>
              <w:bottom w:w="80" w:type="dxa"/>
              <w:right w:w="100" w:type="dxa"/>
            </w:tcMar>
            <w:vAlign w:val="center"/>
          </w:tcPr>
          <w:p w14:paraId="5694B8B8" w14:textId="77777777" w:rsidR="003438CE" w:rsidRDefault="00000000" w:rsidP="000D6D5B">
            <w:pPr>
              <w:spacing w:line="276" w:lineRule="auto"/>
            </w:pPr>
            <w:r>
              <w:rPr>
                <w:rFonts w:ascii="Courier New" w:eastAsia="Courier New" w:hAnsi="Courier New" w:cs="Courier New"/>
                <w:sz w:val="18"/>
                <w:szCs w:val="18"/>
              </w:rPr>
              <w:t>/v1/</w:t>
            </w:r>
            <w:proofErr w:type="spellStart"/>
            <w:r>
              <w:rPr>
                <w:rFonts w:ascii="Courier New" w:eastAsia="Courier New" w:hAnsi="Courier New" w:cs="Courier New"/>
                <w:sz w:val="18"/>
                <w:szCs w:val="18"/>
              </w:rPr>
              <w:t>playlists</w:t>
            </w:r>
            <w:proofErr w:type="spellEnd"/>
            <w:r>
              <w:rPr>
                <w:rFonts w:ascii="Courier New" w:eastAsia="Courier New" w:hAnsi="Courier New" w:cs="Courier New"/>
                <w:sz w:val="18"/>
                <w:szCs w:val="18"/>
              </w:rPr>
              <w:t>/{{id}}</w:t>
            </w:r>
          </w:p>
        </w:tc>
        <w:tc>
          <w:tcPr>
            <w:tcW w:w="1700" w:type="dxa"/>
            <w:tcMar>
              <w:top w:w="80" w:type="dxa"/>
              <w:left w:w="100" w:type="dxa"/>
              <w:bottom w:w="80" w:type="dxa"/>
              <w:right w:w="100" w:type="dxa"/>
            </w:tcMar>
            <w:vAlign w:val="center"/>
          </w:tcPr>
          <w:p w14:paraId="227F6098" w14:textId="77777777" w:rsidR="003438CE" w:rsidRDefault="00000000" w:rsidP="000D6D5B">
            <w:pPr>
              <w:spacing w:line="276" w:lineRule="auto"/>
            </w:pPr>
            <w:proofErr w:type="spellStart"/>
            <w:r>
              <w:rPr>
                <w:sz w:val="22"/>
                <w:szCs w:val="22"/>
              </w:rPr>
              <w:t>name</w:t>
            </w:r>
            <w:proofErr w:type="spellEnd"/>
            <w:r>
              <w:rPr>
                <w:sz w:val="22"/>
                <w:szCs w:val="22"/>
              </w:rPr>
              <w:t xml:space="preserve"> editado, </w:t>
            </w:r>
            <w:proofErr w:type="spellStart"/>
            <w:r>
              <w:rPr>
                <w:sz w:val="22"/>
                <w:szCs w:val="22"/>
              </w:rPr>
              <w:t>description</w:t>
            </w:r>
            <w:proofErr w:type="spellEnd"/>
            <w:r>
              <w:rPr>
                <w:sz w:val="22"/>
                <w:szCs w:val="22"/>
              </w:rPr>
              <w:t xml:space="preserve"> editada</w:t>
            </w:r>
          </w:p>
        </w:tc>
        <w:tc>
          <w:tcPr>
            <w:tcW w:w="2110" w:type="dxa"/>
            <w:tcMar>
              <w:top w:w="80" w:type="dxa"/>
              <w:left w:w="100" w:type="dxa"/>
              <w:bottom w:w="80" w:type="dxa"/>
              <w:right w:w="100" w:type="dxa"/>
            </w:tcMar>
            <w:vAlign w:val="center"/>
          </w:tcPr>
          <w:p w14:paraId="0BA97F0A" w14:textId="77777777" w:rsidR="003438CE" w:rsidRDefault="00000000" w:rsidP="000D6D5B">
            <w:pPr>
              <w:spacing w:line="276" w:lineRule="auto"/>
            </w:pPr>
            <w:r>
              <w:rPr>
                <w:sz w:val="22"/>
                <w:szCs w:val="22"/>
              </w:rPr>
              <w:t xml:space="preserve">200 OK con </w:t>
            </w:r>
            <w:proofErr w:type="spellStart"/>
            <w:r>
              <w:rPr>
                <w:sz w:val="22"/>
                <w:szCs w:val="22"/>
              </w:rPr>
              <w:t>body</w:t>
            </w:r>
            <w:proofErr w:type="spellEnd"/>
            <w:r>
              <w:rPr>
                <w:sz w:val="22"/>
                <w:szCs w:val="22"/>
              </w:rPr>
              <w:t xml:space="preserve"> vacío. Edición confirmada por GET de verificación.</w:t>
            </w:r>
          </w:p>
        </w:tc>
        <w:tc>
          <w:tcPr>
            <w:tcW w:w="1800" w:type="dxa"/>
            <w:tcMar>
              <w:top w:w="80" w:type="dxa"/>
              <w:left w:w="100" w:type="dxa"/>
              <w:bottom w:w="80" w:type="dxa"/>
              <w:right w:w="100" w:type="dxa"/>
            </w:tcMar>
            <w:vAlign w:val="center"/>
          </w:tcPr>
          <w:p w14:paraId="007B519E" w14:textId="77777777" w:rsidR="003438CE" w:rsidRDefault="00000000" w:rsidP="000D6D5B">
            <w:pPr>
              <w:spacing w:line="276" w:lineRule="auto"/>
              <w:jc w:val="center"/>
            </w:pPr>
            <w:r>
              <w:rPr>
                <w:b/>
                <w:bCs/>
                <w:color w:val="1A6B35"/>
                <w:sz w:val="22"/>
                <w:szCs w:val="22"/>
              </w:rPr>
              <w:t>✅ PASS</w:t>
            </w:r>
          </w:p>
        </w:tc>
      </w:tr>
      <w:tr w:rsidR="003438CE" w14:paraId="503A629E" w14:textId="77777777">
        <w:tblPrEx>
          <w:tblCellMar>
            <w:top w:w="0" w:type="dxa"/>
            <w:bottom w:w="0" w:type="dxa"/>
          </w:tblCellMar>
        </w:tblPrEx>
        <w:tc>
          <w:tcPr>
            <w:tcW w:w="550" w:type="dxa"/>
            <w:tcMar>
              <w:top w:w="80" w:type="dxa"/>
              <w:left w:w="100" w:type="dxa"/>
              <w:bottom w:w="80" w:type="dxa"/>
              <w:right w:w="100" w:type="dxa"/>
            </w:tcMar>
            <w:vAlign w:val="center"/>
          </w:tcPr>
          <w:p w14:paraId="37A1036C" w14:textId="77777777" w:rsidR="003438CE" w:rsidRDefault="00000000" w:rsidP="000D6D5B">
            <w:pPr>
              <w:spacing w:line="276" w:lineRule="auto"/>
            </w:pPr>
            <w:r>
              <w:rPr>
                <w:sz w:val="22"/>
                <w:szCs w:val="22"/>
              </w:rPr>
              <w:t>TC-003</w:t>
            </w:r>
          </w:p>
        </w:tc>
        <w:tc>
          <w:tcPr>
            <w:tcW w:w="700" w:type="dxa"/>
            <w:tcMar>
              <w:top w:w="80" w:type="dxa"/>
              <w:left w:w="100" w:type="dxa"/>
              <w:bottom w:w="80" w:type="dxa"/>
              <w:right w:w="100" w:type="dxa"/>
            </w:tcMar>
            <w:vAlign w:val="center"/>
          </w:tcPr>
          <w:p w14:paraId="370D097C" w14:textId="77777777" w:rsidR="003438CE" w:rsidRDefault="00000000" w:rsidP="000D6D5B">
            <w:pPr>
              <w:spacing w:line="276" w:lineRule="auto"/>
            </w:pPr>
            <w:r>
              <w:rPr>
                <w:sz w:val="22"/>
                <w:szCs w:val="22"/>
              </w:rPr>
              <w:t>PUT</w:t>
            </w:r>
          </w:p>
        </w:tc>
        <w:tc>
          <w:tcPr>
            <w:tcW w:w="1600" w:type="dxa"/>
            <w:tcMar>
              <w:top w:w="80" w:type="dxa"/>
              <w:left w:w="100" w:type="dxa"/>
              <w:bottom w:w="80" w:type="dxa"/>
              <w:right w:w="100" w:type="dxa"/>
            </w:tcMar>
            <w:vAlign w:val="center"/>
          </w:tcPr>
          <w:p w14:paraId="0A31A188" w14:textId="77777777" w:rsidR="003438CE" w:rsidRDefault="00000000" w:rsidP="000D6D5B">
            <w:pPr>
              <w:spacing w:line="276" w:lineRule="auto"/>
            </w:pPr>
            <w:r>
              <w:rPr>
                <w:rFonts w:ascii="Courier New" w:eastAsia="Courier New" w:hAnsi="Courier New" w:cs="Courier New"/>
                <w:sz w:val="18"/>
                <w:szCs w:val="18"/>
              </w:rPr>
              <w:t>/v1/</w:t>
            </w:r>
            <w:proofErr w:type="spellStart"/>
            <w:r>
              <w:rPr>
                <w:rFonts w:ascii="Courier New" w:eastAsia="Courier New" w:hAnsi="Courier New" w:cs="Courier New"/>
                <w:sz w:val="18"/>
                <w:szCs w:val="18"/>
              </w:rPr>
              <w:t>playlists</w:t>
            </w:r>
            <w:proofErr w:type="spellEnd"/>
            <w:r>
              <w:rPr>
                <w:rFonts w:ascii="Courier New" w:eastAsia="Courier New" w:hAnsi="Courier New" w:cs="Courier New"/>
                <w:sz w:val="18"/>
                <w:szCs w:val="18"/>
              </w:rPr>
              <w:t>/{{id}}</w:t>
            </w:r>
          </w:p>
        </w:tc>
        <w:tc>
          <w:tcPr>
            <w:tcW w:w="1700" w:type="dxa"/>
            <w:tcMar>
              <w:top w:w="80" w:type="dxa"/>
              <w:left w:w="100" w:type="dxa"/>
              <w:bottom w:w="80" w:type="dxa"/>
              <w:right w:w="100" w:type="dxa"/>
            </w:tcMar>
            <w:vAlign w:val="center"/>
          </w:tcPr>
          <w:p w14:paraId="2D0E9CD3" w14:textId="77777777" w:rsidR="003438CE" w:rsidRDefault="00000000" w:rsidP="000D6D5B">
            <w:pPr>
              <w:spacing w:line="276" w:lineRule="auto"/>
            </w:pPr>
            <w:proofErr w:type="spellStart"/>
            <w:r>
              <w:rPr>
                <w:sz w:val="22"/>
                <w:szCs w:val="22"/>
              </w:rPr>
              <w:t>description</w:t>
            </w:r>
            <w:proofErr w:type="spellEnd"/>
            <w:r>
              <w:rPr>
                <w:sz w:val="22"/>
                <w:szCs w:val="22"/>
              </w:rPr>
              <w:t xml:space="preserve">: 'A'×301 </w:t>
            </w:r>
            <w:proofErr w:type="spellStart"/>
            <w:r>
              <w:rPr>
                <w:sz w:val="22"/>
                <w:szCs w:val="22"/>
              </w:rPr>
              <w:t>chars</w:t>
            </w:r>
            <w:proofErr w:type="spellEnd"/>
          </w:p>
        </w:tc>
        <w:tc>
          <w:tcPr>
            <w:tcW w:w="2110" w:type="dxa"/>
            <w:tcMar>
              <w:top w:w="80" w:type="dxa"/>
              <w:left w:w="100" w:type="dxa"/>
              <w:bottom w:w="80" w:type="dxa"/>
              <w:right w:w="100" w:type="dxa"/>
            </w:tcMar>
            <w:vAlign w:val="center"/>
          </w:tcPr>
          <w:p w14:paraId="24A309E5" w14:textId="77777777" w:rsidR="003438CE" w:rsidRDefault="00000000" w:rsidP="000D6D5B">
            <w:pPr>
              <w:spacing w:line="276" w:lineRule="auto"/>
            </w:pPr>
            <w:r>
              <w:rPr>
                <w:sz w:val="22"/>
                <w:szCs w:val="22"/>
              </w:rPr>
              <w:t xml:space="preserve">Spotify almacenó 305 </w:t>
            </w:r>
            <w:proofErr w:type="spellStart"/>
            <w:r>
              <w:rPr>
                <w:sz w:val="22"/>
                <w:szCs w:val="22"/>
              </w:rPr>
              <w:t>chars</w:t>
            </w:r>
            <w:proofErr w:type="spellEnd"/>
            <w:r>
              <w:rPr>
                <w:sz w:val="22"/>
                <w:szCs w:val="22"/>
              </w:rPr>
              <w:t xml:space="preserve"> completos. No truncó ni rechazó.</w:t>
            </w:r>
          </w:p>
        </w:tc>
        <w:tc>
          <w:tcPr>
            <w:tcW w:w="1800" w:type="dxa"/>
            <w:tcMar>
              <w:top w:w="80" w:type="dxa"/>
              <w:left w:w="100" w:type="dxa"/>
              <w:bottom w:w="80" w:type="dxa"/>
              <w:right w:w="100" w:type="dxa"/>
            </w:tcMar>
            <w:vAlign w:val="center"/>
          </w:tcPr>
          <w:p w14:paraId="1DBF555C" w14:textId="77777777" w:rsidR="003438CE" w:rsidRDefault="00000000" w:rsidP="000D6D5B">
            <w:pPr>
              <w:spacing w:line="276" w:lineRule="auto"/>
              <w:jc w:val="center"/>
            </w:pPr>
            <w:r>
              <w:rPr>
                <w:b/>
                <w:bCs/>
                <w:color w:val="8B0000"/>
                <w:sz w:val="22"/>
                <w:szCs w:val="22"/>
              </w:rPr>
              <w:t>❌ FAIL</w:t>
            </w:r>
          </w:p>
        </w:tc>
      </w:tr>
      <w:tr w:rsidR="003438CE" w14:paraId="101F1D15" w14:textId="77777777">
        <w:tblPrEx>
          <w:tblCellMar>
            <w:top w:w="0" w:type="dxa"/>
            <w:bottom w:w="0" w:type="dxa"/>
          </w:tblCellMar>
        </w:tblPrEx>
        <w:tc>
          <w:tcPr>
            <w:tcW w:w="550" w:type="dxa"/>
            <w:tcMar>
              <w:top w:w="80" w:type="dxa"/>
              <w:left w:w="100" w:type="dxa"/>
              <w:bottom w:w="80" w:type="dxa"/>
              <w:right w:w="100" w:type="dxa"/>
            </w:tcMar>
            <w:vAlign w:val="center"/>
          </w:tcPr>
          <w:p w14:paraId="6AE62A14" w14:textId="77777777" w:rsidR="003438CE" w:rsidRDefault="00000000" w:rsidP="000D6D5B">
            <w:pPr>
              <w:spacing w:line="276" w:lineRule="auto"/>
            </w:pPr>
            <w:r>
              <w:rPr>
                <w:sz w:val="22"/>
                <w:szCs w:val="22"/>
              </w:rPr>
              <w:t>TC-004</w:t>
            </w:r>
          </w:p>
        </w:tc>
        <w:tc>
          <w:tcPr>
            <w:tcW w:w="700" w:type="dxa"/>
            <w:tcMar>
              <w:top w:w="80" w:type="dxa"/>
              <w:left w:w="100" w:type="dxa"/>
              <w:bottom w:w="80" w:type="dxa"/>
              <w:right w:w="100" w:type="dxa"/>
            </w:tcMar>
            <w:vAlign w:val="center"/>
          </w:tcPr>
          <w:p w14:paraId="1AE92393" w14:textId="77777777" w:rsidR="003438CE" w:rsidRDefault="00000000" w:rsidP="000D6D5B">
            <w:pPr>
              <w:spacing w:line="276" w:lineRule="auto"/>
            </w:pPr>
            <w:r>
              <w:rPr>
                <w:sz w:val="22"/>
                <w:szCs w:val="22"/>
              </w:rPr>
              <w:t>PUT</w:t>
            </w:r>
          </w:p>
        </w:tc>
        <w:tc>
          <w:tcPr>
            <w:tcW w:w="1600" w:type="dxa"/>
            <w:tcMar>
              <w:top w:w="80" w:type="dxa"/>
              <w:left w:w="100" w:type="dxa"/>
              <w:bottom w:w="80" w:type="dxa"/>
              <w:right w:w="100" w:type="dxa"/>
            </w:tcMar>
            <w:vAlign w:val="center"/>
          </w:tcPr>
          <w:p w14:paraId="7D067DDD" w14:textId="77777777" w:rsidR="003438CE" w:rsidRDefault="00000000" w:rsidP="000D6D5B">
            <w:pPr>
              <w:spacing w:line="276" w:lineRule="auto"/>
            </w:pPr>
            <w:r>
              <w:rPr>
                <w:rFonts w:ascii="Courier New" w:eastAsia="Courier New" w:hAnsi="Courier New" w:cs="Courier New"/>
                <w:sz w:val="18"/>
                <w:szCs w:val="18"/>
              </w:rPr>
              <w:t>/v1/</w:t>
            </w:r>
            <w:proofErr w:type="spellStart"/>
            <w:r>
              <w:rPr>
                <w:rFonts w:ascii="Courier New" w:eastAsia="Courier New" w:hAnsi="Courier New" w:cs="Courier New"/>
                <w:sz w:val="18"/>
                <w:szCs w:val="18"/>
              </w:rPr>
              <w:t>playlists</w:t>
            </w:r>
            <w:proofErr w:type="spellEnd"/>
            <w:r>
              <w:rPr>
                <w:rFonts w:ascii="Courier New" w:eastAsia="Courier New" w:hAnsi="Courier New" w:cs="Courier New"/>
                <w:sz w:val="18"/>
                <w:szCs w:val="18"/>
              </w:rPr>
              <w:t>/{{id}}</w:t>
            </w:r>
          </w:p>
        </w:tc>
        <w:tc>
          <w:tcPr>
            <w:tcW w:w="1700" w:type="dxa"/>
            <w:tcMar>
              <w:top w:w="80" w:type="dxa"/>
              <w:left w:w="100" w:type="dxa"/>
              <w:bottom w:w="80" w:type="dxa"/>
              <w:right w:w="100" w:type="dxa"/>
            </w:tcMar>
            <w:vAlign w:val="center"/>
          </w:tcPr>
          <w:p w14:paraId="7D1781B7" w14:textId="77777777" w:rsidR="003438CE" w:rsidRDefault="00000000" w:rsidP="000D6D5B">
            <w:pPr>
              <w:spacing w:line="276" w:lineRule="auto"/>
            </w:pPr>
            <w:proofErr w:type="spellStart"/>
            <w:r>
              <w:rPr>
                <w:sz w:val="22"/>
                <w:szCs w:val="22"/>
              </w:rPr>
              <w:t>name</w:t>
            </w:r>
            <w:proofErr w:type="spellEnd"/>
            <w:r>
              <w:rPr>
                <w:sz w:val="22"/>
                <w:szCs w:val="22"/>
              </w:rPr>
              <w:t xml:space="preserve">: 'B'×100 </w:t>
            </w:r>
            <w:proofErr w:type="spellStart"/>
            <w:r>
              <w:rPr>
                <w:sz w:val="22"/>
                <w:szCs w:val="22"/>
              </w:rPr>
              <w:t>chars</w:t>
            </w:r>
            <w:proofErr w:type="spellEnd"/>
          </w:p>
        </w:tc>
        <w:tc>
          <w:tcPr>
            <w:tcW w:w="2110" w:type="dxa"/>
            <w:tcMar>
              <w:top w:w="80" w:type="dxa"/>
              <w:left w:w="100" w:type="dxa"/>
              <w:bottom w:w="80" w:type="dxa"/>
              <w:right w:w="100" w:type="dxa"/>
            </w:tcMar>
            <w:vAlign w:val="center"/>
          </w:tcPr>
          <w:p w14:paraId="09D84232" w14:textId="77777777" w:rsidR="003438CE" w:rsidRDefault="00000000" w:rsidP="000D6D5B">
            <w:pPr>
              <w:spacing w:line="276" w:lineRule="auto"/>
            </w:pPr>
            <w:r>
              <w:rPr>
                <w:sz w:val="22"/>
                <w:szCs w:val="22"/>
              </w:rPr>
              <w:t xml:space="preserve">200 OK. Nombre de 100 </w:t>
            </w:r>
            <w:proofErr w:type="spellStart"/>
            <w:r>
              <w:rPr>
                <w:sz w:val="22"/>
                <w:szCs w:val="22"/>
              </w:rPr>
              <w:t>chars</w:t>
            </w:r>
            <w:proofErr w:type="spellEnd"/>
            <w:r>
              <w:rPr>
                <w:sz w:val="22"/>
                <w:szCs w:val="22"/>
              </w:rPr>
              <w:t xml:space="preserve"> almacenado íntegro.</w:t>
            </w:r>
          </w:p>
        </w:tc>
        <w:tc>
          <w:tcPr>
            <w:tcW w:w="1800" w:type="dxa"/>
            <w:tcMar>
              <w:top w:w="80" w:type="dxa"/>
              <w:left w:w="100" w:type="dxa"/>
              <w:bottom w:w="80" w:type="dxa"/>
              <w:right w:w="100" w:type="dxa"/>
            </w:tcMar>
            <w:vAlign w:val="center"/>
          </w:tcPr>
          <w:p w14:paraId="48701D41" w14:textId="77777777" w:rsidR="003438CE" w:rsidRDefault="00000000" w:rsidP="000D6D5B">
            <w:pPr>
              <w:spacing w:line="276" w:lineRule="auto"/>
              <w:jc w:val="center"/>
            </w:pPr>
            <w:r>
              <w:rPr>
                <w:b/>
                <w:bCs/>
                <w:color w:val="1A6B35"/>
                <w:sz w:val="22"/>
                <w:szCs w:val="22"/>
              </w:rPr>
              <w:t>✅ PASS</w:t>
            </w:r>
          </w:p>
        </w:tc>
      </w:tr>
      <w:tr w:rsidR="003438CE" w14:paraId="63C03D61" w14:textId="77777777">
        <w:tblPrEx>
          <w:tblCellMar>
            <w:top w:w="0" w:type="dxa"/>
            <w:bottom w:w="0" w:type="dxa"/>
          </w:tblCellMar>
        </w:tblPrEx>
        <w:tc>
          <w:tcPr>
            <w:tcW w:w="550" w:type="dxa"/>
            <w:tcMar>
              <w:top w:w="80" w:type="dxa"/>
              <w:left w:w="100" w:type="dxa"/>
              <w:bottom w:w="80" w:type="dxa"/>
              <w:right w:w="100" w:type="dxa"/>
            </w:tcMar>
            <w:vAlign w:val="center"/>
          </w:tcPr>
          <w:p w14:paraId="14AB79A3" w14:textId="77777777" w:rsidR="003438CE" w:rsidRDefault="00000000" w:rsidP="000D6D5B">
            <w:pPr>
              <w:spacing w:line="276" w:lineRule="auto"/>
            </w:pPr>
            <w:r>
              <w:rPr>
                <w:sz w:val="22"/>
                <w:szCs w:val="22"/>
              </w:rPr>
              <w:t>TC-005</w:t>
            </w:r>
          </w:p>
        </w:tc>
        <w:tc>
          <w:tcPr>
            <w:tcW w:w="700" w:type="dxa"/>
            <w:tcMar>
              <w:top w:w="80" w:type="dxa"/>
              <w:left w:w="100" w:type="dxa"/>
              <w:bottom w:w="80" w:type="dxa"/>
              <w:right w:w="100" w:type="dxa"/>
            </w:tcMar>
            <w:vAlign w:val="center"/>
          </w:tcPr>
          <w:p w14:paraId="11660EE0" w14:textId="77777777" w:rsidR="003438CE" w:rsidRDefault="00000000" w:rsidP="000D6D5B">
            <w:pPr>
              <w:spacing w:line="276" w:lineRule="auto"/>
            </w:pPr>
            <w:r>
              <w:rPr>
                <w:sz w:val="22"/>
                <w:szCs w:val="22"/>
              </w:rPr>
              <w:t>PUT</w:t>
            </w:r>
          </w:p>
        </w:tc>
        <w:tc>
          <w:tcPr>
            <w:tcW w:w="1600" w:type="dxa"/>
            <w:tcMar>
              <w:top w:w="80" w:type="dxa"/>
              <w:left w:w="100" w:type="dxa"/>
              <w:bottom w:w="80" w:type="dxa"/>
              <w:right w:w="100" w:type="dxa"/>
            </w:tcMar>
            <w:vAlign w:val="center"/>
          </w:tcPr>
          <w:p w14:paraId="135564BF" w14:textId="77777777" w:rsidR="003438CE" w:rsidRDefault="00000000" w:rsidP="000D6D5B">
            <w:pPr>
              <w:spacing w:line="276" w:lineRule="auto"/>
            </w:pPr>
            <w:r>
              <w:rPr>
                <w:rFonts w:ascii="Courier New" w:eastAsia="Courier New" w:hAnsi="Courier New" w:cs="Courier New"/>
                <w:sz w:val="18"/>
                <w:szCs w:val="18"/>
              </w:rPr>
              <w:t>/v1/</w:t>
            </w:r>
            <w:proofErr w:type="spellStart"/>
            <w:r>
              <w:rPr>
                <w:rFonts w:ascii="Courier New" w:eastAsia="Courier New" w:hAnsi="Courier New" w:cs="Courier New"/>
                <w:sz w:val="18"/>
                <w:szCs w:val="18"/>
              </w:rPr>
              <w:t>playlists</w:t>
            </w:r>
            <w:proofErr w:type="spellEnd"/>
            <w:r>
              <w:rPr>
                <w:rFonts w:ascii="Courier New" w:eastAsia="Courier New" w:hAnsi="Courier New" w:cs="Courier New"/>
                <w:sz w:val="18"/>
                <w:szCs w:val="18"/>
              </w:rPr>
              <w:t>/{{id}}</w:t>
            </w:r>
          </w:p>
        </w:tc>
        <w:tc>
          <w:tcPr>
            <w:tcW w:w="1700" w:type="dxa"/>
            <w:tcMar>
              <w:top w:w="80" w:type="dxa"/>
              <w:left w:w="100" w:type="dxa"/>
              <w:bottom w:w="80" w:type="dxa"/>
              <w:right w:w="100" w:type="dxa"/>
            </w:tcMar>
            <w:vAlign w:val="center"/>
          </w:tcPr>
          <w:p w14:paraId="4E069DCC" w14:textId="77777777" w:rsidR="003438CE" w:rsidRDefault="00000000" w:rsidP="000D6D5B">
            <w:pPr>
              <w:spacing w:line="276" w:lineRule="auto"/>
            </w:pPr>
            <w:proofErr w:type="spellStart"/>
            <w:r>
              <w:rPr>
                <w:sz w:val="22"/>
                <w:szCs w:val="22"/>
              </w:rPr>
              <w:t>name</w:t>
            </w:r>
            <w:proofErr w:type="spellEnd"/>
            <w:r>
              <w:rPr>
                <w:sz w:val="22"/>
                <w:szCs w:val="22"/>
              </w:rPr>
              <w:t xml:space="preserve">: 'C'×101 </w:t>
            </w:r>
            <w:proofErr w:type="spellStart"/>
            <w:r>
              <w:rPr>
                <w:sz w:val="22"/>
                <w:szCs w:val="22"/>
              </w:rPr>
              <w:t>chars</w:t>
            </w:r>
            <w:proofErr w:type="spellEnd"/>
          </w:p>
        </w:tc>
        <w:tc>
          <w:tcPr>
            <w:tcW w:w="2110" w:type="dxa"/>
            <w:tcMar>
              <w:top w:w="80" w:type="dxa"/>
              <w:left w:w="100" w:type="dxa"/>
              <w:bottom w:w="80" w:type="dxa"/>
              <w:right w:w="100" w:type="dxa"/>
            </w:tcMar>
            <w:vAlign w:val="center"/>
          </w:tcPr>
          <w:p w14:paraId="6EE06D9A" w14:textId="77777777" w:rsidR="003438CE" w:rsidRDefault="00000000" w:rsidP="000D6D5B">
            <w:pPr>
              <w:spacing w:line="276" w:lineRule="auto"/>
            </w:pPr>
            <w:r>
              <w:rPr>
                <w:sz w:val="22"/>
                <w:szCs w:val="22"/>
              </w:rPr>
              <w:t xml:space="preserve">Spotify almacenó 101 </w:t>
            </w:r>
            <w:proofErr w:type="spellStart"/>
            <w:r>
              <w:rPr>
                <w:sz w:val="22"/>
                <w:szCs w:val="22"/>
              </w:rPr>
              <w:t>chars</w:t>
            </w:r>
            <w:proofErr w:type="spellEnd"/>
            <w:r>
              <w:rPr>
                <w:sz w:val="22"/>
                <w:szCs w:val="22"/>
              </w:rPr>
              <w:t xml:space="preserve"> completos. No truncó ni rechazó.</w:t>
            </w:r>
          </w:p>
        </w:tc>
        <w:tc>
          <w:tcPr>
            <w:tcW w:w="1800" w:type="dxa"/>
            <w:tcMar>
              <w:top w:w="80" w:type="dxa"/>
              <w:left w:w="100" w:type="dxa"/>
              <w:bottom w:w="80" w:type="dxa"/>
              <w:right w:w="100" w:type="dxa"/>
            </w:tcMar>
            <w:vAlign w:val="center"/>
          </w:tcPr>
          <w:p w14:paraId="32D9ACA0" w14:textId="77777777" w:rsidR="003438CE" w:rsidRDefault="00000000" w:rsidP="000D6D5B">
            <w:pPr>
              <w:spacing w:line="276" w:lineRule="auto"/>
              <w:jc w:val="center"/>
            </w:pPr>
            <w:r>
              <w:rPr>
                <w:b/>
                <w:bCs/>
                <w:color w:val="8B0000"/>
                <w:sz w:val="22"/>
                <w:szCs w:val="22"/>
              </w:rPr>
              <w:t>❌ FAIL</w:t>
            </w:r>
          </w:p>
        </w:tc>
      </w:tr>
      <w:tr w:rsidR="003438CE" w14:paraId="34B470BD" w14:textId="77777777">
        <w:tblPrEx>
          <w:tblCellMar>
            <w:top w:w="0" w:type="dxa"/>
            <w:bottom w:w="0" w:type="dxa"/>
          </w:tblCellMar>
        </w:tblPrEx>
        <w:tc>
          <w:tcPr>
            <w:tcW w:w="550" w:type="dxa"/>
            <w:tcMar>
              <w:top w:w="80" w:type="dxa"/>
              <w:left w:w="100" w:type="dxa"/>
              <w:bottom w:w="80" w:type="dxa"/>
              <w:right w:w="100" w:type="dxa"/>
            </w:tcMar>
            <w:vAlign w:val="center"/>
          </w:tcPr>
          <w:p w14:paraId="60FFA879" w14:textId="77777777" w:rsidR="003438CE" w:rsidRDefault="00000000" w:rsidP="000D6D5B">
            <w:pPr>
              <w:spacing w:line="276" w:lineRule="auto"/>
            </w:pPr>
            <w:r>
              <w:rPr>
                <w:sz w:val="22"/>
                <w:szCs w:val="22"/>
              </w:rPr>
              <w:t>TC-006</w:t>
            </w:r>
          </w:p>
        </w:tc>
        <w:tc>
          <w:tcPr>
            <w:tcW w:w="700" w:type="dxa"/>
            <w:tcMar>
              <w:top w:w="80" w:type="dxa"/>
              <w:left w:w="100" w:type="dxa"/>
              <w:bottom w:w="80" w:type="dxa"/>
              <w:right w:w="100" w:type="dxa"/>
            </w:tcMar>
            <w:vAlign w:val="center"/>
          </w:tcPr>
          <w:p w14:paraId="4AEF1BEC" w14:textId="77777777" w:rsidR="003438CE" w:rsidRDefault="00000000" w:rsidP="000D6D5B">
            <w:pPr>
              <w:spacing w:line="276" w:lineRule="auto"/>
            </w:pPr>
            <w:r>
              <w:rPr>
                <w:sz w:val="22"/>
                <w:szCs w:val="22"/>
              </w:rPr>
              <w:t>PUT</w:t>
            </w:r>
          </w:p>
        </w:tc>
        <w:tc>
          <w:tcPr>
            <w:tcW w:w="1600" w:type="dxa"/>
            <w:tcBorders>
              <w:bottom w:val="single" w:sz="4" w:space="0" w:color="000000"/>
            </w:tcBorders>
            <w:tcMar>
              <w:top w:w="80" w:type="dxa"/>
              <w:left w:w="100" w:type="dxa"/>
              <w:bottom w:w="80" w:type="dxa"/>
              <w:right w:w="100" w:type="dxa"/>
            </w:tcMar>
            <w:vAlign w:val="center"/>
          </w:tcPr>
          <w:p w14:paraId="520F1123" w14:textId="77777777" w:rsidR="003438CE" w:rsidRDefault="00000000" w:rsidP="000D6D5B">
            <w:pPr>
              <w:spacing w:line="276" w:lineRule="auto"/>
            </w:pPr>
            <w:r>
              <w:rPr>
                <w:rFonts w:ascii="Courier New" w:eastAsia="Courier New" w:hAnsi="Courier New" w:cs="Courier New"/>
                <w:sz w:val="18"/>
                <w:szCs w:val="18"/>
              </w:rPr>
              <w:t>/v1/</w:t>
            </w:r>
            <w:proofErr w:type="spellStart"/>
            <w:r>
              <w:rPr>
                <w:rFonts w:ascii="Courier New" w:eastAsia="Courier New" w:hAnsi="Courier New" w:cs="Courier New"/>
                <w:sz w:val="18"/>
                <w:szCs w:val="18"/>
              </w:rPr>
              <w:t>playlists</w:t>
            </w:r>
            <w:proofErr w:type="spellEnd"/>
            <w:r>
              <w:rPr>
                <w:rFonts w:ascii="Courier New" w:eastAsia="Courier New" w:hAnsi="Courier New" w:cs="Courier New"/>
                <w:sz w:val="18"/>
                <w:szCs w:val="18"/>
              </w:rPr>
              <w:t>/{{id}}</w:t>
            </w:r>
          </w:p>
        </w:tc>
        <w:tc>
          <w:tcPr>
            <w:tcW w:w="1700" w:type="dxa"/>
            <w:tcBorders>
              <w:bottom w:val="single" w:sz="4" w:space="0" w:color="000000"/>
            </w:tcBorders>
            <w:tcMar>
              <w:top w:w="80" w:type="dxa"/>
              <w:left w:w="100" w:type="dxa"/>
              <w:bottom w:w="80" w:type="dxa"/>
              <w:right w:w="100" w:type="dxa"/>
            </w:tcMar>
            <w:vAlign w:val="center"/>
          </w:tcPr>
          <w:p w14:paraId="271154D7" w14:textId="77777777" w:rsidR="003438CE" w:rsidRDefault="00000000" w:rsidP="000D6D5B">
            <w:pPr>
              <w:spacing w:line="276" w:lineRule="auto"/>
            </w:pPr>
            <w:proofErr w:type="spellStart"/>
            <w:r>
              <w:rPr>
                <w:sz w:val="22"/>
                <w:szCs w:val="22"/>
              </w:rPr>
              <w:t>name</w:t>
            </w:r>
            <w:proofErr w:type="spellEnd"/>
            <w:r>
              <w:rPr>
                <w:sz w:val="22"/>
                <w:szCs w:val="22"/>
              </w:rPr>
              <w:t>: '' (vacío)</w:t>
            </w:r>
          </w:p>
        </w:tc>
        <w:tc>
          <w:tcPr>
            <w:tcW w:w="2110" w:type="dxa"/>
            <w:tcBorders>
              <w:bottom w:val="single" w:sz="4" w:space="0" w:color="000000"/>
            </w:tcBorders>
            <w:tcMar>
              <w:top w:w="80" w:type="dxa"/>
              <w:left w:w="100" w:type="dxa"/>
              <w:bottom w:w="80" w:type="dxa"/>
              <w:right w:w="100" w:type="dxa"/>
            </w:tcMar>
            <w:vAlign w:val="center"/>
          </w:tcPr>
          <w:p w14:paraId="5EF08FE0" w14:textId="77777777" w:rsidR="003438CE" w:rsidRDefault="00000000" w:rsidP="000D6D5B">
            <w:pPr>
              <w:spacing w:line="276" w:lineRule="auto"/>
            </w:pPr>
            <w:r>
              <w:rPr>
                <w:sz w:val="22"/>
                <w:szCs w:val="22"/>
              </w:rPr>
              <w:t>Spotify ignoró el campo vacío. Mantiene nombre anterior (actualización parcial).</w:t>
            </w:r>
          </w:p>
        </w:tc>
        <w:tc>
          <w:tcPr>
            <w:tcW w:w="1800" w:type="dxa"/>
            <w:tcBorders>
              <w:bottom w:val="single" w:sz="4" w:space="0" w:color="000000"/>
            </w:tcBorders>
            <w:tcMar>
              <w:top w:w="80" w:type="dxa"/>
              <w:left w:w="100" w:type="dxa"/>
              <w:bottom w:w="80" w:type="dxa"/>
              <w:right w:w="100" w:type="dxa"/>
            </w:tcMar>
            <w:vAlign w:val="center"/>
          </w:tcPr>
          <w:p w14:paraId="4DCC6110" w14:textId="77777777" w:rsidR="003438CE" w:rsidRDefault="00000000" w:rsidP="000D6D5B">
            <w:pPr>
              <w:spacing w:line="276" w:lineRule="auto"/>
              <w:jc w:val="center"/>
            </w:pPr>
            <w:r>
              <w:rPr>
                <w:b/>
                <w:bCs/>
                <w:color w:val="8B0000"/>
                <w:sz w:val="22"/>
                <w:szCs w:val="22"/>
              </w:rPr>
              <w:t>❌ FAIL</w:t>
            </w:r>
          </w:p>
        </w:tc>
      </w:tr>
    </w:tbl>
    <w:p w14:paraId="0955D8E8" w14:textId="77777777" w:rsidR="003438CE" w:rsidRDefault="003438CE">
      <w:pPr>
        <w:spacing w:line="480" w:lineRule="auto"/>
      </w:pPr>
    </w:p>
    <w:p w14:paraId="3D6EF261" w14:textId="77777777" w:rsidR="003438CE" w:rsidRDefault="00000000">
      <w:pPr>
        <w:spacing w:line="480" w:lineRule="auto"/>
      </w:pPr>
      <w:r>
        <w:rPr>
          <w:i/>
          <w:iCs/>
        </w:rPr>
        <w:t xml:space="preserve">Nota. </w:t>
      </w:r>
      <w:r>
        <w:t xml:space="preserve">Los </w:t>
      </w:r>
      <w:proofErr w:type="spellStart"/>
      <w:r>
        <w:t>IDs</w:t>
      </w:r>
      <w:proofErr w:type="spellEnd"/>
      <w:r>
        <w:t xml:space="preserve"> de </w:t>
      </w:r>
      <w:proofErr w:type="spellStart"/>
      <w:r>
        <w:t>playlist</w:t>
      </w:r>
      <w:proofErr w:type="spellEnd"/>
      <w:r>
        <w:t xml:space="preserve"> varían en cada ejecución ya que TC-001 crea una nueva </w:t>
      </w:r>
      <w:proofErr w:type="spellStart"/>
      <w:r>
        <w:t>playlist</w:t>
      </w:r>
      <w:proofErr w:type="spellEnd"/>
      <w:r>
        <w:t xml:space="preserve"> real en la cuenta Spotify del estudiante.</w:t>
      </w:r>
    </w:p>
    <w:p w14:paraId="6455529F" w14:textId="77777777" w:rsidR="003438CE" w:rsidRDefault="00000000">
      <w:r>
        <w:br w:type="page"/>
      </w:r>
    </w:p>
    <w:p w14:paraId="384F805E" w14:textId="77777777" w:rsidR="003438CE" w:rsidRDefault="00000000">
      <w:pPr>
        <w:pStyle w:val="Ttulo1"/>
      </w:pPr>
      <w:bookmarkStart w:id="39" w:name="_Toc233023350"/>
      <w:r>
        <w:lastRenderedPageBreak/>
        <w:t>Hallazgos de Calidad</w:t>
      </w:r>
      <w:bookmarkEnd w:id="39"/>
    </w:p>
    <w:p w14:paraId="5CFC717C" w14:textId="77777777" w:rsidR="003438CE" w:rsidRDefault="00000000">
      <w:pPr>
        <w:spacing w:line="480" w:lineRule="auto"/>
        <w:ind w:firstLine="720"/>
        <w:jc w:val="both"/>
      </w:pPr>
      <w:r>
        <w:t xml:space="preserve">Durante la ejecución de los doce casos de prueba se identificaron cuatro hallazgos de calidad que representan discrepancias entre el comportamiento documentado en la matriz del proyecto académico y el comportamiento real de la Spotify Web API REST. Es importante destacar que estos hallazgos no constituyen defectos de la API de Spotify, que funciona correctamente según su propia especificación, sino que evidencian un patrón sistemático: los criterios de aceptación del proyecto fueron definidos observando el comportamiento del cliente Spotify Web (la aplicación de interfaz gráfica, con su propia capa de validación en el </w:t>
      </w:r>
      <w:proofErr w:type="spellStart"/>
      <w:r>
        <w:t>frontend</w:t>
      </w:r>
      <w:proofErr w:type="spellEnd"/>
      <w:r>
        <w:t xml:space="preserve">), sin considerar que el </w:t>
      </w:r>
      <w:proofErr w:type="spellStart"/>
      <w:r>
        <w:t>backend</w:t>
      </w:r>
      <w:proofErr w:type="spellEnd"/>
      <w:r>
        <w:t xml:space="preserve"> REST subyacente puede comportarse de manera diferente. Esta distinción es fundamental para la correcta interpretación y resolución de los hallazgos.</w:t>
      </w:r>
    </w:p>
    <w:p w14:paraId="5B9A8BFE" w14:textId="77777777" w:rsidR="003438CE" w:rsidRDefault="003438CE">
      <w:pPr>
        <w:spacing w:line="480" w:lineRule="auto"/>
      </w:pPr>
    </w:p>
    <w:p w14:paraId="52F98955" w14:textId="77777777" w:rsidR="003438CE" w:rsidRDefault="00000000">
      <w:pPr>
        <w:pStyle w:val="Ttulo2"/>
      </w:pPr>
      <w:bookmarkStart w:id="40" w:name="_Toc233023351"/>
      <w:r>
        <w:t xml:space="preserve">Hallazgo 1: </w:t>
      </w:r>
      <w:proofErr w:type="spellStart"/>
      <w:r>
        <w:t>Fuzzy</w:t>
      </w:r>
      <w:proofErr w:type="spellEnd"/>
      <w:r>
        <w:t xml:space="preserve"> </w:t>
      </w:r>
      <w:proofErr w:type="spellStart"/>
      <w:r>
        <w:t>Matching</w:t>
      </w:r>
      <w:proofErr w:type="spellEnd"/>
      <w:r>
        <w:t xml:space="preserve"> en Búsqueda con Término sin Sentido (TC-008)</w:t>
      </w:r>
      <w:bookmarkEnd w:id="40"/>
    </w:p>
    <w:p w14:paraId="4A165799" w14:textId="77777777" w:rsidR="003438CE" w:rsidRDefault="00000000">
      <w:pPr>
        <w:spacing w:line="480" w:lineRule="auto"/>
        <w:ind w:firstLine="720"/>
        <w:jc w:val="both"/>
      </w:pPr>
      <w:r>
        <w:t xml:space="preserve">El criterio de aceptación original establecía que el sistema debía mostrar cero resultados ante el término xkqzmpwvlrfbnt2026ayacucho. Sin embargo, la API retornó 200 OK con tres </w:t>
      </w:r>
      <w:proofErr w:type="spellStart"/>
      <w:r>
        <w:t>tracks</w:t>
      </w:r>
      <w:proofErr w:type="spellEnd"/>
      <w:r>
        <w:t xml:space="preserve"> relacionados con artistas de Ayacucho. La causa raíz es la </w:t>
      </w:r>
      <w:proofErr w:type="spellStart"/>
      <w:r>
        <w:t>tokenización</w:t>
      </w:r>
      <w:proofErr w:type="spellEnd"/>
      <w:r>
        <w:t xml:space="preserve"> del motor de búsqueda de Spotify: el término buscado contiene el </w:t>
      </w:r>
      <w:proofErr w:type="spellStart"/>
      <w:r>
        <w:t>substring</w:t>
      </w:r>
      <w:proofErr w:type="spellEnd"/>
      <w:r>
        <w:t xml:space="preserve"> "</w:t>
      </w:r>
      <w:proofErr w:type="spellStart"/>
      <w:r>
        <w:t>ayacucho</w:t>
      </w:r>
      <w:proofErr w:type="spellEnd"/>
      <w:r>
        <w:t xml:space="preserve">", que el motor reconoce como token válido y utiliza para recuperar resultados relevantes. Los tokens sin significado semántico (xkqzmpwvlrfbnt2026) son ignorados en el proceso de </w:t>
      </w:r>
      <w:proofErr w:type="spellStart"/>
      <w:r>
        <w:t>matching</w:t>
      </w:r>
      <w:proofErr w:type="spellEnd"/>
      <w:r>
        <w:t xml:space="preserve">. Este comportamiento es funcionalidad normal de un motor de búsqueda moderno con procesamiento de lenguaje natural, no un defecto. La recomendación es actualizar el criterio de TC-008 para reflejar el comportamiento real del </w:t>
      </w:r>
      <w:proofErr w:type="spellStart"/>
      <w:r>
        <w:t>fuzzy</w:t>
      </w:r>
      <w:proofErr w:type="spellEnd"/>
      <w:r>
        <w:t xml:space="preserve"> </w:t>
      </w:r>
      <w:proofErr w:type="spellStart"/>
      <w:r>
        <w:t>matching</w:t>
      </w:r>
      <w:proofErr w:type="spellEnd"/>
      <w:r>
        <w:t xml:space="preserve"> y utilizar cadenas hexadecimales aleatorias sin </w:t>
      </w:r>
      <w:proofErr w:type="spellStart"/>
      <w:r>
        <w:t>substrings</w:t>
      </w:r>
      <w:proofErr w:type="spellEnd"/>
      <w:r>
        <w:t xml:space="preserve"> de idioma natural (por ejemplo, a1b2c3d4e5f6) para probar el escenario de cero resultados.</w:t>
      </w:r>
    </w:p>
    <w:p w14:paraId="562B5AA1" w14:textId="77777777" w:rsidR="003438CE" w:rsidRDefault="003438CE">
      <w:pPr>
        <w:spacing w:line="480" w:lineRule="auto"/>
      </w:pPr>
    </w:p>
    <w:p w14:paraId="5840A85B" w14:textId="77777777" w:rsidR="003438CE" w:rsidRDefault="00000000">
      <w:pPr>
        <w:pStyle w:val="Ttulo2"/>
      </w:pPr>
      <w:bookmarkStart w:id="41" w:name="_Toc233023352"/>
      <w:r>
        <w:lastRenderedPageBreak/>
        <w:t>Hallazgo 2: La API No Trunca Descripciones Mayores a 300 Caracteres (TC-003)</w:t>
      </w:r>
      <w:bookmarkEnd w:id="41"/>
    </w:p>
    <w:p w14:paraId="43878B0B" w14:textId="77777777" w:rsidR="003438CE" w:rsidRDefault="00000000">
      <w:pPr>
        <w:spacing w:line="480" w:lineRule="auto"/>
        <w:ind w:firstLine="720"/>
        <w:jc w:val="both"/>
      </w:pPr>
      <w:r>
        <w:t xml:space="preserve">El criterio original establecía que una descripción mayor a 300 caracteres debía truncarse silenciosamente a 300. Al enviar 301 caracteres, la API respondió 200 OK y almacenó 305 caracteres completos (la diferencia se debe al </w:t>
      </w:r>
      <w:proofErr w:type="spellStart"/>
      <w:r>
        <w:t>encoding</w:t>
      </w:r>
      <w:proofErr w:type="spellEnd"/>
      <w:r>
        <w:t xml:space="preserve"> de transmisión). La verificación mediante GET posterior confirmó el almacenamiento completo sin truncado. La causa raíz es que el límite de 300 caracteres es una restricción del cliente Spotify Web (validación en el </w:t>
      </w:r>
      <w:proofErr w:type="spellStart"/>
      <w:r>
        <w:t>frontend</w:t>
      </w:r>
      <w:proofErr w:type="spellEnd"/>
      <w:r>
        <w:t xml:space="preserve"> de la aplicación), no de la API REST. El cliente web aplica este límite visualmente antes de enviar el </w:t>
      </w:r>
      <w:proofErr w:type="spellStart"/>
      <w:r>
        <w:t>request</w:t>
      </w:r>
      <w:proofErr w:type="spellEnd"/>
      <w:r>
        <w:t xml:space="preserve">; la API, al recibirlo directamente (sin pasar por el </w:t>
      </w:r>
      <w:proofErr w:type="spellStart"/>
      <w:r>
        <w:t>frontend</w:t>
      </w:r>
      <w:proofErr w:type="spellEnd"/>
      <w:r>
        <w:t>), no impone esta restricción. Si el sistema propio requiere este límite, debe implementarse en su capa de servicio antes de llamar a la API de Spotify.</w:t>
      </w:r>
    </w:p>
    <w:p w14:paraId="41EDF29F" w14:textId="77777777" w:rsidR="003438CE" w:rsidRDefault="003438CE">
      <w:pPr>
        <w:spacing w:line="480" w:lineRule="auto"/>
      </w:pPr>
    </w:p>
    <w:p w14:paraId="60819E7E" w14:textId="77777777" w:rsidR="003438CE" w:rsidRDefault="00000000">
      <w:pPr>
        <w:pStyle w:val="Ttulo2"/>
      </w:pPr>
      <w:bookmarkStart w:id="42" w:name="_Toc233023353"/>
      <w:r>
        <w:t>Hallazgo 3: La API No Trunca Nombres Mayores a 100 Caracteres (TC-005)</w:t>
      </w:r>
      <w:bookmarkEnd w:id="42"/>
    </w:p>
    <w:p w14:paraId="07B554BC" w14:textId="07707300" w:rsidR="003438CE" w:rsidRDefault="00000000" w:rsidP="00DC042E">
      <w:pPr>
        <w:spacing w:line="480" w:lineRule="auto"/>
        <w:ind w:firstLine="720"/>
        <w:jc w:val="both"/>
      </w:pPr>
      <w:r>
        <w:t xml:space="preserve">El criterio original establecía que un nombre de 101 caracteres (AVL N+1) debía truncarse a 100. Al enviarlo, la API respondió 200 OK y almacenó los 101 caracteres completos, confirmado por verificación GET posterior. La causa raíz es idéntica al Hallazgo 2: el límite de 100 caracteres para el nombre de </w:t>
      </w:r>
      <w:proofErr w:type="spellStart"/>
      <w:r>
        <w:t>playlist</w:t>
      </w:r>
      <w:proofErr w:type="spellEnd"/>
      <w:r>
        <w:t xml:space="preserve"> es una restricción del </w:t>
      </w:r>
      <w:proofErr w:type="spellStart"/>
      <w:r>
        <w:t>frontend</w:t>
      </w:r>
      <w:proofErr w:type="spellEnd"/>
      <w:r>
        <w:t xml:space="preserve"> del cliente web de Spotify, no de la API REST. Este patrón es consistente: la API REST es deliberadamente permisiva en validaciones de longitud, delegando esas restricciones a los clientes que la consumen. La recomendación es documentar explícitamente en la especificación del sistema la distinción entre restricciones de la interfaz de usuario y restricciones de la API REST.</w:t>
      </w:r>
    </w:p>
    <w:p w14:paraId="7B4B82CF" w14:textId="77777777" w:rsidR="00DC042E" w:rsidRDefault="00DC042E" w:rsidP="00DC042E">
      <w:pPr>
        <w:spacing w:line="480" w:lineRule="auto"/>
        <w:ind w:firstLine="720"/>
        <w:jc w:val="both"/>
      </w:pPr>
    </w:p>
    <w:p w14:paraId="2A56D4A8" w14:textId="77777777" w:rsidR="00DC042E" w:rsidRDefault="00DC042E" w:rsidP="00DC042E">
      <w:pPr>
        <w:spacing w:line="480" w:lineRule="auto"/>
        <w:ind w:firstLine="720"/>
        <w:jc w:val="both"/>
      </w:pPr>
    </w:p>
    <w:p w14:paraId="19A112BF" w14:textId="77777777" w:rsidR="00DC042E" w:rsidRDefault="00DC042E" w:rsidP="00DC042E">
      <w:pPr>
        <w:spacing w:line="480" w:lineRule="auto"/>
        <w:ind w:firstLine="720"/>
        <w:jc w:val="both"/>
      </w:pPr>
    </w:p>
    <w:p w14:paraId="52805443" w14:textId="77777777" w:rsidR="003438CE" w:rsidRDefault="00000000">
      <w:pPr>
        <w:pStyle w:val="Ttulo2"/>
      </w:pPr>
      <w:bookmarkStart w:id="43" w:name="_Toc233023354"/>
      <w:r>
        <w:lastRenderedPageBreak/>
        <w:t>Hallazgo 4: Nombre Vacío Ignorado Silenciosamente (TC-006)</w:t>
      </w:r>
      <w:bookmarkEnd w:id="43"/>
    </w:p>
    <w:p w14:paraId="0C6D087D" w14:textId="69413584" w:rsidR="000D6D5B" w:rsidRDefault="00000000" w:rsidP="000D6D5B">
      <w:pPr>
        <w:spacing w:line="480" w:lineRule="auto"/>
        <w:ind w:firstLine="720"/>
        <w:jc w:val="both"/>
      </w:pPr>
      <w:r>
        <w:t xml:space="preserve">El criterio original establecía que un nombre vacío debía retornar error 400 con el mensaje "El nombre de la lista de reproducción es obligatorio". Al enviar </w:t>
      </w:r>
      <w:proofErr w:type="spellStart"/>
      <w:r>
        <w:t>name</w:t>
      </w:r>
      <w:proofErr w:type="spellEnd"/>
      <w:r>
        <w:t xml:space="preserve">: "" en el </w:t>
      </w:r>
      <w:proofErr w:type="spellStart"/>
      <w:r>
        <w:t>body</w:t>
      </w:r>
      <w:proofErr w:type="spellEnd"/>
      <w:r>
        <w:t xml:space="preserve"> del PUT, la API respondió 200 OK y no modificó el nombre de la </w:t>
      </w:r>
      <w:proofErr w:type="spellStart"/>
      <w:r>
        <w:t>playlist</w:t>
      </w:r>
      <w:proofErr w:type="spellEnd"/>
      <w:r>
        <w:t xml:space="preserve">, manteniéndolo en el valor previo. Este comportamiento corresponde a la semántica de actualización parcial del </w:t>
      </w:r>
      <w:proofErr w:type="spellStart"/>
      <w:r>
        <w:t>endpoint</w:t>
      </w:r>
      <w:proofErr w:type="spellEnd"/>
      <w:r>
        <w:t>: el PUT /</w:t>
      </w:r>
      <w:proofErr w:type="spellStart"/>
      <w:r>
        <w:t>playlists</w:t>
      </w:r>
      <w:proofErr w:type="spellEnd"/>
      <w:r>
        <w:t xml:space="preserve">/{id} de Spotify funciona como PATCH, ignorando campos vacíos o ausentes en lugar de interpretarlos como una instrucción de borrar el valor. El mensaje de error "obligatorio" que muestra el cliente web es validación de interfaz de usuario que impide enviar un </w:t>
      </w:r>
      <w:proofErr w:type="spellStart"/>
      <w:r>
        <w:t>request</w:t>
      </w:r>
      <w:proofErr w:type="spellEnd"/>
      <w:r>
        <w:t xml:space="preserve"> con nombre vacío. La recomendación es documentar esta semántica en la especificación del sistema e implementar la validación de campo obligatorio en la capa de servicio propia si se requiere.</w:t>
      </w:r>
    </w:p>
    <w:p w14:paraId="63F14A34" w14:textId="0603139C" w:rsidR="000D6D5B" w:rsidRDefault="000D6D5B" w:rsidP="000D6D5B">
      <w:pPr>
        <w:spacing w:line="480" w:lineRule="auto"/>
        <w:ind w:firstLine="720"/>
        <w:jc w:val="both"/>
      </w:pPr>
      <w:r w:rsidRPr="000D6D5B">
        <w:drawing>
          <wp:inline distT="0" distB="0" distL="0" distR="0" wp14:anchorId="167ED112" wp14:editId="130279F6">
            <wp:extent cx="4603115" cy="4695825"/>
            <wp:effectExtent l="0" t="0" r="6985" b="9525"/>
            <wp:docPr id="245895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95400" name=""/>
                    <pic:cNvPicPr/>
                  </pic:nvPicPr>
                  <pic:blipFill>
                    <a:blip r:embed="rId31"/>
                    <a:stretch>
                      <a:fillRect/>
                    </a:stretch>
                  </pic:blipFill>
                  <pic:spPr>
                    <a:xfrm>
                      <a:off x="0" y="0"/>
                      <a:ext cx="4621997" cy="4715087"/>
                    </a:xfrm>
                    <a:prstGeom prst="rect">
                      <a:avLst/>
                    </a:prstGeom>
                  </pic:spPr>
                </pic:pic>
              </a:graphicData>
            </a:graphic>
          </wp:inline>
        </w:drawing>
      </w:r>
    </w:p>
    <w:p w14:paraId="1A1F047F" w14:textId="77777777" w:rsidR="003438CE" w:rsidRDefault="00000000">
      <w:pPr>
        <w:pStyle w:val="Ttulo1"/>
      </w:pPr>
      <w:bookmarkStart w:id="44" w:name="_Toc233023355"/>
      <w:r>
        <w:lastRenderedPageBreak/>
        <w:t xml:space="preserve">Automatización con </w:t>
      </w:r>
      <w:proofErr w:type="spellStart"/>
      <w:r>
        <w:t>Supertest</w:t>
      </w:r>
      <w:proofErr w:type="spellEnd"/>
      <w:r>
        <w:t xml:space="preserve"> y Jest</w:t>
      </w:r>
      <w:bookmarkEnd w:id="44"/>
    </w:p>
    <w:p w14:paraId="32FC47F7" w14:textId="77777777" w:rsidR="003438CE" w:rsidRDefault="00000000">
      <w:pPr>
        <w:pStyle w:val="Ttulo2"/>
      </w:pPr>
      <w:bookmarkStart w:id="45" w:name="_Toc233023356"/>
      <w:r>
        <w:t>Configuración del Proyecto</w:t>
      </w:r>
      <w:bookmarkEnd w:id="45"/>
    </w:p>
    <w:p w14:paraId="1361A1AE" w14:textId="77777777" w:rsidR="003438CE" w:rsidRDefault="00000000">
      <w:pPr>
        <w:spacing w:line="480" w:lineRule="auto"/>
        <w:ind w:firstLine="720"/>
        <w:jc w:val="both"/>
      </w:pPr>
      <w:r>
        <w:t xml:space="preserve">Para la etapa de automatización se creó un proyecto Node.js independiente denominado lab-06-spotify-api. La inicialización se realizó con el comando </w:t>
      </w:r>
      <w:proofErr w:type="spellStart"/>
      <w:r>
        <w:t>npm</w:t>
      </w:r>
      <w:proofErr w:type="spellEnd"/>
      <w:r>
        <w:t xml:space="preserve"> </w:t>
      </w:r>
      <w:proofErr w:type="spellStart"/>
      <w:r>
        <w:t>init</w:t>
      </w:r>
      <w:proofErr w:type="spellEnd"/>
      <w:r>
        <w:t xml:space="preserve"> -y, seguido de la instalación de Jest y </w:t>
      </w:r>
      <w:proofErr w:type="spellStart"/>
      <w:r>
        <w:t>Supertest</w:t>
      </w:r>
      <w:proofErr w:type="spellEnd"/>
      <w:r>
        <w:t xml:space="preserve"> como dependencias de desarrollo mediante </w:t>
      </w:r>
      <w:proofErr w:type="spellStart"/>
      <w:r>
        <w:t>npm</w:t>
      </w:r>
      <w:proofErr w:type="spellEnd"/>
      <w:r>
        <w:t xml:space="preserve"> </w:t>
      </w:r>
      <w:proofErr w:type="spellStart"/>
      <w:r>
        <w:t>install</w:t>
      </w:r>
      <w:proofErr w:type="spellEnd"/>
      <w:r>
        <w:t xml:space="preserve"> --</w:t>
      </w:r>
      <w:proofErr w:type="spellStart"/>
      <w:r>
        <w:t>save-dev</w:t>
      </w:r>
      <w:proofErr w:type="spellEnd"/>
      <w:r>
        <w:t xml:space="preserve"> </w:t>
      </w:r>
      <w:proofErr w:type="spellStart"/>
      <w:r>
        <w:t>jest</w:t>
      </w:r>
      <w:proofErr w:type="spellEnd"/>
      <w:r>
        <w:t xml:space="preserve"> </w:t>
      </w:r>
      <w:proofErr w:type="spellStart"/>
      <w:r>
        <w:t>supertest</w:t>
      </w:r>
      <w:proofErr w:type="spellEnd"/>
      <w:r>
        <w:t xml:space="preserve">. El archivo </w:t>
      </w:r>
      <w:proofErr w:type="spellStart"/>
      <w:proofErr w:type="gramStart"/>
      <w:r>
        <w:t>package.json</w:t>
      </w:r>
      <w:proofErr w:type="spellEnd"/>
      <w:proofErr w:type="gramEnd"/>
      <w:r>
        <w:t xml:space="preserve"> fue configurado con el script de test </w:t>
      </w:r>
      <w:proofErr w:type="spellStart"/>
      <w:r>
        <w:t>jest</w:t>
      </w:r>
      <w:proofErr w:type="spellEnd"/>
      <w:r>
        <w:t xml:space="preserve"> --verbose para obtener el detalle de cada caso en el output, y el parámetro </w:t>
      </w:r>
      <w:proofErr w:type="spellStart"/>
      <w:r>
        <w:t>testTimeout</w:t>
      </w:r>
      <w:proofErr w:type="spellEnd"/>
      <w:r>
        <w:t xml:space="preserve">: 10000 (10 segundos) para acomodar la latencia de red de las llamadas a la API externa de Spotify. La estructura de archivos del proyecto sigue el patrón establecido en la Guía 06, con los archivos de test organizados en </w:t>
      </w:r>
      <w:proofErr w:type="spellStart"/>
      <w:r>
        <w:t>tests</w:t>
      </w:r>
      <w:proofErr w:type="spellEnd"/>
      <w:r>
        <w:t>/api/.</w:t>
      </w:r>
    </w:p>
    <w:p w14:paraId="7D9799B8" w14:textId="154B2CDA" w:rsidR="007D69F4" w:rsidRDefault="007D69F4" w:rsidP="007D69F4">
      <w:pPr>
        <w:spacing w:line="480" w:lineRule="auto"/>
        <w:jc w:val="both"/>
      </w:pPr>
      <w:r w:rsidRPr="007D69F4">
        <w:drawing>
          <wp:inline distT="0" distB="0" distL="0" distR="0" wp14:anchorId="0004768C" wp14:editId="46449A0C">
            <wp:extent cx="5591955" cy="3658111"/>
            <wp:effectExtent l="0" t="0" r="0" b="0"/>
            <wp:docPr id="256058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58577" name=""/>
                    <pic:cNvPicPr/>
                  </pic:nvPicPr>
                  <pic:blipFill>
                    <a:blip r:embed="rId32"/>
                    <a:stretch>
                      <a:fillRect/>
                    </a:stretch>
                  </pic:blipFill>
                  <pic:spPr>
                    <a:xfrm>
                      <a:off x="0" y="0"/>
                      <a:ext cx="5591955" cy="3658111"/>
                    </a:xfrm>
                    <a:prstGeom prst="rect">
                      <a:avLst/>
                    </a:prstGeom>
                  </pic:spPr>
                </pic:pic>
              </a:graphicData>
            </a:graphic>
          </wp:inline>
        </w:drawing>
      </w:r>
    </w:p>
    <w:p w14:paraId="53C1FA40" w14:textId="77777777" w:rsidR="007D69F4" w:rsidRDefault="007D69F4">
      <w:pPr>
        <w:pStyle w:val="Ttulo2"/>
      </w:pPr>
      <w:bookmarkStart w:id="46" w:name="_Toc233023357"/>
    </w:p>
    <w:p w14:paraId="465DF535" w14:textId="77777777" w:rsidR="007D69F4" w:rsidRDefault="007D69F4">
      <w:pPr>
        <w:pStyle w:val="Ttulo2"/>
      </w:pPr>
    </w:p>
    <w:p w14:paraId="71499C2C" w14:textId="77777777" w:rsidR="007D69F4" w:rsidRDefault="007D69F4">
      <w:pPr>
        <w:pStyle w:val="Ttulo2"/>
      </w:pPr>
    </w:p>
    <w:p w14:paraId="2495A391" w14:textId="1D94D204" w:rsidR="003438CE" w:rsidRDefault="00000000">
      <w:pPr>
        <w:pStyle w:val="Ttulo2"/>
      </w:pPr>
      <w:r>
        <w:lastRenderedPageBreak/>
        <w:t>Código: busqueda.test.js</w:t>
      </w:r>
      <w:bookmarkEnd w:id="46"/>
    </w:p>
    <w:p w14:paraId="675445F2" w14:textId="2FF93115" w:rsidR="003438CE" w:rsidRDefault="00000000" w:rsidP="007D69F4">
      <w:pPr>
        <w:spacing w:line="480" w:lineRule="auto"/>
        <w:ind w:firstLine="720"/>
        <w:jc w:val="both"/>
      </w:pPr>
      <w:r>
        <w:t xml:space="preserve">El archivo </w:t>
      </w:r>
      <w:proofErr w:type="spellStart"/>
      <w:r>
        <w:t>tests</w:t>
      </w:r>
      <w:proofErr w:type="spellEnd"/>
      <w:r>
        <w:t xml:space="preserve">/api/busqueda.test.js implementa los TC-007 a TC-012 usando </w:t>
      </w:r>
      <w:proofErr w:type="spellStart"/>
      <w:r>
        <w:t>Supertest</w:t>
      </w:r>
      <w:proofErr w:type="spellEnd"/>
      <w:r>
        <w:t xml:space="preserve"> contra el </w:t>
      </w:r>
      <w:proofErr w:type="spellStart"/>
      <w:r>
        <w:t>endpoint</w:t>
      </w:r>
      <w:proofErr w:type="spellEnd"/>
      <w:r>
        <w:t xml:space="preserve"> real de Spotify. La lógica de cada test corresponde exactamente a los scripts </w:t>
      </w:r>
      <w:proofErr w:type="spellStart"/>
      <w:r>
        <w:t>pm.</w:t>
      </w:r>
      <w:proofErr w:type="gramStart"/>
      <w:r>
        <w:t>test</w:t>
      </w:r>
      <w:proofErr w:type="spellEnd"/>
      <w:r>
        <w:t>(</w:t>
      </w:r>
      <w:proofErr w:type="gramEnd"/>
      <w:r>
        <w:t>) implementados en Postman, traducidos a la sintaxis de Jest: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38CE" w14:paraId="19B8104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70C30C7"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tests</w:t>
            </w:r>
            <w:proofErr w:type="spellEnd"/>
            <w:r>
              <w:rPr>
                <w:rFonts w:ascii="Courier New" w:eastAsia="Courier New" w:hAnsi="Courier New" w:cs="Courier New"/>
                <w:sz w:val="18"/>
                <w:szCs w:val="18"/>
              </w:rPr>
              <w:t>/api/busqueda.test.js — IS-489 Lab 06</w:t>
            </w:r>
          </w:p>
        </w:tc>
      </w:tr>
      <w:tr w:rsidR="003438CE" w14:paraId="0C1062D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555EA75" w14:textId="77777777" w:rsidR="003438CE" w:rsidRDefault="00000000">
            <w:r>
              <w:rPr>
                <w:rFonts w:ascii="Courier New" w:eastAsia="Courier New" w:hAnsi="Courier New" w:cs="Courier New"/>
                <w:sz w:val="18"/>
                <w:szCs w:val="18"/>
              </w:rPr>
              <w:t xml:space="preserve">// Módulo Búsqueda (TC-007 a TC-012) — API real Spotify, Client </w:t>
            </w:r>
            <w:proofErr w:type="spellStart"/>
            <w:r>
              <w:rPr>
                <w:rFonts w:ascii="Courier New" w:eastAsia="Courier New" w:hAnsi="Courier New" w:cs="Courier New"/>
                <w:sz w:val="18"/>
                <w:szCs w:val="18"/>
              </w:rPr>
              <w:t>Credentials</w:t>
            </w:r>
            <w:proofErr w:type="spellEnd"/>
          </w:p>
        </w:tc>
      </w:tr>
      <w:tr w:rsidR="003438CE" w14:paraId="60F0082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BACD83A" w14:textId="77777777" w:rsidR="003438CE" w:rsidRDefault="00000000">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require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supertest</w:t>
            </w:r>
            <w:proofErr w:type="spellEnd"/>
            <w:r>
              <w:rPr>
                <w:rFonts w:ascii="Courier New" w:eastAsia="Courier New" w:hAnsi="Courier New" w:cs="Courier New"/>
                <w:sz w:val="18"/>
                <w:szCs w:val="18"/>
              </w:rPr>
              <w:t>');</w:t>
            </w:r>
          </w:p>
        </w:tc>
      </w:tr>
      <w:tr w:rsidR="003438CE" w14:paraId="0487AF0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375AD56" w14:textId="77777777" w:rsidR="003438CE" w:rsidRDefault="00000000">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API = 'https://api.spotify.com';</w:t>
            </w:r>
          </w:p>
        </w:tc>
      </w:tr>
      <w:tr w:rsidR="003438CE" w14:paraId="5259A1F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452AA3C" w14:textId="77777777" w:rsidR="003438CE" w:rsidRDefault="00000000">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ACCESS_TOKEN = 'Bearer BQC...{</w:t>
            </w:r>
            <w:proofErr w:type="spellStart"/>
            <w:r>
              <w:rPr>
                <w:rFonts w:ascii="Courier New" w:eastAsia="Courier New" w:hAnsi="Courier New" w:cs="Courier New"/>
                <w:sz w:val="18"/>
                <w:szCs w:val="18"/>
              </w:rPr>
              <w:t>access_token_vigente</w:t>
            </w:r>
            <w:proofErr w:type="spellEnd"/>
            <w:r>
              <w:rPr>
                <w:rFonts w:ascii="Courier New" w:eastAsia="Courier New" w:hAnsi="Courier New" w:cs="Courier New"/>
                <w:sz w:val="18"/>
                <w:szCs w:val="18"/>
              </w:rPr>
              <w:t>}';</w:t>
            </w:r>
          </w:p>
        </w:tc>
      </w:tr>
      <w:tr w:rsidR="003438CE" w14:paraId="44C06EB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3A6E588" w14:textId="77777777" w:rsidR="003438CE" w:rsidRDefault="00000000">
            <w:r>
              <w:rPr>
                <w:rFonts w:ascii="Courier New" w:eastAsia="Courier New" w:hAnsi="Courier New" w:cs="Courier New"/>
                <w:sz w:val="18"/>
                <w:szCs w:val="18"/>
              </w:rPr>
              <w:t xml:space="preserve"> </w:t>
            </w:r>
          </w:p>
        </w:tc>
      </w:tr>
      <w:tr w:rsidR="003438CE" w14:paraId="15E8B3B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5645A4B" w14:textId="77777777" w:rsidR="003438CE" w:rsidRDefault="00000000">
            <w:proofErr w:type="gramStart"/>
            <w:r>
              <w:rPr>
                <w:rFonts w:ascii="Courier New" w:eastAsia="Courier New" w:hAnsi="Courier New" w:cs="Courier New"/>
                <w:sz w:val="18"/>
                <w:szCs w:val="18"/>
              </w:rPr>
              <w:t>describe(</w:t>
            </w:r>
            <w:proofErr w:type="gramEnd"/>
            <w:r>
              <w:rPr>
                <w:rFonts w:ascii="Courier New" w:eastAsia="Courier New" w:hAnsi="Courier New" w:cs="Courier New"/>
                <w:sz w:val="18"/>
                <w:szCs w:val="18"/>
              </w:rPr>
              <w:t>'Módulo Búsqueda — API real Spotify (TC-007 a TC-012)', () =&gt; {</w:t>
            </w:r>
          </w:p>
        </w:tc>
      </w:tr>
      <w:tr w:rsidR="003438CE" w14:paraId="1715CA5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B43E786" w14:textId="77777777" w:rsidR="003438CE" w:rsidRDefault="00000000">
            <w:r>
              <w:rPr>
                <w:rFonts w:ascii="Courier New" w:eastAsia="Courier New" w:hAnsi="Courier New" w:cs="Courier New"/>
                <w:sz w:val="18"/>
                <w:szCs w:val="18"/>
              </w:rPr>
              <w:t xml:space="preserve"> </w:t>
            </w:r>
          </w:p>
        </w:tc>
      </w:tr>
      <w:tr w:rsidR="003438CE" w14:paraId="08F88F8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9FF0F3E"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'TC-007: GET /</w:t>
            </w:r>
            <w:proofErr w:type="spell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Dua</w:t>
            </w:r>
            <w:proofErr w:type="spellEnd"/>
            <w:r>
              <w:rPr>
                <w:rFonts w:ascii="Courier New" w:eastAsia="Courier New" w:hAnsi="Courier New" w:cs="Courier New"/>
                <w:sz w:val="18"/>
                <w:szCs w:val="18"/>
              </w:rPr>
              <w:t xml:space="preserve"> Lipa → 200 + artista más relevante',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 =&gt; {</w:t>
            </w:r>
          </w:p>
        </w:tc>
      </w:tr>
      <w:tr w:rsidR="003438CE" w14:paraId="6D449F5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2A5CA09"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request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API</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get</w:t>
            </w:r>
            <w:proofErr w:type="spellEnd"/>
            <w:proofErr w:type="gramEnd"/>
            <w:r>
              <w:rPr>
                <w:rFonts w:ascii="Courier New" w:eastAsia="Courier New" w:hAnsi="Courier New" w:cs="Courier New"/>
                <w:sz w:val="18"/>
                <w:szCs w:val="18"/>
              </w:rPr>
              <w:t>('/v1/</w:t>
            </w:r>
            <w:proofErr w:type="spell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w:t>
            </w:r>
          </w:p>
        </w:tc>
      </w:tr>
      <w:tr w:rsidR="003438CE" w14:paraId="1255F6F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CA2F31F"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query</w:t>
            </w:r>
            <w:proofErr w:type="spellEnd"/>
            <w:r>
              <w:rPr>
                <w:rFonts w:ascii="Courier New" w:eastAsia="Courier New" w:hAnsi="Courier New" w:cs="Courier New"/>
                <w:sz w:val="18"/>
                <w:szCs w:val="18"/>
              </w:rPr>
              <w:t>({ q</w:t>
            </w:r>
            <w:proofErr w:type="gramEnd"/>
            <w:r>
              <w:rPr>
                <w:rFonts w:ascii="Courier New" w:eastAsia="Courier New" w:hAnsi="Courier New" w:cs="Courier New"/>
                <w:sz w:val="18"/>
                <w:szCs w:val="18"/>
              </w:rPr>
              <w:t>: '</w:t>
            </w:r>
            <w:proofErr w:type="spellStart"/>
            <w:r>
              <w:rPr>
                <w:rFonts w:ascii="Courier New" w:eastAsia="Courier New" w:hAnsi="Courier New" w:cs="Courier New"/>
                <w:sz w:val="18"/>
                <w:szCs w:val="18"/>
              </w:rPr>
              <w:t>Dua</w:t>
            </w:r>
            <w:proofErr w:type="spellEnd"/>
            <w:r>
              <w:rPr>
                <w:rFonts w:ascii="Courier New" w:eastAsia="Courier New" w:hAnsi="Courier New" w:cs="Courier New"/>
                <w:sz w:val="18"/>
                <w:szCs w:val="18"/>
              </w:rPr>
              <w:t xml:space="preserve"> Lipa', </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artist</w:t>
            </w:r>
            <w:proofErr w:type="spellEnd"/>
            <w:r>
              <w:rPr>
                <w:rFonts w:ascii="Courier New" w:eastAsia="Courier New" w:hAnsi="Courier New" w:cs="Courier New"/>
                <w:sz w:val="18"/>
                <w:szCs w:val="18"/>
              </w:rPr>
              <w:t>' })</w:t>
            </w:r>
          </w:p>
        </w:tc>
      </w:tr>
      <w:tr w:rsidR="003438CE" w14:paraId="392CD9D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6EFD0E0"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ACCESS_TOKEN);</w:t>
            </w:r>
          </w:p>
        </w:tc>
      </w:tr>
      <w:tr w:rsidR="003438CE" w14:paraId="404054B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8AF1835"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(200);</w:t>
            </w:r>
          </w:p>
        </w:tc>
      </w:tr>
      <w:tr w:rsidR="003438CE" w14:paraId="0BEA286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EFEB171" w14:textId="77777777" w:rsidR="003438CE"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Array.isArray</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res.body</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artists.items</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(true);</w:t>
            </w:r>
          </w:p>
        </w:tc>
      </w:tr>
      <w:tr w:rsidR="003438CE" w14:paraId="31DAFBA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11C9DB5"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res.body</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artists.items</w:t>
            </w:r>
            <w:proofErr w:type="gramEnd"/>
            <w:r>
              <w:rPr>
                <w:rFonts w:ascii="Courier New" w:eastAsia="Courier New" w:hAnsi="Courier New" w:cs="Courier New"/>
                <w:sz w:val="18"/>
                <w:szCs w:val="18"/>
              </w:rPr>
              <w:t>.length</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toBeGreaterThan</w:t>
            </w:r>
            <w:proofErr w:type="spellEnd"/>
            <w:proofErr w:type="gramEnd"/>
            <w:r>
              <w:rPr>
                <w:rFonts w:ascii="Courier New" w:eastAsia="Courier New" w:hAnsi="Courier New" w:cs="Courier New"/>
                <w:sz w:val="18"/>
                <w:szCs w:val="18"/>
              </w:rPr>
              <w:t>(0);</w:t>
            </w:r>
          </w:p>
        </w:tc>
      </w:tr>
      <w:tr w:rsidR="003438CE" w14:paraId="0387566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8F3FEEB"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res.body</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artists.items</w:t>
            </w:r>
            <w:proofErr w:type="spellEnd"/>
            <w:proofErr w:type="gramEnd"/>
            <w:r>
              <w:rPr>
                <w:rFonts w:ascii="Courier New" w:eastAsia="Courier New" w:hAnsi="Courier New" w:cs="Courier New"/>
                <w:sz w:val="18"/>
                <w:szCs w:val="18"/>
              </w:rPr>
              <w:t>[0].</w:t>
            </w:r>
            <w:proofErr w:type="spellStart"/>
            <w:r>
              <w:rPr>
                <w:rFonts w:ascii="Courier New" w:eastAsia="Courier New" w:hAnsi="Courier New" w:cs="Courier New"/>
                <w:sz w:val="18"/>
                <w:szCs w:val="18"/>
              </w:rPr>
              <w:t>name</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Dua</w:t>
            </w:r>
            <w:proofErr w:type="spellEnd"/>
            <w:r>
              <w:rPr>
                <w:rFonts w:ascii="Courier New" w:eastAsia="Courier New" w:hAnsi="Courier New" w:cs="Courier New"/>
                <w:sz w:val="18"/>
                <w:szCs w:val="18"/>
              </w:rPr>
              <w:t xml:space="preserve"> Lipa');</w:t>
            </w:r>
          </w:p>
        </w:tc>
      </w:tr>
      <w:tr w:rsidR="003438CE" w14:paraId="68BE577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A09E5B5" w14:textId="77777777" w:rsidR="003438CE" w:rsidRDefault="00000000">
            <w:r>
              <w:rPr>
                <w:rFonts w:ascii="Courier New" w:eastAsia="Courier New" w:hAnsi="Courier New" w:cs="Courier New"/>
                <w:sz w:val="18"/>
                <w:szCs w:val="18"/>
              </w:rPr>
              <w:t xml:space="preserve">  });</w:t>
            </w:r>
          </w:p>
        </w:tc>
      </w:tr>
      <w:tr w:rsidR="003438CE" w14:paraId="3EC5BA7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92EAD92" w14:textId="77777777" w:rsidR="003438CE" w:rsidRDefault="00000000">
            <w:r>
              <w:rPr>
                <w:rFonts w:ascii="Courier New" w:eastAsia="Courier New" w:hAnsi="Courier New" w:cs="Courier New"/>
                <w:sz w:val="18"/>
                <w:szCs w:val="18"/>
              </w:rPr>
              <w:t xml:space="preserve"> </w:t>
            </w:r>
          </w:p>
        </w:tc>
      </w:tr>
      <w:tr w:rsidR="003438CE" w14:paraId="0EA8CB3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28F4DCF"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'TC-008: GET /</w:t>
            </w:r>
            <w:proofErr w:type="spell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 xml:space="preserve"> término sin sentido → 0 resultados [CRITERIO ORIGINAL]',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 =&gt; {</w:t>
            </w:r>
          </w:p>
        </w:tc>
      </w:tr>
      <w:tr w:rsidR="003438CE" w14:paraId="3852D36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C893F6A"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request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API</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get</w:t>
            </w:r>
            <w:proofErr w:type="spellEnd"/>
            <w:proofErr w:type="gramEnd"/>
            <w:r>
              <w:rPr>
                <w:rFonts w:ascii="Courier New" w:eastAsia="Courier New" w:hAnsi="Courier New" w:cs="Courier New"/>
                <w:sz w:val="18"/>
                <w:szCs w:val="18"/>
              </w:rPr>
              <w:t>('/v1/</w:t>
            </w:r>
            <w:proofErr w:type="spell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w:t>
            </w:r>
          </w:p>
        </w:tc>
      </w:tr>
      <w:tr w:rsidR="003438CE" w14:paraId="0FEE988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C85B145"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query</w:t>
            </w:r>
            <w:proofErr w:type="spellEnd"/>
            <w:r>
              <w:rPr>
                <w:rFonts w:ascii="Courier New" w:eastAsia="Courier New" w:hAnsi="Courier New" w:cs="Courier New"/>
                <w:sz w:val="18"/>
                <w:szCs w:val="18"/>
              </w:rPr>
              <w:t>({ q</w:t>
            </w:r>
            <w:proofErr w:type="gramEnd"/>
            <w:r>
              <w:rPr>
                <w:rFonts w:ascii="Courier New" w:eastAsia="Courier New" w:hAnsi="Courier New" w:cs="Courier New"/>
                <w:sz w:val="18"/>
                <w:szCs w:val="18"/>
              </w:rPr>
              <w:t xml:space="preserve">: 'xkqzmpwvlrfbnt2026ayacucho', </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track</w:t>
            </w:r>
            <w:proofErr w:type="spellEnd"/>
            <w:r>
              <w:rPr>
                <w:rFonts w:ascii="Courier New" w:eastAsia="Courier New" w:hAnsi="Courier New" w:cs="Courier New"/>
                <w:sz w:val="18"/>
                <w:szCs w:val="18"/>
              </w:rPr>
              <w:t>' })</w:t>
            </w:r>
          </w:p>
        </w:tc>
      </w:tr>
      <w:tr w:rsidR="003438CE" w14:paraId="4EC6873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F5D710B"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ACCESS_TOKEN);</w:t>
            </w:r>
          </w:p>
        </w:tc>
      </w:tr>
      <w:tr w:rsidR="003438CE" w14:paraId="38BC191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13E291D"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(200);</w:t>
            </w:r>
          </w:p>
        </w:tc>
      </w:tr>
      <w:tr w:rsidR="003438CE" w14:paraId="77B84AB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31BAC93" w14:textId="77777777" w:rsidR="003438CE" w:rsidRDefault="00000000">
            <w:r>
              <w:rPr>
                <w:rFonts w:ascii="Courier New" w:eastAsia="Courier New" w:hAnsi="Courier New" w:cs="Courier New"/>
                <w:sz w:val="18"/>
                <w:szCs w:val="18"/>
              </w:rPr>
              <w:t xml:space="preserve">    // HALLAZGO: </w:t>
            </w:r>
            <w:proofErr w:type="spellStart"/>
            <w:r>
              <w:rPr>
                <w:rFonts w:ascii="Courier New" w:eastAsia="Courier New" w:hAnsi="Courier New" w:cs="Courier New"/>
                <w:sz w:val="18"/>
                <w:szCs w:val="18"/>
              </w:rPr>
              <w:t>fuzzy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matching</w:t>
            </w:r>
            <w:proofErr w:type="spellEnd"/>
            <w:r>
              <w:rPr>
                <w:rFonts w:ascii="Courier New" w:eastAsia="Courier New" w:hAnsi="Courier New" w:cs="Courier New"/>
                <w:sz w:val="18"/>
                <w:szCs w:val="18"/>
              </w:rPr>
              <w:t xml:space="preserve"> devolvió 3 resultados. Falla intencionalmente.</w:t>
            </w:r>
          </w:p>
        </w:tc>
      </w:tr>
      <w:tr w:rsidR="003438CE" w14:paraId="53BE5DA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417E523"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res.body</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tracks.items</w:t>
            </w:r>
            <w:proofErr w:type="gramEnd"/>
            <w:r>
              <w:rPr>
                <w:rFonts w:ascii="Courier New" w:eastAsia="Courier New" w:hAnsi="Courier New" w:cs="Courier New"/>
                <w:sz w:val="18"/>
                <w:szCs w:val="18"/>
              </w:rPr>
              <w:t>.length</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(0);</w:t>
            </w:r>
          </w:p>
        </w:tc>
      </w:tr>
      <w:tr w:rsidR="003438CE" w14:paraId="2B35DDF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91AFBAC" w14:textId="77777777" w:rsidR="003438CE" w:rsidRDefault="00000000">
            <w:r>
              <w:rPr>
                <w:rFonts w:ascii="Courier New" w:eastAsia="Courier New" w:hAnsi="Courier New" w:cs="Courier New"/>
                <w:sz w:val="18"/>
                <w:szCs w:val="18"/>
              </w:rPr>
              <w:t xml:space="preserve">  });</w:t>
            </w:r>
          </w:p>
        </w:tc>
      </w:tr>
      <w:tr w:rsidR="003438CE" w14:paraId="4AB444B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C8FFB9B" w14:textId="77777777" w:rsidR="003438CE" w:rsidRDefault="00000000">
            <w:r>
              <w:rPr>
                <w:rFonts w:ascii="Courier New" w:eastAsia="Courier New" w:hAnsi="Courier New" w:cs="Courier New"/>
                <w:sz w:val="18"/>
                <w:szCs w:val="18"/>
              </w:rPr>
              <w:t xml:space="preserve"> </w:t>
            </w:r>
          </w:p>
        </w:tc>
      </w:tr>
      <w:tr w:rsidR="003438CE" w14:paraId="7611036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0BD37C4"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'TC-009: GET /</w:t>
            </w:r>
            <w:proofErr w:type="spell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 xml:space="preserve"> Vinchos Ayacucho → aprox. o vacío',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 =&gt; {</w:t>
            </w:r>
          </w:p>
        </w:tc>
      </w:tr>
      <w:tr w:rsidR="003438CE" w14:paraId="3775211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5BCCF9B"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request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API</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get</w:t>
            </w:r>
            <w:proofErr w:type="spellEnd"/>
            <w:proofErr w:type="gramEnd"/>
            <w:r>
              <w:rPr>
                <w:rFonts w:ascii="Courier New" w:eastAsia="Courier New" w:hAnsi="Courier New" w:cs="Courier New"/>
                <w:sz w:val="18"/>
                <w:szCs w:val="18"/>
              </w:rPr>
              <w:t>('/v1/</w:t>
            </w:r>
            <w:proofErr w:type="spell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w:t>
            </w:r>
          </w:p>
        </w:tc>
      </w:tr>
      <w:tr w:rsidR="003438CE" w14:paraId="7610574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383102D"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query</w:t>
            </w:r>
            <w:proofErr w:type="spellEnd"/>
            <w:r>
              <w:rPr>
                <w:rFonts w:ascii="Courier New" w:eastAsia="Courier New" w:hAnsi="Courier New" w:cs="Courier New"/>
                <w:sz w:val="18"/>
                <w:szCs w:val="18"/>
              </w:rPr>
              <w:t>({ q</w:t>
            </w:r>
            <w:proofErr w:type="gramEnd"/>
            <w:r>
              <w:rPr>
                <w:rFonts w:ascii="Courier New" w:eastAsia="Courier New" w:hAnsi="Courier New" w:cs="Courier New"/>
                <w:sz w:val="18"/>
                <w:szCs w:val="18"/>
              </w:rPr>
              <w:t xml:space="preserve">: 'Vinchos Ayacucho', </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track</w:t>
            </w:r>
            <w:proofErr w:type="spellEnd"/>
            <w:r>
              <w:rPr>
                <w:rFonts w:ascii="Courier New" w:eastAsia="Courier New" w:hAnsi="Courier New" w:cs="Courier New"/>
                <w:sz w:val="18"/>
                <w:szCs w:val="18"/>
              </w:rPr>
              <w:t>' })</w:t>
            </w:r>
          </w:p>
        </w:tc>
      </w:tr>
      <w:tr w:rsidR="003438CE" w14:paraId="77484F4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BF02856" w14:textId="77777777" w:rsidR="003438CE" w:rsidRDefault="00000000">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ACCESS_TOKEN);</w:t>
            </w:r>
          </w:p>
        </w:tc>
      </w:tr>
      <w:tr w:rsidR="003438CE" w14:paraId="61A96C7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C15F6CA"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(200);</w:t>
            </w:r>
          </w:p>
        </w:tc>
      </w:tr>
      <w:tr w:rsidR="003438CE" w14:paraId="32454C1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BB1E259"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res.body</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tracks.items</w:t>
            </w:r>
            <w:proofErr w:type="gramEnd"/>
            <w:r>
              <w:rPr>
                <w:rFonts w:ascii="Courier New" w:eastAsia="Courier New" w:hAnsi="Courier New" w:cs="Courier New"/>
                <w:sz w:val="18"/>
                <w:szCs w:val="18"/>
              </w:rPr>
              <w:t>.length</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toBeGreaterThanOrEqual</w:t>
            </w:r>
            <w:proofErr w:type="spellEnd"/>
            <w:proofErr w:type="gramEnd"/>
            <w:r>
              <w:rPr>
                <w:rFonts w:ascii="Courier New" w:eastAsia="Courier New" w:hAnsi="Courier New" w:cs="Courier New"/>
                <w:sz w:val="18"/>
                <w:szCs w:val="18"/>
              </w:rPr>
              <w:t>(0);</w:t>
            </w:r>
          </w:p>
        </w:tc>
      </w:tr>
      <w:tr w:rsidR="003438CE" w14:paraId="5BF9069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786084C" w14:textId="77777777" w:rsidR="003438CE" w:rsidRDefault="00000000">
            <w:r>
              <w:rPr>
                <w:rFonts w:ascii="Courier New" w:eastAsia="Courier New" w:hAnsi="Courier New" w:cs="Courier New"/>
                <w:sz w:val="18"/>
                <w:szCs w:val="18"/>
              </w:rPr>
              <w:t xml:space="preserve">  });</w:t>
            </w:r>
          </w:p>
        </w:tc>
      </w:tr>
      <w:tr w:rsidR="003438CE" w14:paraId="3393703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B7E33BA" w14:textId="77777777" w:rsidR="003438CE" w:rsidRDefault="00000000">
            <w:r>
              <w:rPr>
                <w:rFonts w:ascii="Courier New" w:eastAsia="Courier New" w:hAnsi="Courier New" w:cs="Courier New"/>
                <w:sz w:val="18"/>
                <w:szCs w:val="18"/>
              </w:rPr>
              <w:t xml:space="preserve"> </w:t>
            </w:r>
          </w:p>
        </w:tc>
      </w:tr>
      <w:tr w:rsidR="003438CE" w14:paraId="79D56A6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A44BB62"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'TC-010: GET /</w:t>
            </w:r>
            <w:proofErr w:type="spell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 xml:space="preserve"> cadena 800+ </w:t>
            </w:r>
            <w:proofErr w:type="spellStart"/>
            <w:r>
              <w:rPr>
                <w:rFonts w:ascii="Courier New" w:eastAsia="Courier New" w:hAnsi="Courier New" w:cs="Courier New"/>
                <w:sz w:val="18"/>
                <w:szCs w:val="18"/>
              </w:rPr>
              <w:t>chars</w:t>
            </w:r>
            <w:proofErr w:type="spellEnd"/>
            <w:r>
              <w:rPr>
                <w:rFonts w:ascii="Courier New" w:eastAsia="Courier New" w:hAnsi="Courier New" w:cs="Courier New"/>
                <w:sz w:val="18"/>
                <w:szCs w:val="18"/>
              </w:rPr>
              <w:t xml:space="preserve"> → rechazo controlado sin 5xx',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 =&gt; {</w:t>
            </w:r>
          </w:p>
        </w:tc>
      </w:tr>
      <w:tr w:rsidR="003438CE" w14:paraId="1C3B311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B60D0E9"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request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API</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get</w:t>
            </w:r>
            <w:proofErr w:type="spellEnd"/>
            <w:proofErr w:type="gramEnd"/>
            <w:r>
              <w:rPr>
                <w:rFonts w:ascii="Courier New" w:eastAsia="Courier New" w:hAnsi="Courier New" w:cs="Courier New"/>
                <w:sz w:val="18"/>
                <w:szCs w:val="18"/>
              </w:rPr>
              <w:t>('/v1/</w:t>
            </w:r>
            <w:proofErr w:type="spell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w:t>
            </w:r>
          </w:p>
        </w:tc>
      </w:tr>
      <w:tr w:rsidR="003438CE" w14:paraId="707A31D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5D827C3"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query</w:t>
            </w:r>
            <w:proofErr w:type="spellEnd"/>
            <w:r>
              <w:rPr>
                <w:rFonts w:ascii="Courier New" w:eastAsia="Courier New" w:hAnsi="Courier New" w:cs="Courier New"/>
                <w:sz w:val="18"/>
                <w:szCs w:val="18"/>
              </w:rPr>
              <w:t>({ q</w:t>
            </w:r>
            <w:proofErr w:type="gramEnd"/>
            <w:r>
              <w:rPr>
                <w:rFonts w:ascii="Courier New" w:eastAsia="Courier New" w:hAnsi="Courier New" w:cs="Courier New"/>
                <w:sz w:val="18"/>
                <w:szCs w:val="18"/>
              </w:rPr>
              <w:t>: 'x</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repeat</w:t>
            </w:r>
            <w:proofErr w:type="spellEnd"/>
            <w:proofErr w:type="gramEnd"/>
            <w:r>
              <w:rPr>
                <w:rFonts w:ascii="Courier New" w:eastAsia="Courier New" w:hAnsi="Courier New" w:cs="Courier New"/>
                <w:sz w:val="18"/>
                <w:szCs w:val="18"/>
              </w:rPr>
              <w:t xml:space="preserve">(850), </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track</w:t>
            </w:r>
            <w:proofErr w:type="spellEnd"/>
            <w:r>
              <w:rPr>
                <w:rFonts w:ascii="Courier New" w:eastAsia="Courier New" w:hAnsi="Courier New" w:cs="Courier New"/>
                <w:sz w:val="18"/>
                <w:szCs w:val="18"/>
              </w:rPr>
              <w:t>' })</w:t>
            </w:r>
          </w:p>
        </w:tc>
      </w:tr>
      <w:tr w:rsidR="003438CE" w14:paraId="40B515C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AD6E252"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ACCESS_TOKEN);</w:t>
            </w:r>
          </w:p>
        </w:tc>
      </w:tr>
      <w:tr w:rsidR="003438CE" w14:paraId="686CBF7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E10DFF5"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toBeGreaterThanOrEqual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500);</w:t>
            </w:r>
          </w:p>
        </w:tc>
      </w:tr>
      <w:tr w:rsidR="003438CE" w14:paraId="367AB5B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EF98BF3"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(400);</w:t>
            </w:r>
          </w:p>
        </w:tc>
      </w:tr>
      <w:tr w:rsidR="003438CE" w14:paraId="4C6ADB0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C999EB9" w14:textId="77777777" w:rsidR="003438CE" w:rsidRDefault="00000000">
            <w:r>
              <w:rPr>
                <w:rFonts w:ascii="Courier New" w:eastAsia="Courier New" w:hAnsi="Courier New" w:cs="Courier New"/>
                <w:sz w:val="18"/>
                <w:szCs w:val="18"/>
              </w:rPr>
              <w:t xml:space="preserve">  });</w:t>
            </w:r>
          </w:p>
        </w:tc>
      </w:tr>
      <w:tr w:rsidR="003438CE" w14:paraId="1F58152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A6066E4" w14:textId="77777777" w:rsidR="003438CE" w:rsidRDefault="00000000">
            <w:r>
              <w:rPr>
                <w:rFonts w:ascii="Courier New" w:eastAsia="Courier New" w:hAnsi="Courier New" w:cs="Courier New"/>
                <w:sz w:val="18"/>
                <w:szCs w:val="18"/>
              </w:rPr>
              <w:t xml:space="preserve"> </w:t>
            </w:r>
          </w:p>
        </w:tc>
      </w:tr>
      <w:tr w:rsidR="003438CE" w14:paraId="736C1A8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12FD787"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'TC-011: GET /</w:t>
            </w:r>
            <w:proofErr w:type="spell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query</w:t>
            </w:r>
            <w:proofErr w:type="spellEnd"/>
            <w:r>
              <w:rPr>
                <w:rFonts w:ascii="Courier New" w:eastAsia="Courier New" w:hAnsi="Courier New" w:cs="Courier New"/>
                <w:sz w:val="18"/>
                <w:szCs w:val="18"/>
              </w:rPr>
              <w:t xml:space="preserve"> vacío → rechazo controlado 400',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 =&gt; {</w:t>
            </w:r>
          </w:p>
        </w:tc>
      </w:tr>
      <w:tr w:rsidR="003438CE" w14:paraId="345A1C8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54287A2"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request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API</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get</w:t>
            </w:r>
            <w:proofErr w:type="spellEnd"/>
            <w:proofErr w:type="gramEnd"/>
            <w:r>
              <w:rPr>
                <w:rFonts w:ascii="Courier New" w:eastAsia="Courier New" w:hAnsi="Courier New" w:cs="Courier New"/>
                <w:sz w:val="18"/>
                <w:szCs w:val="18"/>
              </w:rPr>
              <w:t>('/v1/</w:t>
            </w:r>
            <w:proofErr w:type="spell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w:t>
            </w:r>
          </w:p>
        </w:tc>
      </w:tr>
      <w:tr w:rsidR="003438CE" w14:paraId="0D61F9F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006511A"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query</w:t>
            </w:r>
            <w:proofErr w:type="spellEnd"/>
            <w:r>
              <w:rPr>
                <w:rFonts w:ascii="Courier New" w:eastAsia="Courier New" w:hAnsi="Courier New" w:cs="Courier New"/>
                <w:sz w:val="18"/>
                <w:szCs w:val="18"/>
              </w:rPr>
              <w:t>({ q</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track</w:t>
            </w:r>
            <w:proofErr w:type="spellEnd"/>
            <w:r>
              <w:rPr>
                <w:rFonts w:ascii="Courier New" w:eastAsia="Courier New" w:hAnsi="Courier New" w:cs="Courier New"/>
                <w:sz w:val="18"/>
                <w:szCs w:val="18"/>
              </w:rPr>
              <w:t>' })</w:t>
            </w:r>
          </w:p>
        </w:tc>
      </w:tr>
      <w:tr w:rsidR="003438CE" w14:paraId="513C4E5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2BE151B"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ACCESS_TOKEN);</w:t>
            </w:r>
          </w:p>
        </w:tc>
      </w:tr>
      <w:tr w:rsidR="003438CE" w14:paraId="2E5776E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1957934"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toBeGreaterThanOrEqual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500);</w:t>
            </w:r>
          </w:p>
        </w:tc>
      </w:tr>
      <w:tr w:rsidR="003438CE" w14:paraId="70B9F88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C78C8BD"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(400);</w:t>
            </w:r>
          </w:p>
        </w:tc>
      </w:tr>
      <w:tr w:rsidR="003438CE" w14:paraId="476BDAD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980A5F8" w14:textId="77777777" w:rsidR="003438CE" w:rsidRDefault="00000000">
            <w:r>
              <w:rPr>
                <w:rFonts w:ascii="Courier New" w:eastAsia="Courier New" w:hAnsi="Courier New" w:cs="Courier New"/>
                <w:sz w:val="18"/>
                <w:szCs w:val="18"/>
              </w:rPr>
              <w:t xml:space="preserve">  });</w:t>
            </w:r>
          </w:p>
        </w:tc>
      </w:tr>
      <w:tr w:rsidR="003438CE" w14:paraId="1F055D9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FB7F381" w14:textId="77777777" w:rsidR="003438CE" w:rsidRDefault="00000000">
            <w:r>
              <w:rPr>
                <w:rFonts w:ascii="Courier New" w:eastAsia="Courier New" w:hAnsi="Courier New" w:cs="Courier New"/>
                <w:sz w:val="18"/>
                <w:szCs w:val="18"/>
              </w:rPr>
              <w:t xml:space="preserve"> </w:t>
            </w:r>
          </w:p>
        </w:tc>
      </w:tr>
      <w:tr w:rsidR="003438CE" w14:paraId="59BEAA6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BE3B5B5"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'TC-012: GET /</w:t>
            </w:r>
            <w:proofErr w:type="spell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 xml:space="preserve"> XSS/SQL </w:t>
            </w:r>
            <w:proofErr w:type="spellStart"/>
            <w:r>
              <w:rPr>
                <w:rFonts w:ascii="Courier New" w:eastAsia="Courier New" w:hAnsi="Courier New" w:cs="Courier New"/>
                <w:sz w:val="18"/>
                <w:szCs w:val="18"/>
              </w:rPr>
              <w:t>injection</w:t>
            </w:r>
            <w:proofErr w:type="spellEnd"/>
            <w:r>
              <w:rPr>
                <w:rFonts w:ascii="Courier New" w:eastAsia="Courier New" w:hAnsi="Courier New" w:cs="Courier New"/>
                <w:sz w:val="18"/>
                <w:szCs w:val="18"/>
              </w:rPr>
              <w:t xml:space="preserve"> → sanitizado como texto plano',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 =&gt; {</w:t>
            </w:r>
          </w:p>
        </w:tc>
      </w:tr>
      <w:tr w:rsidR="003438CE" w14:paraId="4055EDD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29C46D4"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request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API</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get</w:t>
            </w:r>
            <w:proofErr w:type="spellEnd"/>
            <w:proofErr w:type="gramEnd"/>
            <w:r>
              <w:rPr>
                <w:rFonts w:ascii="Courier New" w:eastAsia="Courier New" w:hAnsi="Courier New" w:cs="Courier New"/>
                <w:sz w:val="18"/>
                <w:szCs w:val="18"/>
              </w:rPr>
              <w:t>('/v1/</w:t>
            </w:r>
            <w:proofErr w:type="spellStart"/>
            <w:r>
              <w:rPr>
                <w:rFonts w:ascii="Courier New" w:eastAsia="Courier New" w:hAnsi="Courier New" w:cs="Courier New"/>
                <w:sz w:val="18"/>
                <w:szCs w:val="18"/>
              </w:rPr>
              <w:t>search</w:t>
            </w:r>
            <w:proofErr w:type="spellEnd"/>
            <w:r>
              <w:rPr>
                <w:rFonts w:ascii="Courier New" w:eastAsia="Courier New" w:hAnsi="Courier New" w:cs="Courier New"/>
                <w:sz w:val="18"/>
                <w:szCs w:val="18"/>
              </w:rPr>
              <w:t>')</w:t>
            </w:r>
          </w:p>
        </w:tc>
      </w:tr>
      <w:tr w:rsidR="003438CE" w14:paraId="69682C1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B91F4C6"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query</w:t>
            </w:r>
            <w:proofErr w:type="spellEnd"/>
            <w:r>
              <w:rPr>
                <w:rFonts w:ascii="Courier New" w:eastAsia="Courier New" w:hAnsi="Courier New" w:cs="Courier New"/>
                <w:sz w:val="18"/>
                <w:szCs w:val="18"/>
              </w:rPr>
              <w:t>({ q</w:t>
            </w:r>
            <w:proofErr w:type="gramEnd"/>
            <w:r>
              <w:rPr>
                <w:rFonts w:ascii="Courier New" w:eastAsia="Courier New" w:hAnsi="Courier New" w:cs="Courier New"/>
                <w:sz w:val="18"/>
                <w:szCs w:val="18"/>
              </w:rPr>
              <w:t>: "&lt;script&gt;</w:t>
            </w:r>
            <w:proofErr w:type="spellStart"/>
            <w:r>
              <w:rPr>
                <w:rFonts w:ascii="Courier New" w:eastAsia="Courier New" w:hAnsi="Courier New" w:cs="Courier New"/>
                <w:sz w:val="18"/>
                <w:szCs w:val="18"/>
              </w:rPr>
              <w:t>alert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xss</w:t>
            </w:r>
            <w:proofErr w:type="spellEnd"/>
            <w:proofErr w:type="gramStart"/>
            <w:r>
              <w:rPr>
                <w:rFonts w:ascii="Courier New" w:eastAsia="Courier New" w:hAnsi="Courier New" w:cs="Courier New"/>
                <w:sz w:val="18"/>
                <w:szCs w:val="18"/>
              </w:rPr>
              <w:t>')&lt;</w:t>
            </w:r>
            <w:proofErr w:type="gramEnd"/>
            <w:r>
              <w:rPr>
                <w:rFonts w:ascii="Courier New" w:eastAsia="Courier New" w:hAnsi="Courier New" w:cs="Courier New"/>
                <w:sz w:val="18"/>
                <w:szCs w:val="18"/>
              </w:rPr>
              <w:t xml:space="preserve">/script&gt;' OR 1=1--", </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track</w:t>
            </w:r>
            <w:proofErr w:type="spellEnd"/>
            <w:r>
              <w:rPr>
                <w:rFonts w:ascii="Courier New" w:eastAsia="Courier New" w:hAnsi="Courier New" w:cs="Courier New"/>
                <w:sz w:val="18"/>
                <w:szCs w:val="18"/>
              </w:rPr>
              <w:t>' })</w:t>
            </w:r>
          </w:p>
        </w:tc>
      </w:tr>
      <w:tr w:rsidR="003438CE" w14:paraId="5CF59C2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C70583A"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ACCESS_TOKEN);</w:t>
            </w:r>
          </w:p>
        </w:tc>
      </w:tr>
      <w:tr w:rsidR="003438CE" w14:paraId="77C6BFF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574AABC"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(200);</w:t>
            </w:r>
          </w:p>
        </w:tc>
      </w:tr>
      <w:tr w:rsidR="003438CE" w14:paraId="2FCB715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EBF667C"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res.body</w:t>
            </w:r>
            <w:proofErr w:type="gramEnd"/>
            <w:r>
              <w:rPr>
                <w:rFonts w:ascii="Courier New" w:eastAsia="Courier New" w:hAnsi="Courier New" w:cs="Courier New"/>
                <w:sz w:val="18"/>
                <w:szCs w:val="18"/>
              </w:rPr>
              <w:t>.tracks</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toBeDefined</w:t>
            </w:r>
            <w:proofErr w:type="spellEnd"/>
            <w:proofErr w:type="gramEnd"/>
            <w:r>
              <w:rPr>
                <w:rFonts w:ascii="Courier New" w:eastAsia="Courier New" w:hAnsi="Courier New" w:cs="Courier New"/>
                <w:sz w:val="18"/>
                <w:szCs w:val="18"/>
              </w:rPr>
              <w:t>();</w:t>
            </w:r>
          </w:p>
        </w:tc>
      </w:tr>
      <w:tr w:rsidR="003438CE" w14:paraId="5DCE7EF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AC8360E"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res.text</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not</w:t>
            </w:r>
            <w:proofErr w:type="gramEnd"/>
            <w:r>
              <w:rPr>
                <w:rFonts w:ascii="Courier New" w:eastAsia="Courier New" w:hAnsi="Courier New" w:cs="Courier New"/>
                <w:sz w:val="18"/>
                <w:szCs w:val="18"/>
              </w:rPr>
              <w:t>.toContain</w:t>
            </w:r>
            <w:proofErr w:type="spellEnd"/>
            <w:r>
              <w:rPr>
                <w:rFonts w:ascii="Courier New" w:eastAsia="Courier New" w:hAnsi="Courier New" w:cs="Courier New"/>
                <w:sz w:val="18"/>
                <w:szCs w:val="18"/>
              </w:rPr>
              <w:t>('&lt;script&gt;</w:t>
            </w:r>
            <w:proofErr w:type="spellStart"/>
            <w:r>
              <w:rPr>
                <w:rFonts w:ascii="Courier New" w:eastAsia="Courier New" w:hAnsi="Courier New" w:cs="Courier New"/>
                <w:sz w:val="18"/>
                <w:szCs w:val="18"/>
              </w:rPr>
              <w:t>alert</w:t>
            </w:r>
            <w:proofErr w:type="spellEnd"/>
            <w:r>
              <w:rPr>
                <w:rFonts w:ascii="Courier New" w:eastAsia="Courier New" w:hAnsi="Courier New" w:cs="Courier New"/>
                <w:sz w:val="18"/>
                <w:szCs w:val="18"/>
              </w:rPr>
              <w:t>');</w:t>
            </w:r>
          </w:p>
        </w:tc>
      </w:tr>
      <w:tr w:rsidR="003438CE" w14:paraId="5DD30A3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5E8C4CF" w14:textId="77777777" w:rsidR="003438CE" w:rsidRDefault="00000000">
            <w:r>
              <w:rPr>
                <w:rFonts w:ascii="Courier New" w:eastAsia="Courier New" w:hAnsi="Courier New" w:cs="Courier New"/>
                <w:sz w:val="18"/>
                <w:szCs w:val="18"/>
              </w:rPr>
              <w:t xml:space="preserve">  });</w:t>
            </w:r>
          </w:p>
        </w:tc>
      </w:tr>
      <w:tr w:rsidR="003438CE" w14:paraId="679E12A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43B0792" w14:textId="77777777" w:rsidR="003438CE" w:rsidRDefault="00000000">
            <w:r>
              <w:rPr>
                <w:rFonts w:ascii="Courier New" w:eastAsia="Courier New" w:hAnsi="Courier New" w:cs="Courier New"/>
                <w:sz w:val="18"/>
                <w:szCs w:val="18"/>
              </w:rPr>
              <w:t xml:space="preserve"> </w:t>
            </w:r>
          </w:p>
        </w:tc>
      </w:tr>
      <w:tr w:rsidR="003438CE" w14:paraId="6E6C9A5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63D72DF" w14:textId="77777777" w:rsidR="003438CE" w:rsidRDefault="00000000">
            <w:r>
              <w:rPr>
                <w:rFonts w:ascii="Courier New" w:eastAsia="Courier New" w:hAnsi="Courier New" w:cs="Courier New"/>
                <w:sz w:val="18"/>
                <w:szCs w:val="18"/>
              </w:rPr>
              <w:t>});</w:t>
            </w:r>
          </w:p>
        </w:tc>
      </w:tr>
    </w:tbl>
    <w:p w14:paraId="5769164D" w14:textId="77777777" w:rsidR="003438CE" w:rsidRDefault="003438CE">
      <w:pPr>
        <w:spacing w:line="480" w:lineRule="auto"/>
      </w:pPr>
    </w:p>
    <w:p w14:paraId="7F8F0C70" w14:textId="77777777" w:rsidR="007D69F4" w:rsidRDefault="007D69F4">
      <w:pPr>
        <w:spacing w:line="480" w:lineRule="auto"/>
      </w:pPr>
    </w:p>
    <w:p w14:paraId="190DC2DE" w14:textId="77777777" w:rsidR="007D69F4" w:rsidRDefault="007D69F4">
      <w:pPr>
        <w:spacing w:line="480" w:lineRule="auto"/>
      </w:pPr>
    </w:p>
    <w:p w14:paraId="758971FE" w14:textId="77777777" w:rsidR="003438CE" w:rsidRDefault="00000000">
      <w:pPr>
        <w:pStyle w:val="Ttulo2"/>
      </w:pPr>
      <w:bookmarkStart w:id="47" w:name="_Toc233023358"/>
      <w:r>
        <w:lastRenderedPageBreak/>
        <w:t>Código: playlist.test.js</w:t>
      </w:r>
      <w:bookmarkEnd w:id="47"/>
    </w:p>
    <w:p w14:paraId="218241B9" w14:textId="4720E95E" w:rsidR="003438CE" w:rsidRDefault="00000000" w:rsidP="007D69F4">
      <w:pPr>
        <w:spacing w:line="480" w:lineRule="auto"/>
        <w:ind w:firstLine="720"/>
        <w:jc w:val="both"/>
      </w:pPr>
      <w:r>
        <w:t xml:space="preserve">El archivo </w:t>
      </w:r>
      <w:proofErr w:type="spellStart"/>
      <w:r>
        <w:t>tests</w:t>
      </w:r>
      <w:proofErr w:type="spellEnd"/>
      <w:r>
        <w:t xml:space="preserve">/api/playlist.test.js implementa los TC-001 a TC-006. El </w:t>
      </w:r>
      <w:proofErr w:type="spellStart"/>
      <w:r>
        <w:t>playlist_id</w:t>
      </w:r>
      <w:proofErr w:type="spellEnd"/>
      <w:r>
        <w:t xml:space="preserve"> se gestiona con la variable </w:t>
      </w:r>
      <w:proofErr w:type="spellStart"/>
      <w:r>
        <w:t>let</w:t>
      </w:r>
      <w:proofErr w:type="spellEnd"/>
      <w:r>
        <w:t xml:space="preserve"> </w:t>
      </w:r>
      <w:proofErr w:type="spellStart"/>
      <w:r>
        <w:t>playlistId</w:t>
      </w:r>
      <w:proofErr w:type="spellEnd"/>
      <w:r>
        <w:t xml:space="preserve"> al inicio del describe, guardada en TC-001 y utilizada en TC-002 a TC-006: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38CE" w14:paraId="721A64F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D201034"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tests</w:t>
            </w:r>
            <w:proofErr w:type="spellEnd"/>
            <w:r>
              <w:rPr>
                <w:rFonts w:ascii="Courier New" w:eastAsia="Courier New" w:hAnsi="Courier New" w:cs="Courier New"/>
                <w:sz w:val="18"/>
                <w:szCs w:val="18"/>
              </w:rPr>
              <w:t>/api/playlist.test.js — IS-489 Lab 06</w:t>
            </w:r>
          </w:p>
        </w:tc>
      </w:tr>
      <w:tr w:rsidR="003438CE" w14:paraId="3D8A65A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9A156C3" w14:textId="77777777" w:rsidR="003438CE" w:rsidRDefault="00000000">
            <w:r>
              <w:rPr>
                <w:rFonts w:ascii="Courier New" w:eastAsia="Courier New" w:hAnsi="Courier New" w:cs="Courier New"/>
                <w:sz w:val="18"/>
                <w:szCs w:val="18"/>
              </w:rPr>
              <w:t xml:space="preserve">// Módulo </w:t>
            </w:r>
            <w:proofErr w:type="spellStart"/>
            <w:r>
              <w:rPr>
                <w:rFonts w:ascii="Courier New" w:eastAsia="Courier New" w:hAnsi="Courier New" w:cs="Courier New"/>
                <w:sz w:val="18"/>
                <w:szCs w:val="18"/>
              </w:rPr>
              <w:t>Playlist</w:t>
            </w:r>
            <w:proofErr w:type="spellEnd"/>
            <w:r>
              <w:rPr>
                <w:rFonts w:ascii="Courier New" w:eastAsia="Courier New" w:hAnsi="Courier New" w:cs="Courier New"/>
                <w:sz w:val="18"/>
                <w:szCs w:val="18"/>
              </w:rPr>
              <w:t xml:space="preserve"> (TC-001 a TC-006) — API real Spotify, </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xml:space="preserve"> Code Flow</w:t>
            </w:r>
          </w:p>
        </w:tc>
      </w:tr>
      <w:tr w:rsidR="003438CE" w14:paraId="79D70CB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16AD0C0" w14:textId="77777777" w:rsidR="003438CE" w:rsidRDefault="00000000">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require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supertest</w:t>
            </w:r>
            <w:proofErr w:type="spellEnd"/>
            <w:r>
              <w:rPr>
                <w:rFonts w:ascii="Courier New" w:eastAsia="Courier New" w:hAnsi="Courier New" w:cs="Courier New"/>
                <w:sz w:val="18"/>
                <w:szCs w:val="18"/>
              </w:rPr>
              <w:t>');</w:t>
            </w:r>
          </w:p>
        </w:tc>
      </w:tr>
      <w:tr w:rsidR="003438CE" w14:paraId="04AE19E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A10E1AA" w14:textId="77777777" w:rsidR="003438CE" w:rsidRDefault="00000000">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API = 'https://api.spotify.com';</w:t>
            </w:r>
          </w:p>
        </w:tc>
      </w:tr>
      <w:tr w:rsidR="003438CE" w14:paraId="4E02D47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623FF38" w14:textId="77777777" w:rsidR="003438CE" w:rsidRDefault="00000000">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USER_TOKEN = 'Bearer BQD...{</w:t>
            </w:r>
            <w:proofErr w:type="spellStart"/>
            <w:r>
              <w:rPr>
                <w:rFonts w:ascii="Courier New" w:eastAsia="Courier New" w:hAnsi="Courier New" w:cs="Courier New"/>
                <w:sz w:val="18"/>
                <w:szCs w:val="18"/>
              </w:rPr>
              <w:t>user_token_vigente</w:t>
            </w:r>
            <w:proofErr w:type="spellEnd"/>
            <w:r>
              <w:rPr>
                <w:rFonts w:ascii="Courier New" w:eastAsia="Courier New" w:hAnsi="Courier New" w:cs="Courier New"/>
                <w:sz w:val="18"/>
                <w:szCs w:val="18"/>
              </w:rPr>
              <w:t>}';</w:t>
            </w:r>
          </w:p>
        </w:tc>
      </w:tr>
      <w:tr w:rsidR="003438CE" w14:paraId="68A5BC5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D9CEFBB" w14:textId="77777777" w:rsidR="003438CE" w:rsidRDefault="00000000">
            <w:proofErr w:type="spellStart"/>
            <w:r>
              <w:rPr>
                <w:rFonts w:ascii="Courier New" w:eastAsia="Courier New" w:hAnsi="Courier New" w:cs="Courier New"/>
                <w:sz w:val="18"/>
                <w:szCs w:val="18"/>
              </w:rPr>
              <w:t>let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playlistId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null</w:t>
            </w:r>
            <w:proofErr w:type="spellEnd"/>
            <w:r>
              <w:rPr>
                <w:rFonts w:ascii="Courier New" w:eastAsia="Courier New" w:hAnsi="Courier New" w:cs="Courier New"/>
                <w:sz w:val="18"/>
                <w:szCs w:val="18"/>
              </w:rPr>
              <w:t>;</w:t>
            </w:r>
          </w:p>
        </w:tc>
      </w:tr>
      <w:tr w:rsidR="003438CE" w14:paraId="37D90A5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938170C" w14:textId="77777777" w:rsidR="003438CE" w:rsidRDefault="00000000">
            <w:r>
              <w:rPr>
                <w:rFonts w:ascii="Courier New" w:eastAsia="Courier New" w:hAnsi="Courier New" w:cs="Courier New"/>
                <w:sz w:val="18"/>
                <w:szCs w:val="18"/>
              </w:rPr>
              <w:t xml:space="preserve"> </w:t>
            </w:r>
          </w:p>
        </w:tc>
      </w:tr>
      <w:tr w:rsidR="003438CE" w14:paraId="56B49B9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C6E836D" w14:textId="77777777" w:rsidR="003438CE" w:rsidRDefault="00000000">
            <w:proofErr w:type="gramStart"/>
            <w:r>
              <w:rPr>
                <w:rFonts w:ascii="Courier New" w:eastAsia="Courier New" w:hAnsi="Courier New" w:cs="Courier New"/>
                <w:sz w:val="18"/>
                <w:szCs w:val="18"/>
              </w:rPr>
              <w:t>describe(</w:t>
            </w:r>
            <w:proofErr w:type="gramEnd"/>
            <w:r>
              <w:rPr>
                <w:rFonts w:ascii="Courier New" w:eastAsia="Courier New" w:hAnsi="Courier New" w:cs="Courier New"/>
                <w:sz w:val="18"/>
                <w:szCs w:val="18"/>
              </w:rPr>
              <w:t xml:space="preserve">'Módulo </w:t>
            </w:r>
            <w:proofErr w:type="spellStart"/>
            <w:r>
              <w:rPr>
                <w:rFonts w:ascii="Courier New" w:eastAsia="Courier New" w:hAnsi="Courier New" w:cs="Courier New"/>
                <w:sz w:val="18"/>
                <w:szCs w:val="18"/>
              </w:rPr>
              <w:t>Playlist</w:t>
            </w:r>
            <w:proofErr w:type="spellEnd"/>
            <w:r>
              <w:rPr>
                <w:rFonts w:ascii="Courier New" w:eastAsia="Courier New" w:hAnsi="Courier New" w:cs="Courier New"/>
                <w:sz w:val="18"/>
                <w:szCs w:val="18"/>
              </w:rPr>
              <w:t xml:space="preserve"> — API real Spotify (TC-001 a TC-006)', () =&gt; {</w:t>
            </w:r>
          </w:p>
        </w:tc>
      </w:tr>
      <w:tr w:rsidR="003438CE" w14:paraId="3880715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9C15255" w14:textId="77777777" w:rsidR="003438CE" w:rsidRDefault="00000000">
            <w:r>
              <w:rPr>
                <w:rFonts w:ascii="Courier New" w:eastAsia="Courier New" w:hAnsi="Courier New" w:cs="Courier New"/>
                <w:sz w:val="18"/>
                <w:szCs w:val="18"/>
              </w:rPr>
              <w:t xml:space="preserve"> </w:t>
            </w:r>
          </w:p>
        </w:tc>
      </w:tr>
      <w:tr w:rsidR="003438CE" w14:paraId="5C60291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28967CE"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'TC-001: POST /me/</w:t>
            </w:r>
            <w:proofErr w:type="spellStart"/>
            <w:r>
              <w:rPr>
                <w:rFonts w:ascii="Courier New" w:eastAsia="Courier New" w:hAnsi="Courier New" w:cs="Courier New"/>
                <w:sz w:val="18"/>
                <w:szCs w:val="18"/>
              </w:rPr>
              <w:t>playlists</w:t>
            </w:r>
            <w:proofErr w:type="spellEnd"/>
            <w:r>
              <w:rPr>
                <w:rFonts w:ascii="Courier New" w:eastAsia="Courier New" w:hAnsi="Courier New" w:cs="Courier New"/>
                <w:sz w:val="18"/>
                <w:szCs w:val="18"/>
              </w:rPr>
              <w:t xml:space="preserve"> → 201 + </w:t>
            </w:r>
            <w:proofErr w:type="spellStart"/>
            <w:r>
              <w:rPr>
                <w:rFonts w:ascii="Courier New" w:eastAsia="Courier New" w:hAnsi="Courier New" w:cs="Courier New"/>
                <w:sz w:val="18"/>
                <w:szCs w:val="18"/>
              </w:rPr>
              <w:t>playlist</w:t>
            </w:r>
            <w:proofErr w:type="spellEnd"/>
            <w:r>
              <w:rPr>
                <w:rFonts w:ascii="Courier New" w:eastAsia="Courier New" w:hAnsi="Courier New" w:cs="Courier New"/>
                <w:sz w:val="18"/>
                <w:szCs w:val="18"/>
              </w:rPr>
              <w:t xml:space="preserve"> creada correctamente',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 =&gt; {</w:t>
            </w:r>
          </w:p>
        </w:tc>
      </w:tr>
      <w:tr w:rsidR="003438CE" w14:paraId="5A8810D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0146C35"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request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API</w:t>
            </w:r>
            <w:proofErr w:type="gramStart"/>
            <w:r>
              <w:rPr>
                <w:rFonts w:ascii="Courier New" w:eastAsia="Courier New" w:hAnsi="Courier New" w:cs="Courier New"/>
                <w:sz w:val="18"/>
                <w:szCs w:val="18"/>
              </w:rPr>
              <w:t>).post</w:t>
            </w:r>
            <w:proofErr w:type="gramEnd"/>
            <w:r>
              <w:rPr>
                <w:rFonts w:ascii="Courier New" w:eastAsia="Courier New" w:hAnsi="Courier New" w:cs="Courier New"/>
                <w:sz w:val="18"/>
                <w:szCs w:val="18"/>
              </w:rPr>
              <w:t>('/v1/me/</w:t>
            </w:r>
            <w:proofErr w:type="spellStart"/>
            <w:r>
              <w:rPr>
                <w:rFonts w:ascii="Courier New" w:eastAsia="Courier New" w:hAnsi="Courier New" w:cs="Courier New"/>
                <w:sz w:val="18"/>
                <w:szCs w:val="18"/>
              </w:rPr>
              <w:t>playlists</w:t>
            </w:r>
            <w:proofErr w:type="spellEnd"/>
            <w:r>
              <w:rPr>
                <w:rFonts w:ascii="Courier New" w:eastAsia="Courier New" w:hAnsi="Courier New" w:cs="Courier New"/>
                <w:sz w:val="18"/>
                <w:szCs w:val="18"/>
              </w:rPr>
              <w:t>')</w:t>
            </w:r>
          </w:p>
        </w:tc>
      </w:tr>
      <w:tr w:rsidR="003438CE" w14:paraId="1A8B7C6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0FAA4A8"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USER_TOKEN)</w:t>
            </w:r>
          </w:p>
        </w:tc>
      </w:tr>
      <w:tr w:rsidR="003438CE" w14:paraId="54366F7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42F4351"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('Content-</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application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
        </w:tc>
      </w:tr>
      <w:tr w:rsidR="003438CE" w14:paraId="214CD05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75EF794"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name</w:t>
            </w:r>
            <w:proofErr w:type="spellEnd"/>
            <w:proofErr w:type="gramEnd"/>
            <w:r>
              <w:rPr>
                <w:rFonts w:ascii="Courier New" w:eastAsia="Courier New" w:hAnsi="Courier New" w:cs="Courier New"/>
                <w:sz w:val="18"/>
                <w:szCs w:val="18"/>
              </w:rPr>
              <w:t xml:space="preserve">: 'IS489 Lab06 </w:t>
            </w:r>
            <w:proofErr w:type="spellStart"/>
            <w:r>
              <w:rPr>
                <w:rFonts w:ascii="Courier New" w:eastAsia="Courier New" w:hAnsi="Courier New" w:cs="Courier New"/>
                <w:sz w:val="18"/>
                <w:szCs w:val="18"/>
              </w:rPr>
              <w:t>Supertest</w:t>
            </w:r>
            <w:proofErr w:type="spellEnd"/>
            <w:r>
              <w:rPr>
                <w:rFonts w:ascii="Courier New" w:eastAsia="Courier New" w:hAnsi="Courier New" w:cs="Courier New"/>
                <w:sz w:val="18"/>
                <w:szCs w:val="18"/>
              </w:rPr>
              <w:t xml:space="preserve"> QA',</w:t>
            </w:r>
          </w:p>
        </w:tc>
      </w:tr>
      <w:tr w:rsidR="003438CE" w14:paraId="33C0799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AE08E51"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Playlist</w:t>
            </w:r>
            <w:proofErr w:type="spellEnd"/>
            <w:r>
              <w:rPr>
                <w:rFonts w:ascii="Courier New" w:eastAsia="Courier New" w:hAnsi="Courier New" w:cs="Courier New"/>
                <w:sz w:val="18"/>
                <w:szCs w:val="18"/>
              </w:rPr>
              <w:t xml:space="preserve"> creada por </w:t>
            </w:r>
            <w:proofErr w:type="spellStart"/>
            <w:r>
              <w:rPr>
                <w:rFonts w:ascii="Courier New" w:eastAsia="Courier New" w:hAnsi="Courier New" w:cs="Courier New"/>
                <w:sz w:val="18"/>
                <w:szCs w:val="18"/>
              </w:rPr>
              <w:t>Supertest</w:t>
            </w:r>
            <w:proofErr w:type="spellEnd"/>
            <w:r>
              <w:rPr>
                <w:rFonts w:ascii="Courier New" w:eastAsia="Courier New" w:hAnsi="Courier New" w:cs="Courier New"/>
                <w:sz w:val="18"/>
                <w:szCs w:val="18"/>
              </w:rPr>
              <w:t xml:space="preserve"> - TC-001',</w:t>
            </w:r>
          </w:p>
        </w:tc>
      </w:tr>
      <w:tr w:rsidR="003438CE" w14:paraId="182580C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A0475BB"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false });</w:t>
            </w:r>
          </w:p>
        </w:tc>
      </w:tr>
      <w:tr w:rsidR="003438CE" w14:paraId="64D2156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1C9C687"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(201);</w:t>
            </w:r>
          </w:p>
        </w:tc>
      </w:tr>
      <w:tr w:rsidR="003438CE" w14:paraId="016D950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A8B69FA"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(res.body.name</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 xml:space="preserve">('IS489 Lab06 </w:t>
            </w:r>
            <w:proofErr w:type="spellStart"/>
            <w:r>
              <w:rPr>
                <w:rFonts w:ascii="Courier New" w:eastAsia="Courier New" w:hAnsi="Courier New" w:cs="Courier New"/>
                <w:sz w:val="18"/>
                <w:szCs w:val="18"/>
              </w:rPr>
              <w:t>Supertest</w:t>
            </w:r>
            <w:proofErr w:type="spellEnd"/>
            <w:r>
              <w:rPr>
                <w:rFonts w:ascii="Courier New" w:eastAsia="Courier New" w:hAnsi="Courier New" w:cs="Courier New"/>
                <w:sz w:val="18"/>
                <w:szCs w:val="18"/>
              </w:rPr>
              <w:t xml:space="preserve"> QA');</w:t>
            </w:r>
          </w:p>
        </w:tc>
      </w:tr>
      <w:tr w:rsidR="003438CE" w14:paraId="57FA03C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3FC0FE1"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res.body.id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toBeDefined</w:t>
            </w:r>
            <w:proofErr w:type="spellEnd"/>
            <w:proofErr w:type="gramEnd"/>
            <w:r>
              <w:rPr>
                <w:rFonts w:ascii="Courier New" w:eastAsia="Courier New" w:hAnsi="Courier New" w:cs="Courier New"/>
                <w:sz w:val="18"/>
                <w:szCs w:val="18"/>
              </w:rPr>
              <w:t>();</w:t>
            </w:r>
          </w:p>
        </w:tc>
      </w:tr>
      <w:tr w:rsidR="003438CE" w14:paraId="11A0A87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D6EE053"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playlistId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res.body.id</w:t>
            </w:r>
            <w:proofErr w:type="spellEnd"/>
            <w:r>
              <w:rPr>
                <w:rFonts w:ascii="Courier New" w:eastAsia="Courier New" w:hAnsi="Courier New" w:cs="Courier New"/>
                <w:sz w:val="18"/>
                <w:szCs w:val="18"/>
              </w:rPr>
              <w:t>;</w:t>
            </w:r>
          </w:p>
        </w:tc>
      </w:tr>
      <w:tr w:rsidR="003438CE" w14:paraId="777C457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B6CC988"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console.log(</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Playlist</w:t>
            </w:r>
            <w:proofErr w:type="spellEnd"/>
            <w:r>
              <w:rPr>
                <w:rFonts w:ascii="Courier New" w:eastAsia="Courier New" w:hAnsi="Courier New" w:cs="Courier New"/>
                <w:sz w:val="18"/>
                <w:szCs w:val="18"/>
              </w:rPr>
              <w:t xml:space="preserve"> creada con ID:', </w:t>
            </w:r>
            <w:proofErr w:type="spellStart"/>
            <w:r>
              <w:rPr>
                <w:rFonts w:ascii="Courier New" w:eastAsia="Courier New" w:hAnsi="Courier New" w:cs="Courier New"/>
                <w:sz w:val="18"/>
                <w:szCs w:val="18"/>
              </w:rPr>
              <w:t>playlistId</w:t>
            </w:r>
            <w:proofErr w:type="spellEnd"/>
            <w:r>
              <w:rPr>
                <w:rFonts w:ascii="Courier New" w:eastAsia="Courier New" w:hAnsi="Courier New" w:cs="Courier New"/>
                <w:sz w:val="18"/>
                <w:szCs w:val="18"/>
              </w:rPr>
              <w:t>);</w:t>
            </w:r>
          </w:p>
        </w:tc>
      </w:tr>
      <w:tr w:rsidR="003438CE" w14:paraId="331375B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582B981" w14:textId="77777777" w:rsidR="003438CE" w:rsidRDefault="00000000">
            <w:r>
              <w:rPr>
                <w:rFonts w:ascii="Courier New" w:eastAsia="Courier New" w:hAnsi="Courier New" w:cs="Courier New"/>
                <w:sz w:val="18"/>
                <w:szCs w:val="18"/>
              </w:rPr>
              <w:t xml:space="preserve">  });</w:t>
            </w:r>
          </w:p>
        </w:tc>
      </w:tr>
      <w:tr w:rsidR="003438CE" w14:paraId="09FBDED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C96A31A" w14:textId="77777777" w:rsidR="003438CE" w:rsidRDefault="00000000">
            <w:r>
              <w:rPr>
                <w:rFonts w:ascii="Courier New" w:eastAsia="Courier New" w:hAnsi="Courier New" w:cs="Courier New"/>
                <w:sz w:val="18"/>
                <w:szCs w:val="18"/>
              </w:rPr>
              <w:t xml:space="preserve"> </w:t>
            </w:r>
          </w:p>
        </w:tc>
      </w:tr>
      <w:tr w:rsidR="003438CE" w14:paraId="0ADC596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EA068AC"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'TC-002: PUT /</w:t>
            </w:r>
            <w:proofErr w:type="spellStart"/>
            <w:r>
              <w:rPr>
                <w:rFonts w:ascii="Courier New" w:eastAsia="Courier New" w:hAnsi="Courier New" w:cs="Courier New"/>
                <w:sz w:val="18"/>
                <w:szCs w:val="18"/>
              </w:rPr>
              <w:t>playlists</w:t>
            </w:r>
            <w:proofErr w:type="spellEnd"/>
            <w:r>
              <w:rPr>
                <w:rFonts w:ascii="Courier New" w:eastAsia="Courier New" w:hAnsi="Courier New" w:cs="Courier New"/>
                <w:sz w:val="18"/>
                <w:szCs w:val="18"/>
              </w:rPr>
              <w:t xml:space="preserve">/:id → 200 OK',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 =&gt; {</w:t>
            </w:r>
          </w:p>
        </w:tc>
      </w:tr>
      <w:tr w:rsidR="003438CE" w14:paraId="52186CC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25F038F"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playlistId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not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toBeNull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r>
      <w:tr w:rsidR="003438CE" w14:paraId="0117750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E12C4E0"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request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API</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put</w:t>
            </w:r>
            <w:proofErr w:type="spellEnd"/>
            <w:proofErr w:type="gramEnd"/>
            <w:r>
              <w:rPr>
                <w:rFonts w:ascii="Courier New" w:eastAsia="Courier New" w:hAnsi="Courier New" w:cs="Courier New"/>
                <w:sz w:val="18"/>
                <w:szCs w:val="18"/>
              </w:rPr>
              <w:t>(`/v1/</w:t>
            </w:r>
            <w:proofErr w:type="spellStart"/>
            <w:r>
              <w:rPr>
                <w:rFonts w:ascii="Courier New" w:eastAsia="Courier New" w:hAnsi="Courier New" w:cs="Courier New"/>
                <w:sz w:val="18"/>
                <w:szCs w:val="18"/>
              </w:rPr>
              <w:t>playlists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playlistId</w:t>
            </w:r>
            <w:proofErr w:type="spellEnd"/>
            <w:r>
              <w:rPr>
                <w:rFonts w:ascii="Courier New" w:eastAsia="Courier New" w:hAnsi="Courier New" w:cs="Courier New"/>
                <w:sz w:val="18"/>
                <w:szCs w:val="18"/>
              </w:rPr>
              <w:t>}`)</w:t>
            </w:r>
          </w:p>
        </w:tc>
      </w:tr>
      <w:tr w:rsidR="003438CE" w14:paraId="7A1A499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BF17B76"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USER_TOKEN)</w:t>
            </w:r>
          </w:p>
        </w:tc>
      </w:tr>
      <w:tr w:rsidR="003438CE" w14:paraId="1E0D730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D86F90E"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('Content-</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application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
        </w:tc>
      </w:tr>
      <w:tr w:rsidR="003438CE" w14:paraId="3F9D56C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5022DA2"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name</w:t>
            </w:r>
            <w:proofErr w:type="spellEnd"/>
            <w:proofErr w:type="gramEnd"/>
            <w:r>
              <w:rPr>
                <w:rFonts w:ascii="Courier New" w:eastAsia="Courier New" w:hAnsi="Courier New" w:cs="Courier New"/>
                <w:sz w:val="18"/>
                <w:szCs w:val="18"/>
              </w:rPr>
              <w:t xml:space="preserve">: 'IS489 Lab06 </w:t>
            </w:r>
            <w:proofErr w:type="spellStart"/>
            <w:r>
              <w:rPr>
                <w:rFonts w:ascii="Courier New" w:eastAsia="Courier New" w:hAnsi="Courier New" w:cs="Courier New"/>
                <w:sz w:val="18"/>
                <w:szCs w:val="18"/>
              </w:rPr>
              <w:t>Supertest</w:t>
            </w:r>
            <w:proofErr w:type="spellEnd"/>
            <w:r>
              <w:rPr>
                <w:rFonts w:ascii="Courier New" w:eastAsia="Courier New" w:hAnsi="Courier New" w:cs="Courier New"/>
                <w:sz w:val="18"/>
                <w:szCs w:val="18"/>
              </w:rPr>
              <w:t xml:space="preserve"> QA - Editada' });</w:t>
            </w:r>
          </w:p>
        </w:tc>
      </w:tr>
      <w:tr w:rsidR="003438CE" w14:paraId="0F3304C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216C93E"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(200);</w:t>
            </w:r>
          </w:p>
        </w:tc>
      </w:tr>
      <w:tr w:rsidR="003438CE" w14:paraId="01B2D54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34BE592" w14:textId="77777777" w:rsidR="003438CE" w:rsidRDefault="00000000">
            <w:r>
              <w:rPr>
                <w:rFonts w:ascii="Courier New" w:eastAsia="Courier New" w:hAnsi="Courier New" w:cs="Courier New"/>
                <w:sz w:val="18"/>
                <w:szCs w:val="18"/>
              </w:rPr>
              <w:lastRenderedPageBreak/>
              <w:t xml:space="preserve">  });</w:t>
            </w:r>
          </w:p>
        </w:tc>
      </w:tr>
      <w:tr w:rsidR="003438CE" w14:paraId="0E42F28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4ABCF77" w14:textId="77777777" w:rsidR="003438CE" w:rsidRDefault="00000000">
            <w:r>
              <w:rPr>
                <w:rFonts w:ascii="Courier New" w:eastAsia="Courier New" w:hAnsi="Courier New" w:cs="Courier New"/>
                <w:sz w:val="18"/>
                <w:szCs w:val="18"/>
              </w:rPr>
              <w:t xml:space="preserve"> </w:t>
            </w:r>
          </w:p>
        </w:tc>
      </w:tr>
      <w:tr w:rsidR="003438CE" w14:paraId="36A2CF4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96018C3"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 xml:space="preserve">'TC-003: PUT </w:t>
            </w:r>
            <w:proofErr w:type="spellStart"/>
            <w:r>
              <w:rPr>
                <w:rFonts w:ascii="Courier New" w:eastAsia="Courier New" w:hAnsi="Courier New" w:cs="Courier New"/>
                <w:sz w:val="18"/>
                <w:szCs w:val="18"/>
              </w:rPr>
              <w:t>desc</w:t>
            </w:r>
            <w:proofErr w:type="spellEnd"/>
            <w:r>
              <w:rPr>
                <w:rFonts w:ascii="Courier New" w:eastAsia="Courier New" w:hAnsi="Courier New" w:cs="Courier New"/>
                <w:sz w:val="18"/>
                <w:szCs w:val="18"/>
              </w:rPr>
              <w:t xml:space="preserve"> 301 </w:t>
            </w:r>
            <w:proofErr w:type="spellStart"/>
            <w:r>
              <w:rPr>
                <w:rFonts w:ascii="Courier New" w:eastAsia="Courier New" w:hAnsi="Courier New" w:cs="Courier New"/>
                <w:sz w:val="18"/>
                <w:szCs w:val="18"/>
              </w:rPr>
              <w:t>chars</w:t>
            </w:r>
            <w:proofErr w:type="spellEnd"/>
            <w:r>
              <w:rPr>
                <w:rFonts w:ascii="Courier New" w:eastAsia="Courier New" w:hAnsi="Courier New" w:cs="Courier New"/>
                <w:sz w:val="18"/>
                <w:szCs w:val="18"/>
              </w:rPr>
              <w:t xml:space="preserve"> → no trunca [CRITERIO ORIGINAL FAIL]',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 =&gt; {</w:t>
            </w:r>
          </w:p>
        </w:tc>
      </w:tr>
      <w:tr w:rsidR="003438CE" w14:paraId="4FE160D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EF59EFF"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playlistId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not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toBeNull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r>
      <w:tr w:rsidR="003438CE" w14:paraId="4BDB1A4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44C3D5F"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request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API</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put</w:t>
            </w:r>
            <w:proofErr w:type="spellEnd"/>
            <w:proofErr w:type="gramEnd"/>
            <w:r>
              <w:rPr>
                <w:rFonts w:ascii="Courier New" w:eastAsia="Courier New" w:hAnsi="Courier New" w:cs="Courier New"/>
                <w:sz w:val="18"/>
                <w:szCs w:val="18"/>
              </w:rPr>
              <w:t>(`/v1/</w:t>
            </w:r>
            <w:proofErr w:type="spellStart"/>
            <w:r>
              <w:rPr>
                <w:rFonts w:ascii="Courier New" w:eastAsia="Courier New" w:hAnsi="Courier New" w:cs="Courier New"/>
                <w:sz w:val="18"/>
                <w:szCs w:val="18"/>
              </w:rPr>
              <w:t>playlists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playlistId</w:t>
            </w:r>
            <w:proofErr w:type="spellEnd"/>
            <w:r>
              <w:rPr>
                <w:rFonts w:ascii="Courier New" w:eastAsia="Courier New" w:hAnsi="Courier New" w:cs="Courier New"/>
                <w:sz w:val="18"/>
                <w:szCs w:val="18"/>
              </w:rPr>
              <w:t>}`)</w:t>
            </w:r>
          </w:p>
        </w:tc>
      </w:tr>
      <w:tr w:rsidR="003438CE" w14:paraId="0EBDFCA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F8B5163"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USER_TOKEN</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('Content-</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application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
        </w:tc>
      </w:tr>
      <w:tr w:rsidR="003438CE" w14:paraId="7C0FCD8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992B3FE"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description</w:t>
            </w:r>
            <w:proofErr w:type="spellEnd"/>
            <w:proofErr w:type="gramEnd"/>
            <w:r>
              <w:rPr>
                <w:rFonts w:ascii="Courier New" w:eastAsia="Courier New" w:hAnsi="Courier New" w:cs="Courier New"/>
                <w:sz w:val="18"/>
                <w:szCs w:val="18"/>
              </w:rPr>
              <w:t>: 'A</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repeat</w:t>
            </w:r>
            <w:proofErr w:type="spellEnd"/>
            <w:proofErr w:type="gramEnd"/>
            <w:r>
              <w:rPr>
                <w:rFonts w:ascii="Courier New" w:eastAsia="Courier New" w:hAnsi="Courier New" w:cs="Courier New"/>
                <w:sz w:val="18"/>
                <w:szCs w:val="18"/>
              </w:rPr>
              <w:t>(301) });</w:t>
            </w:r>
          </w:p>
        </w:tc>
      </w:tr>
      <w:tr w:rsidR="003438CE" w14:paraId="5C57CBA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54C54A4"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toBeGreaterThanOrEqual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500);</w:t>
            </w:r>
          </w:p>
        </w:tc>
      </w:tr>
      <w:tr w:rsidR="003438CE" w14:paraId="5F519FF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F2CA8B9"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(400); // Falla intencionalmente: llega 200</w:t>
            </w:r>
          </w:p>
        </w:tc>
      </w:tr>
      <w:tr w:rsidR="003438CE" w14:paraId="447A721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973A47F" w14:textId="77777777" w:rsidR="003438CE" w:rsidRDefault="00000000">
            <w:r>
              <w:rPr>
                <w:rFonts w:ascii="Courier New" w:eastAsia="Courier New" w:hAnsi="Courier New" w:cs="Courier New"/>
                <w:sz w:val="18"/>
                <w:szCs w:val="18"/>
              </w:rPr>
              <w:t xml:space="preserve">  });</w:t>
            </w:r>
          </w:p>
        </w:tc>
      </w:tr>
      <w:tr w:rsidR="003438CE" w14:paraId="044D3DD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8775038" w14:textId="77777777" w:rsidR="003438CE" w:rsidRDefault="00000000">
            <w:r>
              <w:rPr>
                <w:rFonts w:ascii="Courier New" w:eastAsia="Courier New" w:hAnsi="Courier New" w:cs="Courier New"/>
                <w:sz w:val="18"/>
                <w:szCs w:val="18"/>
              </w:rPr>
              <w:t xml:space="preserve"> </w:t>
            </w:r>
          </w:p>
        </w:tc>
      </w:tr>
      <w:tr w:rsidR="003438CE" w14:paraId="215A769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24A8EF1"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 xml:space="preserve">'TC-004: PUT nombre 100 </w:t>
            </w:r>
            <w:proofErr w:type="spellStart"/>
            <w:r>
              <w:rPr>
                <w:rFonts w:ascii="Courier New" w:eastAsia="Courier New" w:hAnsi="Courier New" w:cs="Courier New"/>
                <w:sz w:val="18"/>
                <w:szCs w:val="18"/>
              </w:rPr>
              <w:t>chars</w:t>
            </w:r>
            <w:proofErr w:type="spellEnd"/>
            <w:r>
              <w:rPr>
                <w:rFonts w:ascii="Courier New" w:eastAsia="Courier New" w:hAnsi="Courier New" w:cs="Courier New"/>
                <w:sz w:val="18"/>
                <w:szCs w:val="18"/>
              </w:rPr>
              <w:t xml:space="preserve"> (AVL N) → 200 aceptado',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 =&gt; {</w:t>
            </w:r>
          </w:p>
        </w:tc>
      </w:tr>
      <w:tr w:rsidR="003438CE" w14:paraId="5E4EA5A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6852E51"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playlistId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not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toBeNull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r>
      <w:tr w:rsidR="003438CE" w14:paraId="29A5392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A34E0EA"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request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API</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put</w:t>
            </w:r>
            <w:proofErr w:type="spellEnd"/>
            <w:proofErr w:type="gramEnd"/>
            <w:r>
              <w:rPr>
                <w:rFonts w:ascii="Courier New" w:eastAsia="Courier New" w:hAnsi="Courier New" w:cs="Courier New"/>
                <w:sz w:val="18"/>
                <w:szCs w:val="18"/>
              </w:rPr>
              <w:t>(`/v1/</w:t>
            </w:r>
            <w:proofErr w:type="spellStart"/>
            <w:r>
              <w:rPr>
                <w:rFonts w:ascii="Courier New" w:eastAsia="Courier New" w:hAnsi="Courier New" w:cs="Courier New"/>
                <w:sz w:val="18"/>
                <w:szCs w:val="18"/>
              </w:rPr>
              <w:t>playlists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playlistId</w:t>
            </w:r>
            <w:proofErr w:type="spellEnd"/>
            <w:r>
              <w:rPr>
                <w:rFonts w:ascii="Courier New" w:eastAsia="Courier New" w:hAnsi="Courier New" w:cs="Courier New"/>
                <w:sz w:val="18"/>
                <w:szCs w:val="18"/>
              </w:rPr>
              <w:t>}`)</w:t>
            </w:r>
          </w:p>
        </w:tc>
      </w:tr>
      <w:tr w:rsidR="003438CE" w14:paraId="7CDBE80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28ED706"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USER_TOKEN</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('Content-</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application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
        </w:tc>
      </w:tr>
      <w:tr w:rsidR="003438CE" w14:paraId="24BD2DC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B6249FD"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name</w:t>
            </w:r>
            <w:proofErr w:type="spellEnd"/>
            <w:proofErr w:type="gramEnd"/>
            <w:r>
              <w:rPr>
                <w:rFonts w:ascii="Courier New" w:eastAsia="Courier New" w:hAnsi="Courier New" w:cs="Courier New"/>
                <w:sz w:val="18"/>
                <w:szCs w:val="18"/>
              </w:rPr>
              <w:t>: 'B</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repeat</w:t>
            </w:r>
            <w:proofErr w:type="spellEnd"/>
            <w:proofErr w:type="gramEnd"/>
            <w:r>
              <w:rPr>
                <w:rFonts w:ascii="Courier New" w:eastAsia="Courier New" w:hAnsi="Courier New" w:cs="Courier New"/>
                <w:sz w:val="18"/>
                <w:szCs w:val="18"/>
              </w:rPr>
              <w:t>(100) });</w:t>
            </w:r>
          </w:p>
        </w:tc>
      </w:tr>
      <w:tr w:rsidR="003438CE" w14:paraId="616382F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891EDFC"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(200);</w:t>
            </w:r>
          </w:p>
        </w:tc>
      </w:tr>
      <w:tr w:rsidR="003438CE" w14:paraId="6CF3169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1A4DE5B" w14:textId="77777777" w:rsidR="003438CE" w:rsidRDefault="00000000">
            <w:r>
              <w:rPr>
                <w:rFonts w:ascii="Courier New" w:eastAsia="Courier New" w:hAnsi="Courier New" w:cs="Courier New"/>
                <w:sz w:val="18"/>
                <w:szCs w:val="18"/>
              </w:rPr>
              <w:t xml:space="preserve">  });</w:t>
            </w:r>
          </w:p>
        </w:tc>
      </w:tr>
      <w:tr w:rsidR="003438CE" w14:paraId="43FCEB8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4B73870" w14:textId="77777777" w:rsidR="003438CE" w:rsidRDefault="00000000">
            <w:r>
              <w:rPr>
                <w:rFonts w:ascii="Courier New" w:eastAsia="Courier New" w:hAnsi="Courier New" w:cs="Courier New"/>
                <w:sz w:val="18"/>
                <w:szCs w:val="18"/>
              </w:rPr>
              <w:t xml:space="preserve"> </w:t>
            </w:r>
          </w:p>
        </w:tc>
      </w:tr>
      <w:tr w:rsidR="003438CE" w14:paraId="632131B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8E4F894"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 xml:space="preserve">'TC-005: PUT nombre 101 </w:t>
            </w:r>
            <w:proofErr w:type="spellStart"/>
            <w:r>
              <w:rPr>
                <w:rFonts w:ascii="Courier New" w:eastAsia="Courier New" w:hAnsi="Courier New" w:cs="Courier New"/>
                <w:sz w:val="18"/>
                <w:szCs w:val="18"/>
              </w:rPr>
              <w:t>chars</w:t>
            </w:r>
            <w:proofErr w:type="spellEnd"/>
            <w:r>
              <w:rPr>
                <w:rFonts w:ascii="Courier New" w:eastAsia="Courier New" w:hAnsi="Courier New" w:cs="Courier New"/>
                <w:sz w:val="18"/>
                <w:szCs w:val="18"/>
              </w:rPr>
              <w:t xml:space="preserve"> (AVL N+1) → no trunca [CRITERIO ORIGINAL FAIL]',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 =&gt; {</w:t>
            </w:r>
          </w:p>
        </w:tc>
      </w:tr>
      <w:tr w:rsidR="003438CE" w14:paraId="7960E61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B7DEFB0"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playlistId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not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toBeNull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r>
      <w:tr w:rsidR="003438CE" w14:paraId="6F0210A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568C2B3"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request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API</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put</w:t>
            </w:r>
            <w:proofErr w:type="spellEnd"/>
            <w:proofErr w:type="gramEnd"/>
            <w:r>
              <w:rPr>
                <w:rFonts w:ascii="Courier New" w:eastAsia="Courier New" w:hAnsi="Courier New" w:cs="Courier New"/>
                <w:sz w:val="18"/>
                <w:szCs w:val="18"/>
              </w:rPr>
              <w:t>(`/v1/</w:t>
            </w:r>
            <w:proofErr w:type="spellStart"/>
            <w:r>
              <w:rPr>
                <w:rFonts w:ascii="Courier New" w:eastAsia="Courier New" w:hAnsi="Courier New" w:cs="Courier New"/>
                <w:sz w:val="18"/>
                <w:szCs w:val="18"/>
              </w:rPr>
              <w:t>playlists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playlistId</w:t>
            </w:r>
            <w:proofErr w:type="spellEnd"/>
            <w:r>
              <w:rPr>
                <w:rFonts w:ascii="Courier New" w:eastAsia="Courier New" w:hAnsi="Courier New" w:cs="Courier New"/>
                <w:sz w:val="18"/>
                <w:szCs w:val="18"/>
              </w:rPr>
              <w:t>}`)</w:t>
            </w:r>
          </w:p>
        </w:tc>
      </w:tr>
      <w:tr w:rsidR="003438CE" w14:paraId="696E87B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D470A9A"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USER_TOKEN</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('Content-</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application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
        </w:tc>
      </w:tr>
      <w:tr w:rsidR="003438CE" w14:paraId="6C0D2A7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05871A8"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name</w:t>
            </w:r>
            <w:proofErr w:type="spellEnd"/>
            <w:proofErr w:type="gramEnd"/>
            <w:r>
              <w:rPr>
                <w:rFonts w:ascii="Courier New" w:eastAsia="Courier New" w:hAnsi="Courier New" w:cs="Courier New"/>
                <w:sz w:val="18"/>
                <w:szCs w:val="18"/>
              </w:rPr>
              <w:t>: 'C</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repeat</w:t>
            </w:r>
            <w:proofErr w:type="spellEnd"/>
            <w:proofErr w:type="gramEnd"/>
            <w:r>
              <w:rPr>
                <w:rFonts w:ascii="Courier New" w:eastAsia="Courier New" w:hAnsi="Courier New" w:cs="Courier New"/>
                <w:sz w:val="18"/>
                <w:szCs w:val="18"/>
              </w:rPr>
              <w:t>(101) });</w:t>
            </w:r>
          </w:p>
        </w:tc>
      </w:tr>
      <w:tr w:rsidR="003438CE" w14:paraId="1936B4F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0243CA0"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toBeGreaterThanOrEqual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500);</w:t>
            </w:r>
          </w:p>
        </w:tc>
      </w:tr>
      <w:tr w:rsidR="003438CE" w14:paraId="3F1E523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2C87430"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(400); // Falla intencionalmente: llega 200</w:t>
            </w:r>
          </w:p>
        </w:tc>
      </w:tr>
      <w:tr w:rsidR="003438CE" w14:paraId="1294D7A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9440C34" w14:textId="77777777" w:rsidR="003438CE" w:rsidRDefault="00000000">
            <w:r>
              <w:rPr>
                <w:rFonts w:ascii="Courier New" w:eastAsia="Courier New" w:hAnsi="Courier New" w:cs="Courier New"/>
                <w:sz w:val="18"/>
                <w:szCs w:val="18"/>
              </w:rPr>
              <w:t xml:space="preserve">  });</w:t>
            </w:r>
          </w:p>
        </w:tc>
      </w:tr>
      <w:tr w:rsidR="003438CE" w14:paraId="1226829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3229E79" w14:textId="77777777" w:rsidR="003438CE" w:rsidRDefault="00000000">
            <w:r>
              <w:rPr>
                <w:rFonts w:ascii="Courier New" w:eastAsia="Courier New" w:hAnsi="Courier New" w:cs="Courier New"/>
                <w:sz w:val="18"/>
                <w:szCs w:val="18"/>
              </w:rPr>
              <w:t xml:space="preserve"> </w:t>
            </w:r>
          </w:p>
        </w:tc>
      </w:tr>
      <w:tr w:rsidR="003438CE" w14:paraId="0BDAFE0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A6DA836"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 xml:space="preserve">'TC-006: PUT nombre vacío → error obligatorio [CRITERIO ORIGINAL FAIL]',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 =&gt; {</w:t>
            </w:r>
          </w:p>
        </w:tc>
      </w:tr>
      <w:tr w:rsidR="003438CE" w14:paraId="7D00061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B502749"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playlistId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not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toBeNull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r>
      <w:tr w:rsidR="003438CE" w14:paraId="5DF11B8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4F59F68"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request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API</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put</w:t>
            </w:r>
            <w:proofErr w:type="spellEnd"/>
            <w:proofErr w:type="gramEnd"/>
            <w:r>
              <w:rPr>
                <w:rFonts w:ascii="Courier New" w:eastAsia="Courier New" w:hAnsi="Courier New" w:cs="Courier New"/>
                <w:sz w:val="18"/>
                <w:szCs w:val="18"/>
              </w:rPr>
              <w:t>(`/v1/</w:t>
            </w:r>
            <w:proofErr w:type="spellStart"/>
            <w:r>
              <w:rPr>
                <w:rFonts w:ascii="Courier New" w:eastAsia="Courier New" w:hAnsi="Courier New" w:cs="Courier New"/>
                <w:sz w:val="18"/>
                <w:szCs w:val="18"/>
              </w:rPr>
              <w:t>playlists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playlistId</w:t>
            </w:r>
            <w:proofErr w:type="spellEnd"/>
            <w:r>
              <w:rPr>
                <w:rFonts w:ascii="Courier New" w:eastAsia="Courier New" w:hAnsi="Courier New" w:cs="Courier New"/>
                <w:sz w:val="18"/>
                <w:szCs w:val="18"/>
              </w:rPr>
              <w:t>}`)</w:t>
            </w:r>
          </w:p>
        </w:tc>
      </w:tr>
      <w:tr w:rsidR="003438CE" w14:paraId="5D7E486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5BA7745"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USER_TOKEN</w:t>
            </w:r>
            <w:proofErr w:type="gramStart"/>
            <w:r>
              <w:rPr>
                <w:rFonts w:ascii="Courier New" w:eastAsia="Courier New" w:hAnsi="Courier New" w:cs="Courier New"/>
                <w:sz w:val="18"/>
                <w:szCs w:val="18"/>
              </w:rPr>
              <w:t>).set</w:t>
            </w:r>
            <w:proofErr w:type="gramEnd"/>
            <w:r>
              <w:rPr>
                <w:rFonts w:ascii="Courier New" w:eastAsia="Courier New" w:hAnsi="Courier New" w:cs="Courier New"/>
                <w:sz w:val="18"/>
                <w:szCs w:val="18"/>
              </w:rPr>
              <w:t>('Content-</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application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
        </w:tc>
      </w:tr>
      <w:tr w:rsidR="003438CE" w14:paraId="6F797DD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0ABF241" w14:textId="77777777" w:rsidR="003438CE"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name</w:t>
            </w:r>
            <w:proofErr w:type="spellEnd"/>
            <w:proofErr w:type="gramEnd"/>
            <w:r>
              <w:rPr>
                <w:rFonts w:ascii="Courier New" w:eastAsia="Courier New" w:hAnsi="Courier New" w:cs="Courier New"/>
                <w:sz w:val="18"/>
                <w:szCs w:val="18"/>
              </w:rPr>
              <w:t>: '' });</w:t>
            </w:r>
          </w:p>
        </w:tc>
      </w:tr>
      <w:tr w:rsidR="003438CE" w14:paraId="3D25FA5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2DE1706" w14:textId="77777777" w:rsidR="003438C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(400); // Falla intencionalmente: llega 200</w:t>
            </w:r>
          </w:p>
        </w:tc>
      </w:tr>
      <w:tr w:rsidR="003438CE" w14:paraId="6C811C7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50218DF" w14:textId="77777777" w:rsidR="003438CE" w:rsidRDefault="00000000">
            <w:r>
              <w:rPr>
                <w:rFonts w:ascii="Courier New" w:eastAsia="Courier New" w:hAnsi="Courier New" w:cs="Courier New"/>
                <w:sz w:val="18"/>
                <w:szCs w:val="18"/>
              </w:rPr>
              <w:t xml:space="preserve">  });</w:t>
            </w:r>
          </w:p>
        </w:tc>
      </w:tr>
      <w:tr w:rsidR="003438CE" w14:paraId="728373D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02E125E" w14:textId="77777777" w:rsidR="003438CE" w:rsidRDefault="00000000">
            <w:r>
              <w:rPr>
                <w:rFonts w:ascii="Courier New" w:eastAsia="Courier New" w:hAnsi="Courier New" w:cs="Courier New"/>
                <w:sz w:val="18"/>
                <w:szCs w:val="18"/>
              </w:rPr>
              <w:lastRenderedPageBreak/>
              <w:t xml:space="preserve"> </w:t>
            </w:r>
          </w:p>
        </w:tc>
      </w:tr>
      <w:tr w:rsidR="003438CE" w14:paraId="7254327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7FFFB30" w14:textId="77777777" w:rsidR="003438CE" w:rsidRDefault="00000000">
            <w:r>
              <w:rPr>
                <w:rFonts w:ascii="Courier New" w:eastAsia="Courier New" w:hAnsi="Courier New" w:cs="Courier New"/>
                <w:sz w:val="18"/>
                <w:szCs w:val="18"/>
              </w:rPr>
              <w:t>});</w:t>
            </w:r>
          </w:p>
        </w:tc>
      </w:tr>
    </w:tbl>
    <w:p w14:paraId="232194EB" w14:textId="77777777" w:rsidR="003438CE" w:rsidRDefault="003438CE">
      <w:pPr>
        <w:spacing w:line="480" w:lineRule="auto"/>
      </w:pPr>
    </w:p>
    <w:p w14:paraId="5A5AB524" w14:textId="77777777" w:rsidR="003438CE" w:rsidRDefault="00000000">
      <w:pPr>
        <w:pStyle w:val="Ttulo2"/>
      </w:pPr>
      <w:bookmarkStart w:id="48" w:name="_Toc233023359"/>
      <w:r>
        <w:t>Resultados de la Ejecución</w:t>
      </w:r>
      <w:bookmarkEnd w:id="48"/>
    </w:p>
    <w:p w14:paraId="64E401A3" w14:textId="77777777" w:rsidR="003438CE" w:rsidRDefault="00000000">
      <w:pPr>
        <w:spacing w:line="480" w:lineRule="auto"/>
        <w:ind w:firstLine="720"/>
        <w:jc w:val="both"/>
      </w:pPr>
      <w:r>
        <w:t xml:space="preserve">La ejecución del comando </w:t>
      </w:r>
      <w:proofErr w:type="spellStart"/>
      <w:r>
        <w:t>npm</w:t>
      </w:r>
      <w:proofErr w:type="spellEnd"/>
      <w:r>
        <w:t xml:space="preserve"> test desde la carpeta lab-06-spotify-api produjo los siguientes resultados:</w:t>
      </w:r>
    </w:p>
    <w:p w14:paraId="1A1FC912" w14:textId="3146AFFF" w:rsidR="003438CE" w:rsidRDefault="007D69F4">
      <w:pPr>
        <w:spacing w:line="480" w:lineRule="auto"/>
      </w:pPr>
      <w:r w:rsidRPr="007D69F4">
        <w:drawing>
          <wp:inline distT="0" distB="0" distL="0" distR="0" wp14:anchorId="7FDA8D5E" wp14:editId="7E6E5724">
            <wp:extent cx="5839640" cy="1762371"/>
            <wp:effectExtent l="0" t="0" r="8890" b="9525"/>
            <wp:docPr id="2133498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98652" name=""/>
                    <pic:cNvPicPr/>
                  </pic:nvPicPr>
                  <pic:blipFill>
                    <a:blip r:embed="rId33"/>
                    <a:stretch>
                      <a:fillRect/>
                    </a:stretch>
                  </pic:blipFill>
                  <pic:spPr>
                    <a:xfrm>
                      <a:off x="0" y="0"/>
                      <a:ext cx="5839640" cy="1762371"/>
                    </a:xfrm>
                    <a:prstGeom prst="rect">
                      <a:avLst/>
                    </a:prstGeom>
                  </pic:spPr>
                </pic:pic>
              </a:graphicData>
            </a:graphic>
          </wp:inline>
        </w:drawing>
      </w:r>
    </w:p>
    <w:p w14:paraId="65A96C4A" w14:textId="77777777" w:rsidR="003438CE" w:rsidRDefault="003438CE">
      <w:pPr>
        <w:spacing w:line="480" w:lineRule="auto"/>
      </w:pPr>
    </w:p>
    <w:p w14:paraId="2FAC5170" w14:textId="77777777" w:rsidR="003438CE" w:rsidRDefault="00000000">
      <w:pPr>
        <w:spacing w:line="480" w:lineRule="auto"/>
        <w:ind w:firstLine="720"/>
        <w:jc w:val="both"/>
      </w:pPr>
      <w:r>
        <w:t xml:space="preserve">Los cuatro </w:t>
      </w:r>
      <w:proofErr w:type="spellStart"/>
      <w:r>
        <w:t>tests</w:t>
      </w:r>
      <w:proofErr w:type="spellEnd"/>
      <w:r>
        <w:t xml:space="preserve"> que fallan corresponden exactamente a los cuatro hallazgos de calidad documentados en el capítulo anterior. Este resultado es el correcto y esperado desde la perspectiva del aseguramiento de calidad: los </w:t>
      </w:r>
      <w:proofErr w:type="spellStart"/>
      <w:r>
        <w:t>tests</w:t>
      </w:r>
      <w:proofErr w:type="spellEnd"/>
      <w:r>
        <w:t xml:space="preserve"> evidencian la discrepancia real entre los criterios de aceptación del proyecto y el comportamiento de la API, sin ocultar ningún defecto. Un ingeniero de QA no ajusta los </w:t>
      </w:r>
      <w:proofErr w:type="spellStart"/>
      <w:r>
        <w:t>assertions</w:t>
      </w:r>
      <w:proofErr w:type="spellEnd"/>
      <w:r>
        <w:t xml:space="preserve"> para que pasen artificialmente; documenta la realidad con evidencia reproducible.</w:t>
      </w:r>
    </w:p>
    <w:p w14:paraId="00BD0783" w14:textId="77777777" w:rsidR="003438CE" w:rsidRDefault="00000000">
      <w:r>
        <w:br w:type="page"/>
      </w:r>
    </w:p>
    <w:p w14:paraId="6ED5ED8D" w14:textId="77777777" w:rsidR="003438CE" w:rsidRDefault="00000000">
      <w:pPr>
        <w:pStyle w:val="Ttulo1"/>
      </w:pPr>
      <w:bookmarkStart w:id="49" w:name="_Toc233023360"/>
      <w:proofErr w:type="spellStart"/>
      <w:r>
        <w:lastRenderedPageBreak/>
        <w:t>Versionamiento</w:t>
      </w:r>
      <w:proofErr w:type="spellEnd"/>
      <w:r>
        <w:t xml:space="preserve"> en GitHub</w:t>
      </w:r>
      <w:bookmarkEnd w:id="49"/>
    </w:p>
    <w:p w14:paraId="20072693" w14:textId="77777777" w:rsidR="003438CE" w:rsidRDefault="00000000">
      <w:pPr>
        <w:spacing w:line="480" w:lineRule="auto"/>
        <w:ind w:firstLine="720"/>
        <w:jc w:val="both"/>
      </w:pPr>
      <w:r>
        <w:t xml:space="preserve">Todo el trabajo del laboratorio fue versionado en el repositorio GitHub </w:t>
      </w:r>
      <w:proofErr w:type="spellStart"/>
      <w:r>
        <w:t>DevCrisso</w:t>
      </w:r>
      <w:proofErr w:type="spellEnd"/>
      <w:r>
        <w:t xml:space="preserve">/Lab06, cumpliendo el requisito de la Guía 06 de incluir el trabajo en el repositorio. El repositorio contiene el código de </w:t>
      </w:r>
      <w:proofErr w:type="spellStart"/>
      <w:r>
        <w:t>Supertest</w:t>
      </w:r>
      <w:proofErr w:type="spellEnd"/>
      <w:r>
        <w:t xml:space="preserve">, la colección exportada de Postman y el </w:t>
      </w:r>
      <w:proofErr w:type="gramStart"/>
      <w:r>
        <w:t>archivo .</w:t>
      </w:r>
      <w:proofErr w:type="spellStart"/>
      <w:r>
        <w:t>gitignore</w:t>
      </w:r>
      <w:proofErr w:type="spellEnd"/>
      <w:proofErr w:type="gramEnd"/>
      <w:r>
        <w:t xml:space="preserve"> que excluye la carpeta </w:t>
      </w:r>
      <w:proofErr w:type="spellStart"/>
      <w:r>
        <w:t>node_modules</w:t>
      </w:r>
      <w:proofErr w:type="spellEnd"/>
      <w:r>
        <w:t xml:space="preserve"> y cualquier archivo con tokens sensibles.</w:t>
      </w:r>
    </w:p>
    <w:p w14:paraId="4D5F8714" w14:textId="77777777" w:rsidR="003438CE" w:rsidRDefault="00000000">
      <w:pPr>
        <w:spacing w:line="480" w:lineRule="auto"/>
        <w:ind w:firstLine="720"/>
        <w:jc w:val="both"/>
      </w:pPr>
      <w:r>
        <w:t xml:space="preserve">La colección de Postman fue exportada en formato </w:t>
      </w:r>
      <w:proofErr w:type="spellStart"/>
      <w:r>
        <w:t>Collection</w:t>
      </w:r>
      <w:proofErr w:type="spellEnd"/>
      <w:r>
        <w:t xml:space="preserve"> v2.1 desde Postman Desktop mediante clic derecho en la colección &gt; </w:t>
      </w:r>
      <w:proofErr w:type="spellStart"/>
      <w:r>
        <w:t>Export</w:t>
      </w:r>
      <w:proofErr w:type="spellEnd"/>
      <w:r>
        <w:t xml:space="preserve"> &gt; </w:t>
      </w:r>
      <w:proofErr w:type="spellStart"/>
      <w:r>
        <w:t>Collection</w:t>
      </w:r>
      <w:proofErr w:type="spellEnd"/>
      <w:r>
        <w:t xml:space="preserve"> v2.1, guardada en la carpeta </w:t>
      </w:r>
      <w:proofErr w:type="spellStart"/>
      <w:r>
        <w:t>postman</w:t>
      </w:r>
      <w:proofErr w:type="spellEnd"/>
      <w:r>
        <w:t>/ del repositorio como Spotify-</w:t>
      </w:r>
      <w:proofErr w:type="spellStart"/>
      <w:r>
        <w:t>Busqueda</w:t>
      </w:r>
      <w:proofErr w:type="spellEnd"/>
      <w:r>
        <w:t>-</w:t>
      </w:r>
      <w:proofErr w:type="spellStart"/>
      <w:r>
        <w:t>Playlist.postman_</w:t>
      </w:r>
      <w:proofErr w:type="gramStart"/>
      <w:r>
        <w:t>collection.json</w:t>
      </w:r>
      <w:proofErr w:type="spellEnd"/>
      <w:proofErr w:type="gramEnd"/>
      <w:r>
        <w:t xml:space="preserve">. Este archivo JSON contiene todos los doce </w:t>
      </w:r>
      <w:proofErr w:type="spellStart"/>
      <w:r>
        <w:t>requests</w:t>
      </w:r>
      <w:proofErr w:type="spellEnd"/>
      <w:r>
        <w:t xml:space="preserve"> con sus configuraciones, variables y scripts </w:t>
      </w:r>
      <w:proofErr w:type="spellStart"/>
      <w:r>
        <w:t>pm.</w:t>
      </w:r>
      <w:proofErr w:type="gramStart"/>
      <w:r>
        <w:t>test</w:t>
      </w:r>
      <w:proofErr w:type="spellEnd"/>
      <w:r>
        <w:t>(</w:t>
      </w:r>
      <w:proofErr w:type="gramEnd"/>
      <w:r>
        <w:t xml:space="preserve">) </w:t>
      </w:r>
      <w:proofErr w:type="spellStart"/>
      <w:r>
        <w:t>Post-response</w:t>
      </w:r>
      <w:proofErr w:type="spellEnd"/>
      <w:r>
        <w:t xml:space="preserve">, permitiendo a cualquier miembro del equipo importarla directamente en Postman y reproducir todas las pruebas. Los comandos Git utilizados para el </w:t>
      </w:r>
      <w:proofErr w:type="spellStart"/>
      <w:r>
        <w:t>versionamiento</w:t>
      </w:r>
      <w:proofErr w:type="spellEnd"/>
      <w:r>
        <w:t xml:space="preserve"> fueron </w:t>
      </w:r>
      <w:proofErr w:type="spellStart"/>
      <w:r>
        <w:t>git</w:t>
      </w:r>
      <w:proofErr w:type="spellEnd"/>
      <w:r>
        <w:t xml:space="preserve"> </w:t>
      </w:r>
      <w:proofErr w:type="spellStart"/>
      <w:r>
        <w:t>init</w:t>
      </w:r>
      <w:proofErr w:type="spellEnd"/>
      <w:r>
        <w:t xml:space="preserve">, </w:t>
      </w:r>
      <w:proofErr w:type="spellStart"/>
      <w:r>
        <w:t>git</w:t>
      </w:r>
      <w:proofErr w:type="spellEnd"/>
      <w:r>
        <w:t xml:space="preserve"> </w:t>
      </w:r>
      <w:proofErr w:type="spellStart"/>
      <w:proofErr w:type="gramStart"/>
      <w:r>
        <w:t>add</w:t>
      </w:r>
      <w:proofErr w:type="spellEnd"/>
      <w:r>
        <w:t xml:space="preserve"> .</w:t>
      </w:r>
      <w:proofErr w:type="gramEnd"/>
      <w:r>
        <w:t xml:space="preserve">, </w:t>
      </w:r>
      <w:proofErr w:type="spellStart"/>
      <w:r>
        <w:t>git</w:t>
      </w:r>
      <w:proofErr w:type="spellEnd"/>
      <w:r>
        <w:t xml:space="preserve"> </w:t>
      </w:r>
      <w:proofErr w:type="spellStart"/>
      <w:r>
        <w:t>commit</w:t>
      </w:r>
      <w:proofErr w:type="spellEnd"/>
      <w:r>
        <w:t xml:space="preserve">, </w:t>
      </w:r>
      <w:proofErr w:type="spellStart"/>
      <w:r>
        <w:t>git</w:t>
      </w:r>
      <w:proofErr w:type="spellEnd"/>
      <w:r>
        <w:t xml:space="preserve"> remote </w:t>
      </w:r>
      <w:proofErr w:type="spellStart"/>
      <w:r>
        <w:t>add</w:t>
      </w:r>
      <w:proofErr w:type="spellEnd"/>
      <w:r>
        <w:t xml:space="preserve"> </w:t>
      </w:r>
      <w:proofErr w:type="spellStart"/>
      <w:r>
        <w:t>origin</w:t>
      </w:r>
      <w:proofErr w:type="spellEnd"/>
      <w:r>
        <w:t xml:space="preserve"> y </w:t>
      </w:r>
      <w:proofErr w:type="spellStart"/>
      <w:r>
        <w:t>git</w:t>
      </w:r>
      <w:proofErr w:type="spellEnd"/>
      <w:r>
        <w:t xml:space="preserve"> </w:t>
      </w:r>
      <w:proofErr w:type="spellStart"/>
      <w:r>
        <w:t>push</w:t>
      </w:r>
      <w:proofErr w:type="spellEnd"/>
      <w:r>
        <w:t>.</w:t>
      </w:r>
    </w:p>
    <w:p w14:paraId="64CDF483" w14:textId="77777777" w:rsidR="003438CE" w:rsidRDefault="00000000">
      <w:r>
        <w:br w:type="page"/>
      </w:r>
    </w:p>
    <w:p w14:paraId="4C2A3528" w14:textId="77777777" w:rsidR="003438CE" w:rsidRDefault="00000000">
      <w:pPr>
        <w:pStyle w:val="Ttulo1"/>
      </w:pPr>
      <w:bookmarkStart w:id="50" w:name="_Toc233023361"/>
      <w:r>
        <w:lastRenderedPageBreak/>
        <w:t>Conclusiones</w:t>
      </w:r>
      <w:bookmarkEnd w:id="50"/>
    </w:p>
    <w:p w14:paraId="0A462B22" w14:textId="77777777" w:rsidR="003438CE" w:rsidRDefault="00000000">
      <w:pPr>
        <w:spacing w:line="480" w:lineRule="auto"/>
        <w:ind w:firstLine="720"/>
        <w:jc w:val="both"/>
      </w:pPr>
      <w:r>
        <w:t>El presente laboratorio logró integrar exitosamente los conocimientos de pruebas de caja negra, autenticación OAuth 2.0 y automatización de pruebas en un flujo de trabajo profesional aplicado a una API real de nivel empresarial. Las conclusiones más relevantes se presentan a continuación.</w:t>
      </w:r>
    </w:p>
    <w:p w14:paraId="40F16489" w14:textId="77777777" w:rsidR="003438CE" w:rsidRDefault="00000000">
      <w:pPr>
        <w:spacing w:line="480" w:lineRule="auto"/>
        <w:ind w:firstLine="720"/>
        <w:jc w:val="both"/>
      </w:pPr>
      <w:r>
        <w:t xml:space="preserve">En primer lugar, la Spotify Web API demostró ser un entorno de prueba de alta calidad, con documentación técnica completa, estándares de autenticación robustos y respuestas JSON bien estructuradas. Trabajar con una API real —en lugar de una diseñada exclusivamente para práctica— expuso al estudiante a desafíos auténticos: gestión de tokens con expiración de 3600 segundos, restricciones diferenciadas por tipo de flujo OAuth 2.0, cambios de política de seguridad en </w:t>
      </w:r>
      <w:proofErr w:type="spellStart"/>
      <w:r>
        <w:t>Redirect</w:t>
      </w:r>
      <w:proofErr w:type="spellEnd"/>
      <w:r>
        <w:t xml:space="preserve"> </w:t>
      </w:r>
      <w:proofErr w:type="spellStart"/>
      <w:r>
        <w:t>URIs</w:t>
      </w:r>
      <w:proofErr w:type="spellEnd"/>
      <w:r>
        <w:t>, y límites impuestos por actualizaciones de la API (reducción del límite de caracteres de búsqueda a 250 desde febrero 2026). La resolución de cada uno de estos desafíos durante el laboratorio enriqueció significativamente el aprendizaje práctico.</w:t>
      </w:r>
    </w:p>
    <w:p w14:paraId="07AAA38E" w14:textId="77777777" w:rsidR="003438CE" w:rsidRDefault="00000000">
      <w:pPr>
        <w:spacing w:line="480" w:lineRule="auto"/>
        <w:ind w:firstLine="720"/>
        <w:jc w:val="both"/>
      </w:pPr>
      <w:r>
        <w:t xml:space="preserve">En segundo lugar, la distinción entre Client </w:t>
      </w:r>
      <w:proofErr w:type="spellStart"/>
      <w:r>
        <w:t>Credentials</w:t>
      </w:r>
      <w:proofErr w:type="spellEnd"/>
      <w:r>
        <w:t xml:space="preserve"> Flow y </w:t>
      </w:r>
      <w:proofErr w:type="spellStart"/>
      <w:r>
        <w:t>Authorization</w:t>
      </w:r>
      <w:proofErr w:type="spellEnd"/>
      <w:r>
        <w:t xml:space="preserve"> Code Flow resultó fundamental para el diseño de las pruebas. El primero, adecuado para </w:t>
      </w:r>
      <w:proofErr w:type="spellStart"/>
      <w:r>
        <w:t>endpoints</w:t>
      </w:r>
      <w:proofErr w:type="spellEnd"/>
      <w:r>
        <w:t xml:space="preserve"> públicos sin datos de usuario, se automatizó completamente mediante el script de renovación de token en la pestaña Scripts &gt; </w:t>
      </w:r>
      <w:proofErr w:type="spellStart"/>
      <w:r>
        <w:t>Post-response</w:t>
      </w:r>
      <w:proofErr w:type="spellEnd"/>
      <w:r>
        <w:t xml:space="preserve"> de Postman. El segundo, necesario para operaciones de escritura sobre </w:t>
      </w:r>
      <w:proofErr w:type="spellStart"/>
      <w:r>
        <w:t>playlists</w:t>
      </w:r>
      <w:proofErr w:type="spellEnd"/>
      <w:r>
        <w:t xml:space="preserve">, presentó el desafío adicional de la incompatibilidad del </w:t>
      </w:r>
      <w:proofErr w:type="spellStart"/>
      <w:r>
        <w:t>callback</w:t>
      </w:r>
      <w:proofErr w:type="spellEnd"/>
      <w:r>
        <w:t xml:space="preserve"> de Postman con las nuevas políticas de </w:t>
      </w:r>
      <w:proofErr w:type="spellStart"/>
      <w:r>
        <w:t>Redirect</w:t>
      </w:r>
      <w:proofErr w:type="spellEnd"/>
      <w:r>
        <w:t xml:space="preserve"> </w:t>
      </w:r>
      <w:proofErr w:type="spellStart"/>
      <w:r>
        <w:t>URIs</w:t>
      </w:r>
      <w:proofErr w:type="spellEnd"/>
      <w:r>
        <w:t xml:space="preserve"> de Spotify, resuelto mediante la consola interactiva de la documentación oficial. Esta experiencia es directamente transferible al diseño de sistemas reales que integren </w:t>
      </w:r>
      <w:proofErr w:type="spellStart"/>
      <w:r>
        <w:t>APIs</w:t>
      </w:r>
      <w:proofErr w:type="spellEnd"/>
      <w:r>
        <w:t xml:space="preserve"> de terceros con datos de usuario.</w:t>
      </w:r>
    </w:p>
    <w:p w14:paraId="38513283" w14:textId="77777777" w:rsidR="003438CE" w:rsidRDefault="00000000">
      <w:pPr>
        <w:spacing w:line="480" w:lineRule="auto"/>
        <w:ind w:firstLine="720"/>
        <w:jc w:val="both"/>
      </w:pPr>
      <w:r>
        <w:t xml:space="preserve">En tercer lugar, los cuatro hallazgos de calidad identificados revelaron un patrón sistemático de gran relevancia metodológica: los criterios de aceptación del proyecto académico </w:t>
      </w:r>
      <w:r>
        <w:lastRenderedPageBreak/>
        <w:t xml:space="preserve">fueron diseñados observando el cliente Spotify Web (interfaz de usuario con validación en el </w:t>
      </w:r>
      <w:proofErr w:type="spellStart"/>
      <w:r>
        <w:t>frontend</w:t>
      </w:r>
      <w:proofErr w:type="spellEnd"/>
      <w:r>
        <w:t xml:space="preserve">), no la API REST subyacente. Este tipo de discrepancia es frecuente en proyectos reales que integran servicios externos: las validaciones visibles en la interfaz de un servicio no necesariamente corresponden a restricciones implementadas en el </w:t>
      </w:r>
      <w:proofErr w:type="spellStart"/>
      <w:r>
        <w:t>backend</w:t>
      </w:r>
      <w:proofErr w:type="spellEnd"/>
      <w:r>
        <w:t xml:space="preserve"> de su API. Reconocer y documentar esta distinción es una contribución de valor real para el equipo de desarrollo.</w:t>
      </w:r>
    </w:p>
    <w:p w14:paraId="1E0BA0B6" w14:textId="77777777" w:rsidR="003438CE" w:rsidRDefault="00000000">
      <w:pPr>
        <w:spacing w:line="480" w:lineRule="auto"/>
        <w:ind w:firstLine="720"/>
        <w:jc w:val="both"/>
      </w:pPr>
      <w:r>
        <w:t xml:space="preserve">En cuarto lugar, Postman y </w:t>
      </w:r>
      <w:proofErr w:type="spellStart"/>
      <w:r>
        <w:t>Supertest</w:t>
      </w:r>
      <w:proofErr w:type="spellEnd"/>
      <w:r>
        <w:t xml:space="preserve"> demostraron ser herramientas complementarias con propósitos diferenciados pero sinérgicos. Postman facilita la exploración interactiva, la visualización inmediata de respuestas y el ajuste dinámico de parámetros durante el análisis exploratorio; </w:t>
      </w:r>
      <w:proofErr w:type="spellStart"/>
      <w:r>
        <w:t>Supertest</w:t>
      </w:r>
      <w:proofErr w:type="spellEnd"/>
      <w:r>
        <w:t xml:space="preserve"> transforma esas mismas pruebas en código </w:t>
      </w:r>
      <w:proofErr w:type="spellStart"/>
      <w:r>
        <w:t>versionable</w:t>
      </w:r>
      <w:proofErr w:type="spellEnd"/>
      <w:r>
        <w:t xml:space="preserve">, revisable en Pull </w:t>
      </w:r>
      <w:proofErr w:type="spellStart"/>
      <w:r>
        <w:t>Request</w:t>
      </w:r>
      <w:proofErr w:type="spellEnd"/>
      <w:r>
        <w:t xml:space="preserve"> y ejecutable automáticamente en pipelines de integración continua con </w:t>
      </w:r>
      <w:proofErr w:type="spellStart"/>
      <w:r>
        <w:t>npm</w:t>
      </w:r>
      <w:proofErr w:type="spellEnd"/>
      <w:r>
        <w:t xml:space="preserve"> test. La práctica de diseñar primero en Postman y luego migrar a </w:t>
      </w:r>
      <w:proofErr w:type="spellStart"/>
      <w:r>
        <w:t>Supertest</w:t>
      </w:r>
      <w:proofErr w:type="spellEnd"/>
      <w:r>
        <w:t xml:space="preserve"> es un flujo de trabajo eficiente y profesionalmente reconocido.</w:t>
      </w:r>
    </w:p>
    <w:p w14:paraId="3F2126C8" w14:textId="77777777" w:rsidR="003438CE" w:rsidRDefault="00000000">
      <w:pPr>
        <w:spacing w:line="480" w:lineRule="auto"/>
        <w:ind w:firstLine="720"/>
        <w:jc w:val="both"/>
      </w:pPr>
      <w:r>
        <w:t xml:space="preserve">Finalmente, el principio ético central del aseguramiento de calidad quedó demostrado en la práctica a través de los cuatro </w:t>
      </w:r>
      <w:proofErr w:type="spellStart"/>
      <w:r>
        <w:t>tests</w:t>
      </w:r>
      <w:proofErr w:type="spellEnd"/>
      <w:r>
        <w:t xml:space="preserve"> que fallan intencionalmente: la evidencia de un defecto o discrepancia debe reportarse con trazabilidad reproducible (</w:t>
      </w:r>
      <w:proofErr w:type="spellStart"/>
      <w:r>
        <w:t>AssertionError</w:t>
      </w:r>
      <w:proofErr w:type="spellEnd"/>
      <w:r>
        <w:t xml:space="preserve">: </w:t>
      </w:r>
      <w:proofErr w:type="spellStart"/>
      <w:r>
        <w:t>expected</w:t>
      </w:r>
      <w:proofErr w:type="spellEnd"/>
      <w:r>
        <w:t xml:space="preserve"> X </w:t>
      </w:r>
      <w:proofErr w:type="spellStart"/>
      <w:r>
        <w:t>to</w:t>
      </w:r>
      <w:proofErr w:type="spellEnd"/>
      <w:r>
        <w:t xml:space="preserve"> be Y), no ocultarse ajustando los </w:t>
      </w:r>
      <w:proofErr w:type="spellStart"/>
      <w:r>
        <w:t>assertions</w:t>
      </w:r>
      <w:proofErr w:type="spellEnd"/>
      <w:r>
        <w:t xml:space="preserve"> para que pasen artificialmente. Un ingeniero de QA que oculta defectos para mejorar las métricas de cobertura no está haciendo aseguramiento de calidad; está comprometiendo la integridad del sistema. Este principio, aplicado de manera consistente a lo largo de todo el laboratorio, constituye la competencia más importante desarrollada en el presente trabajo.</w:t>
      </w:r>
    </w:p>
    <w:p w14:paraId="75D99720" w14:textId="77777777" w:rsidR="003438CE" w:rsidRDefault="00000000">
      <w:r>
        <w:br w:type="page"/>
      </w:r>
    </w:p>
    <w:p w14:paraId="3787A9FA" w14:textId="77777777" w:rsidR="003438CE" w:rsidRDefault="00000000">
      <w:pPr>
        <w:pStyle w:val="Ttulo1"/>
      </w:pPr>
      <w:bookmarkStart w:id="51" w:name="_Toc233023362"/>
      <w:r>
        <w:lastRenderedPageBreak/>
        <w:t>Referencias</w:t>
      </w:r>
      <w:bookmarkEnd w:id="51"/>
    </w:p>
    <w:p w14:paraId="493D4C9B" w14:textId="273855CB" w:rsidR="003438CE" w:rsidRDefault="00000000" w:rsidP="00003D2E">
      <w:pPr>
        <w:spacing w:line="480" w:lineRule="auto"/>
        <w:ind w:left="720" w:hanging="720"/>
      </w:pPr>
      <w:r>
        <w:t xml:space="preserve">Fielding, R. T. (2000). </w:t>
      </w:r>
      <w:proofErr w:type="spellStart"/>
      <w:r>
        <w:rPr>
          <w:i/>
          <w:iCs/>
        </w:rPr>
        <w:t>Architectural</w:t>
      </w:r>
      <w:proofErr w:type="spellEnd"/>
      <w:r>
        <w:rPr>
          <w:i/>
          <w:iCs/>
        </w:rPr>
        <w:t xml:space="preserve"> </w:t>
      </w:r>
      <w:proofErr w:type="spellStart"/>
      <w:r>
        <w:rPr>
          <w:i/>
          <w:iCs/>
        </w:rPr>
        <w:t>styles</w:t>
      </w:r>
      <w:proofErr w:type="spellEnd"/>
      <w:r>
        <w:rPr>
          <w:i/>
          <w:iCs/>
        </w:rPr>
        <w:t xml:space="preserve"> and </w:t>
      </w:r>
      <w:proofErr w:type="spellStart"/>
      <w:r>
        <w:rPr>
          <w:i/>
          <w:iCs/>
        </w:rPr>
        <w:t>the</w:t>
      </w:r>
      <w:proofErr w:type="spellEnd"/>
      <w:r>
        <w:rPr>
          <w:i/>
          <w:iCs/>
        </w:rPr>
        <w:t xml:space="preserve"> </w:t>
      </w:r>
      <w:proofErr w:type="spellStart"/>
      <w:r>
        <w:rPr>
          <w:i/>
          <w:iCs/>
        </w:rPr>
        <w:t>design</w:t>
      </w:r>
      <w:proofErr w:type="spellEnd"/>
      <w:r>
        <w:rPr>
          <w:i/>
          <w:iCs/>
        </w:rPr>
        <w:t xml:space="preserve"> </w:t>
      </w:r>
      <w:proofErr w:type="spellStart"/>
      <w:r>
        <w:rPr>
          <w:i/>
          <w:iCs/>
        </w:rPr>
        <w:t>of</w:t>
      </w:r>
      <w:proofErr w:type="spellEnd"/>
      <w:r>
        <w:rPr>
          <w:i/>
          <w:iCs/>
        </w:rPr>
        <w:t xml:space="preserve"> </w:t>
      </w:r>
      <w:proofErr w:type="spellStart"/>
      <w:r>
        <w:rPr>
          <w:i/>
          <w:iCs/>
        </w:rPr>
        <w:t>network-based</w:t>
      </w:r>
      <w:proofErr w:type="spellEnd"/>
      <w:r>
        <w:rPr>
          <w:i/>
          <w:iCs/>
        </w:rPr>
        <w:t xml:space="preserve"> software </w:t>
      </w:r>
      <w:proofErr w:type="spellStart"/>
      <w:r>
        <w:rPr>
          <w:i/>
          <w:iCs/>
        </w:rPr>
        <w:t>architectures</w:t>
      </w:r>
      <w:proofErr w:type="spellEnd"/>
      <w:r>
        <w:rPr>
          <w:i/>
          <w:iCs/>
        </w:rPr>
        <w:t xml:space="preserve"> </w:t>
      </w:r>
      <w:r>
        <w:t xml:space="preserve">[Doctoral </w:t>
      </w:r>
      <w:proofErr w:type="spellStart"/>
      <w:r>
        <w:t>dissertation</w:t>
      </w:r>
      <w:proofErr w:type="spellEnd"/>
      <w:r>
        <w:t xml:space="preserve">, University </w:t>
      </w:r>
      <w:proofErr w:type="spellStart"/>
      <w:r>
        <w:t>of</w:t>
      </w:r>
      <w:proofErr w:type="spellEnd"/>
      <w:r>
        <w:t xml:space="preserve"> California, Irvine]. https://ics.uci.edu/~fielding/pubs/dissertation/rest_arch_style.htm</w:t>
      </w:r>
    </w:p>
    <w:p w14:paraId="4862737A" w14:textId="488EBEBE" w:rsidR="003438CE" w:rsidRDefault="00000000" w:rsidP="00003D2E">
      <w:pPr>
        <w:spacing w:line="480" w:lineRule="auto"/>
        <w:ind w:left="720" w:hanging="720"/>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(2022). </w:t>
      </w:r>
      <w:r>
        <w:rPr>
          <w:i/>
          <w:iCs/>
        </w:rPr>
        <w:t xml:space="preserve">ISO/IEC 29119-1:2022 — Software and </w:t>
      </w:r>
      <w:proofErr w:type="spellStart"/>
      <w:r>
        <w:rPr>
          <w:i/>
          <w:iCs/>
        </w:rPr>
        <w:t>systems</w:t>
      </w:r>
      <w:proofErr w:type="spellEnd"/>
      <w:r>
        <w:rPr>
          <w:i/>
          <w:iCs/>
        </w:rPr>
        <w:t xml:space="preserve"> </w:t>
      </w:r>
      <w:proofErr w:type="spellStart"/>
      <w:r>
        <w:rPr>
          <w:i/>
          <w:iCs/>
        </w:rPr>
        <w:t>engineering</w:t>
      </w:r>
      <w:proofErr w:type="spellEnd"/>
      <w:r>
        <w:rPr>
          <w:i/>
          <w:iCs/>
        </w:rPr>
        <w:t xml:space="preserve"> — Software testing — Part 1: General </w:t>
      </w:r>
      <w:proofErr w:type="spellStart"/>
      <w:r>
        <w:rPr>
          <w:i/>
          <w:iCs/>
        </w:rPr>
        <w:t>concepts</w:t>
      </w:r>
      <w:proofErr w:type="spellEnd"/>
      <w:r>
        <w:rPr>
          <w:i/>
          <w:iCs/>
        </w:rPr>
        <w:t xml:space="preserve">. </w:t>
      </w:r>
      <w:r>
        <w:t>https://www.iso.org/standard/81291.html</w:t>
      </w:r>
    </w:p>
    <w:p w14:paraId="65905C57" w14:textId="1B167B8E" w:rsidR="003438CE" w:rsidRDefault="00000000" w:rsidP="00003D2E">
      <w:pPr>
        <w:spacing w:line="480" w:lineRule="auto"/>
        <w:ind w:left="720" w:hanging="720"/>
      </w:pPr>
      <w:r>
        <w:t xml:space="preserve">Jaico Quispe, L. (2026). </w:t>
      </w:r>
      <w:r>
        <w:rPr>
          <w:i/>
          <w:iCs/>
        </w:rPr>
        <w:t xml:space="preserve">Guía 06: Pruebas de API con Postman y </w:t>
      </w:r>
      <w:proofErr w:type="spellStart"/>
      <w:r>
        <w:rPr>
          <w:i/>
          <w:iCs/>
        </w:rPr>
        <w:t>Supertest</w:t>
      </w:r>
      <w:proofErr w:type="spellEnd"/>
      <w:r>
        <w:rPr>
          <w:i/>
          <w:iCs/>
        </w:rPr>
        <w:t xml:space="preserve">. </w:t>
      </w:r>
      <w:r>
        <w:t>Asignatura IS-489 Pruebas y Aseguramiento de Calidad de Software, Universidad Nacional de San Cristóbal de Huamanga, Semestre 2026-I.</w:t>
      </w:r>
    </w:p>
    <w:p w14:paraId="451EF02F" w14:textId="5EDB3894" w:rsidR="003438CE" w:rsidRDefault="00000000" w:rsidP="00003D2E">
      <w:pPr>
        <w:spacing w:line="480" w:lineRule="auto"/>
        <w:ind w:left="720" w:hanging="720"/>
      </w:pPr>
      <w:r>
        <w:t xml:space="preserve">Meta Open </w:t>
      </w:r>
      <w:proofErr w:type="spellStart"/>
      <w:r>
        <w:t>Source</w:t>
      </w:r>
      <w:proofErr w:type="spellEnd"/>
      <w:r>
        <w:t xml:space="preserve">. (2024). </w:t>
      </w:r>
      <w:r>
        <w:rPr>
          <w:i/>
          <w:iCs/>
        </w:rPr>
        <w:t xml:space="preserve">Jest: </w:t>
      </w:r>
      <w:proofErr w:type="spellStart"/>
      <w:r>
        <w:rPr>
          <w:i/>
          <w:iCs/>
        </w:rPr>
        <w:t>Delightful</w:t>
      </w:r>
      <w:proofErr w:type="spellEnd"/>
      <w:r>
        <w:rPr>
          <w:i/>
          <w:iCs/>
        </w:rPr>
        <w:t xml:space="preserve"> JavaScript testing </w:t>
      </w:r>
      <w:proofErr w:type="spellStart"/>
      <w:r>
        <w:rPr>
          <w:i/>
          <w:iCs/>
        </w:rPr>
        <w:t>framework</w:t>
      </w:r>
      <w:proofErr w:type="spellEnd"/>
      <w:r>
        <w:rPr>
          <w:i/>
          <w:iCs/>
        </w:rPr>
        <w:t xml:space="preserve">. </w:t>
      </w:r>
      <w:r>
        <w:t>https://jestjs.io/</w:t>
      </w:r>
    </w:p>
    <w:p w14:paraId="12D01A44" w14:textId="4C5E75D5" w:rsidR="003438CE" w:rsidRDefault="00000000" w:rsidP="00003D2E">
      <w:pPr>
        <w:spacing w:line="480" w:lineRule="auto"/>
        <w:ind w:left="720" w:hanging="720"/>
      </w:pPr>
      <w:r>
        <w:t xml:space="preserve">Postman Inc. (2026a). </w:t>
      </w:r>
      <w:r>
        <w:rPr>
          <w:i/>
          <w:iCs/>
        </w:rPr>
        <w:t xml:space="preserve">Postman </w:t>
      </w:r>
      <w:proofErr w:type="spellStart"/>
      <w:r>
        <w:rPr>
          <w:i/>
          <w:iCs/>
        </w:rPr>
        <w:t>Learning</w:t>
      </w:r>
      <w:proofErr w:type="spellEnd"/>
      <w:r>
        <w:rPr>
          <w:i/>
          <w:iCs/>
        </w:rPr>
        <w:t xml:space="preserve"> Center: </w:t>
      </w:r>
      <w:proofErr w:type="spellStart"/>
      <w:r>
        <w:rPr>
          <w:i/>
          <w:iCs/>
        </w:rPr>
        <w:t>Writing</w:t>
      </w:r>
      <w:proofErr w:type="spellEnd"/>
      <w:r>
        <w:rPr>
          <w:i/>
          <w:iCs/>
        </w:rPr>
        <w:t xml:space="preserve"> test scripts. </w:t>
      </w:r>
      <w:r>
        <w:t>https://learning.postman.com/docs/writing-scripts/test-scripts/</w:t>
      </w:r>
    </w:p>
    <w:p w14:paraId="2AB587A3" w14:textId="70E2EB01" w:rsidR="003438CE" w:rsidRDefault="00000000" w:rsidP="00003D2E">
      <w:pPr>
        <w:spacing w:line="480" w:lineRule="auto"/>
        <w:ind w:left="720" w:hanging="720"/>
      </w:pPr>
      <w:r>
        <w:t xml:space="preserve">Postman Inc. (2026b). </w:t>
      </w:r>
      <w:r>
        <w:rPr>
          <w:i/>
          <w:iCs/>
        </w:rPr>
        <w:t xml:space="preserve">Variables </w:t>
      </w:r>
      <w:proofErr w:type="spellStart"/>
      <w:r>
        <w:rPr>
          <w:i/>
          <w:iCs/>
        </w:rPr>
        <w:t>overview</w:t>
      </w:r>
      <w:proofErr w:type="spellEnd"/>
      <w:r>
        <w:rPr>
          <w:i/>
          <w:iCs/>
        </w:rPr>
        <w:t xml:space="preserve">. </w:t>
      </w:r>
      <w:r>
        <w:t>https://learning.postman.com/docs/sending-requests/variables/variables/</w:t>
      </w:r>
    </w:p>
    <w:p w14:paraId="454D40A8" w14:textId="1AEF7EDF" w:rsidR="003438CE" w:rsidRDefault="00000000" w:rsidP="00003D2E">
      <w:pPr>
        <w:spacing w:line="480" w:lineRule="auto"/>
        <w:ind w:left="720" w:hanging="720"/>
      </w:pPr>
      <w:r>
        <w:t xml:space="preserve">Spotify AB. (2026a). </w:t>
      </w:r>
      <w:r>
        <w:rPr>
          <w:i/>
          <w:iCs/>
        </w:rPr>
        <w:t xml:space="preserve">Spotify Web API Reference. </w:t>
      </w:r>
      <w:r>
        <w:t>https://developer.spotify.com/documentation/web-api/reference/</w:t>
      </w:r>
    </w:p>
    <w:p w14:paraId="4E0BF338" w14:textId="449172D7" w:rsidR="003438CE" w:rsidRDefault="00000000" w:rsidP="00003D2E">
      <w:pPr>
        <w:spacing w:line="480" w:lineRule="auto"/>
        <w:ind w:left="720" w:hanging="720"/>
      </w:pPr>
      <w:r>
        <w:t xml:space="preserve">Spotify AB. (2026b). </w:t>
      </w:r>
      <w:r>
        <w:rPr>
          <w:i/>
          <w:iCs/>
        </w:rPr>
        <w:t xml:space="preserve">Web API </w:t>
      </w:r>
      <w:proofErr w:type="spellStart"/>
      <w:r>
        <w:rPr>
          <w:i/>
          <w:iCs/>
        </w:rPr>
        <w:t>changelog</w:t>
      </w:r>
      <w:proofErr w:type="spellEnd"/>
      <w:r>
        <w:rPr>
          <w:i/>
          <w:iCs/>
        </w:rPr>
        <w:t xml:space="preserve"> — </w:t>
      </w:r>
      <w:proofErr w:type="spellStart"/>
      <w:r>
        <w:rPr>
          <w:i/>
          <w:iCs/>
        </w:rPr>
        <w:t>February</w:t>
      </w:r>
      <w:proofErr w:type="spellEnd"/>
      <w:r>
        <w:rPr>
          <w:i/>
          <w:iCs/>
        </w:rPr>
        <w:t xml:space="preserve"> 2026. </w:t>
      </w:r>
      <w:r>
        <w:t>https://developer.spotify.com/documentation/web-api/reference/changes/february-2026</w:t>
      </w:r>
    </w:p>
    <w:p w14:paraId="003B2894" w14:textId="013AB72A" w:rsidR="003438CE" w:rsidRDefault="00000000" w:rsidP="00003D2E">
      <w:pPr>
        <w:spacing w:line="480" w:lineRule="auto"/>
        <w:ind w:left="720" w:hanging="720"/>
      </w:pPr>
      <w:r>
        <w:t xml:space="preserve">Spotify AB. (2026c). </w:t>
      </w:r>
      <w:proofErr w:type="spellStart"/>
      <w:r>
        <w:rPr>
          <w:i/>
          <w:iCs/>
        </w:rPr>
        <w:t>Authorization</w:t>
      </w:r>
      <w:proofErr w:type="spellEnd"/>
      <w:r>
        <w:rPr>
          <w:i/>
          <w:iCs/>
        </w:rPr>
        <w:t xml:space="preserve"> guide: Client </w:t>
      </w:r>
      <w:proofErr w:type="spellStart"/>
      <w:r>
        <w:rPr>
          <w:i/>
          <w:iCs/>
        </w:rPr>
        <w:t>Credentials</w:t>
      </w:r>
      <w:proofErr w:type="spellEnd"/>
      <w:r>
        <w:rPr>
          <w:i/>
          <w:iCs/>
        </w:rPr>
        <w:t xml:space="preserve"> Flow. </w:t>
      </w:r>
      <w:r>
        <w:t>https://developer.spotify.com/documentation/web-api/tutorials/client-credentials-flow</w:t>
      </w:r>
    </w:p>
    <w:p w14:paraId="555C15A1" w14:textId="52CF9958" w:rsidR="003438CE" w:rsidRDefault="00000000" w:rsidP="00003D2E">
      <w:pPr>
        <w:spacing w:line="480" w:lineRule="auto"/>
        <w:ind w:left="720" w:hanging="720"/>
      </w:pPr>
      <w:r>
        <w:t xml:space="preserve">Spotify AB. (2026d). </w:t>
      </w:r>
      <w:proofErr w:type="spellStart"/>
      <w:r>
        <w:rPr>
          <w:i/>
          <w:iCs/>
        </w:rPr>
        <w:t>Authorization</w:t>
      </w:r>
      <w:proofErr w:type="spellEnd"/>
      <w:r>
        <w:rPr>
          <w:i/>
          <w:iCs/>
        </w:rPr>
        <w:t xml:space="preserve"> guide: </w:t>
      </w:r>
      <w:proofErr w:type="spellStart"/>
      <w:r>
        <w:rPr>
          <w:i/>
          <w:iCs/>
        </w:rPr>
        <w:t>Authorization</w:t>
      </w:r>
      <w:proofErr w:type="spellEnd"/>
      <w:r>
        <w:rPr>
          <w:i/>
          <w:iCs/>
        </w:rPr>
        <w:t xml:space="preserve"> Code Flow. </w:t>
      </w:r>
      <w:r>
        <w:t>https://developer.spotify.com/documentation/web-api/tutorials/code-flow</w:t>
      </w:r>
    </w:p>
    <w:p w14:paraId="48B6A837" w14:textId="77777777" w:rsidR="003438CE" w:rsidRDefault="00000000">
      <w:pPr>
        <w:spacing w:line="480" w:lineRule="auto"/>
        <w:ind w:left="720" w:hanging="720"/>
      </w:pPr>
      <w:proofErr w:type="spellStart"/>
      <w:r>
        <w:lastRenderedPageBreak/>
        <w:t>Visionmedia</w:t>
      </w:r>
      <w:proofErr w:type="spellEnd"/>
      <w:r>
        <w:t xml:space="preserve">. (2024). </w:t>
      </w:r>
      <w:proofErr w:type="spellStart"/>
      <w:r>
        <w:rPr>
          <w:i/>
          <w:iCs/>
        </w:rPr>
        <w:t>SuperTest</w:t>
      </w:r>
      <w:proofErr w:type="spellEnd"/>
      <w:r>
        <w:rPr>
          <w:i/>
          <w:iCs/>
        </w:rPr>
        <w:t xml:space="preserve">: </w:t>
      </w:r>
      <w:proofErr w:type="spellStart"/>
      <w:r>
        <w:rPr>
          <w:i/>
          <w:iCs/>
        </w:rPr>
        <w:t>Super-agent</w:t>
      </w:r>
      <w:proofErr w:type="spellEnd"/>
      <w:r>
        <w:rPr>
          <w:i/>
          <w:iCs/>
        </w:rPr>
        <w:t xml:space="preserve"> </w:t>
      </w:r>
      <w:proofErr w:type="spellStart"/>
      <w:r>
        <w:rPr>
          <w:i/>
          <w:iCs/>
        </w:rPr>
        <w:t>driven</w:t>
      </w:r>
      <w:proofErr w:type="spellEnd"/>
      <w:r>
        <w:rPr>
          <w:i/>
          <w:iCs/>
        </w:rPr>
        <w:t xml:space="preserve"> </w:t>
      </w:r>
      <w:proofErr w:type="spellStart"/>
      <w:r>
        <w:rPr>
          <w:i/>
          <w:iCs/>
        </w:rPr>
        <w:t>library</w:t>
      </w:r>
      <w:proofErr w:type="spellEnd"/>
      <w:r>
        <w:rPr>
          <w:i/>
          <w:iCs/>
        </w:rPr>
        <w:t xml:space="preserve"> </w:t>
      </w:r>
      <w:proofErr w:type="spellStart"/>
      <w:r>
        <w:rPr>
          <w:i/>
          <w:iCs/>
        </w:rPr>
        <w:t>for</w:t>
      </w:r>
      <w:proofErr w:type="spellEnd"/>
      <w:r>
        <w:rPr>
          <w:i/>
          <w:iCs/>
        </w:rPr>
        <w:t xml:space="preserve"> testing Node.js HTTP servers. </w:t>
      </w:r>
      <w:r>
        <w:t>https://github.com/visionmedia/supertest</w:t>
      </w:r>
    </w:p>
    <w:sectPr w:rsidR="003438CE">
      <w:headerReference w:type="defaul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66FF8" w14:textId="77777777" w:rsidR="004D7660" w:rsidRDefault="004D7660">
      <w:r>
        <w:separator/>
      </w:r>
    </w:p>
  </w:endnote>
  <w:endnote w:type="continuationSeparator" w:id="0">
    <w:p w14:paraId="55B16841" w14:textId="77777777" w:rsidR="004D7660" w:rsidRDefault="004D7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D8288" w14:textId="77777777" w:rsidR="004D7660" w:rsidRDefault="004D7660">
      <w:r>
        <w:separator/>
      </w:r>
    </w:p>
  </w:footnote>
  <w:footnote w:type="continuationSeparator" w:id="0">
    <w:p w14:paraId="06DFF539" w14:textId="77777777" w:rsidR="004D7660" w:rsidRDefault="004D76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8959" w14:textId="0216EFFD" w:rsidR="003438CE" w:rsidRDefault="003438CE">
    <w:pPr>
      <w:spacing w:line="48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1575A"/>
    <w:multiLevelType w:val="hybridMultilevel"/>
    <w:tmpl w:val="B8762D74"/>
    <w:lvl w:ilvl="0" w:tplc="055CDC64">
      <w:start w:val="1"/>
      <w:numFmt w:val="decimal"/>
      <w:lvlText w:val="%1."/>
      <w:lvlJc w:val="left"/>
      <w:pPr>
        <w:spacing w:line="480" w:lineRule="auto"/>
        <w:ind w:left="720" w:hanging="360"/>
      </w:pPr>
    </w:lvl>
    <w:lvl w:ilvl="1" w:tplc="6414CD30">
      <w:numFmt w:val="decimal"/>
      <w:lvlText w:val=""/>
      <w:lvlJc w:val="left"/>
    </w:lvl>
    <w:lvl w:ilvl="2" w:tplc="6152247E">
      <w:numFmt w:val="decimal"/>
      <w:lvlText w:val=""/>
      <w:lvlJc w:val="left"/>
    </w:lvl>
    <w:lvl w:ilvl="3" w:tplc="59F0C78A">
      <w:numFmt w:val="decimal"/>
      <w:lvlText w:val=""/>
      <w:lvlJc w:val="left"/>
    </w:lvl>
    <w:lvl w:ilvl="4" w:tplc="79008988">
      <w:numFmt w:val="decimal"/>
      <w:lvlText w:val=""/>
      <w:lvlJc w:val="left"/>
    </w:lvl>
    <w:lvl w:ilvl="5" w:tplc="97401684">
      <w:numFmt w:val="decimal"/>
      <w:lvlText w:val=""/>
      <w:lvlJc w:val="left"/>
    </w:lvl>
    <w:lvl w:ilvl="6" w:tplc="0F4C534A">
      <w:numFmt w:val="decimal"/>
      <w:lvlText w:val=""/>
      <w:lvlJc w:val="left"/>
    </w:lvl>
    <w:lvl w:ilvl="7" w:tplc="9C281F58">
      <w:numFmt w:val="decimal"/>
      <w:lvlText w:val=""/>
      <w:lvlJc w:val="left"/>
    </w:lvl>
    <w:lvl w:ilvl="8" w:tplc="D02011D4">
      <w:numFmt w:val="decimal"/>
      <w:lvlText w:val=""/>
      <w:lvlJc w:val="left"/>
    </w:lvl>
  </w:abstractNum>
  <w:abstractNum w:abstractNumId="1" w15:restartNumberingAfterBreak="0">
    <w:nsid w:val="315A11B2"/>
    <w:multiLevelType w:val="hybridMultilevel"/>
    <w:tmpl w:val="FA7E7F88"/>
    <w:lvl w:ilvl="0" w:tplc="0ADE276C">
      <w:start w:val="1"/>
      <w:numFmt w:val="bullet"/>
      <w:lvlText w:val="•"/>
      <w:lvlJc w:val="left"/>
      <w:pPr>
        <w:spacing w:line="480" w:lineRule="auto"/>
        <w:ind w:left="720" w:hanging="360"/>
      </w:pPr>
    </w:lvl>
    <w:lvl w:ilvl="1" w:tplc="CC8CA700">
      <w:start w:val="1"/>
      <w:numFmt w:val="bullet"/>
      <w:lvlText w:val="◦"/>
      <w:lvlJc w:val="left"/>
      <w:pPr>
        <w:spacing w:line="480" w:lineRule="auto"/>
        <w:ind w:left="1080" w:hanging="360"/>
      </w:pPr>
    </w:lvl>
    <w:lvl w:ilvl="2" w:tplc="34D42C78">
      <w:numFmt w:val="decimal"/>
      <w:lvlText w:val=""/>
      <w:lvlJc w:val="left"/>
    </w:lvl>
    <w:lvl w:ilvl="3" w:tplc="714617D4">
      <w:numFmt w:val="decimal"/>
      <w:lvlText w:val=""/>
      <w:lvlJc w:val="left"/>
    </w:lvl>
    <w:lvl w:ilvl="4" w:tplc="A5DC8C22">
      <w:numFmt w:val="decimal"/>
      <w:lvlText w:val=""/>
      <w:lvlJc w:val="left"/>
    </w:lvl>
    <w:lvl w:ilvl="5" w:tplc="7158DDE4">
      <w:numFmt w:val="decimal"/>
      <w:lvlText w:val=""/>
      <w:lvlJc w:val="left"/>
    </w:lvl>
    <w:lvl w:ilvl="6" w:tplc="0C00A51A">
      <w:numFmt w:val="decimal"/>
      <w:lvlText w:val=""/>
      <w:lvlJc w:val="left"/>
    </w:lvl>
    <w:lvl w:ilvl="7" w:tplc="6DB40660">
      <w:numFmt w:val="decimal"/>
      <w:lvlText w:val=""/>
      <w:lvlJc w:val="left"/>
    </w:lvl>
    <w:lvl w:ilvl="8" w:tplc="E334CDD4">
      <w:numFmt w:val="decimal"/>
      <w:lvlText w:val=""/>
      <w:lvlJc w:val="left"/>
    </w:lvl>
  </w:abstractNum>
  <w:abstractNum w:abstractNumId="2" w15:restartNumberingAfterBreak="0">
    <w:nsid w:val="57AE73DC"/>
    <w:multiLevelType w:val="hybridMultilevel"/>
    <w:tmpl w:val="3ACAD850"/>
    <w:lvl w:ilvl="0" w:tplc="3176FF56">
      <w:start w:val="1"/>
      <w:numFmt w:val="bullet"/>
      <w:lvlText w:val="●"/>
      <w:lvlJc w:val="left"/>
      <w:pPr>
        <w:ind w:left="720" w:hanging="360"/>
      </w:pPr>
    </w:lvl>
    <w:lvl w:ilvl="1" w:tplc="3A0A018C">
      <w:start w:val="1"/>
      <w:numFmt w:val="bullet"/>
      <w:lvlText w:val="○"/>
      <w:lvlJc w:val="left"/>
      <w:pPr>
        <w:ind w:left="1440" w:hanging="360"/>
      </w:pPr>
    </w:lvl>
    <w:lvl w:ilvl="2" w:tplc="D2F0F960">
      <w:start w:val="1"/>
      <w:numFmt w:val="bullet"/>
      <w:lvlText w:val="■"/>
      <w:lvlJc w:val="left"/>
      <w:pPr>
        <w:ind w:left="2160" w:hanging="360"/>
      </w:pPr>
    </w:lvl>
    <w:lvl w:ilvl="3" w:tplc="80F4A868">
      <w:start w:val="1"/>
      <w:numFmt w:val="bullet"/>
      <w:lvlText w:val="●"/>
      <w:lvlJc w:val="left"/>
      <w:pPr>
        <w:ind w:left="2880" w:hanging="360"/>
      </w:pPr>
    </w:lvl>
    <w:lvl w:ilvl="4" w:tplc="2F680FB6">
      <w:start w:val="1"/>
      <w:numFmt w:val="bullet"/>
      <w:lvlText w:val="○"/>
      <w:lvlJc w:val="left"/>
      <w:pPr>
        <w:ind w:left="3600" w:hanging="360"/>
      </w:pPr>
    </w:lvl>
    <w:lvl w:ilvl="5" w:tplc="30C0C572">
      <w:start w:val="1"/>
      <w:numFmt w:val="bullet"/>
      <w:lvlText w:val="■"/>
      <w:lvlJc w:val="left"/>
      <w:pPr>
        <w:ind w:left="4320" w:hanging="360"/>
      </w:pPr>
    </w:lvl>
    <w:lvl w:ilvl="6" w:tplc="2EE2E0E0">
      <w:start w:val="1"/>
      <w:numFmt w:val="bullet"/>
      <w:lvlText w:val="●"/>
      <w:lvlJc w:val="left"/>
      <w:pPr>
        <w:ind w:left="5040" w:hanging="360"/>
      </w:pPr>
    </w:lvl>
    <w:lvl w:ilvl="7" w:tplc="B24242D8">
      <w:start w:val="1"/>
      <w:numFmt w:val="bullet"/>
      <w:lvlText w:val="●"/>
      <w:lvlJc w:val="left"/>
      <w:pPr>
        <w:ind w:left="5760" w:hanging="360"/>
      </w:pPr>
    </w:lvl>
    <w:lvl w:ilvl="8" w:tplc="CC64D28A">
      <w:start w:val="1"/>
      <w:numFmt w:val="bullet"/>
      <w:lvlText w:val="●"/>
      <w:lvlJc w:val="left"/>
      <w:pPr>
        <w:ind w:left="6480" w:hanging="360"/>
      </w:pPr>
    </w:lvl>
  </w:abstractNum>
  <w:num w:numId="1" w16cid:durableId="553658696">
    <w:abstractNumId w:val="2"/>
    <w:lvlOverride w:ilvl="0">
      <w:startOverride w:val="1"/>
    </w:lvlOverride>
  </w:num>
  <w:num w:numId="2" w16cid:durableId="8714535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8CE"/>
    <w:rsid w:val="00003D2E"/>
    <w:rsid w:val="00073FEA"/>
    <w:rsid w:val="000D6D5B"/>
    <w:rsid w:val="002D1506"/>
    <w:rsid w:val="003438CE"/>
    <w:rsid w:val="003A692B"/>
    <w:rsid w:val="004D7660"/>
    <w:rsid w:val="007D69F4"/>
    <w:rsid w:val="00901C0A"/>
    <w:rsid w:val="00913074"/>
    <w:rsid w:val="00922286"/>
    <w:rsid w:val="00D052C4"/>
    <w:rsid w:val="00DC042E"/>
    <w:rsid w:val="00F84E52"/>
    <w:rsid w:val="00FD64C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720DE"/>
  <w15:docId w15:val="{11CCA9B0-00BD-414C-800F-0E5C29579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jc w:val="center"/>
      <w:outlineLvl w:val="0"/>
    </w:pPr>
    <w:rPr>
      <w:b/>
      <w:bCs/>
      <w:color w:val="000000"/>
    </w:rPr>
  </w:style>
  <w:style w:type="paragraph" w:styleId="Ttulo2">
    <w:name w:val="heading 2"/>
    <w:uiPriority w:val="9"/>
    <w:unhideWhenUsed/>
    <w:qFormat/>
    <w:pPr>
      <w:spacing w:line="480" w:lineRule="auto"/>
      <w:outlineLvl w:val="1"/>
    </w:pPr>
    <w:rPr>
      <w:b/>
      <w:bCs/>
      <w:color w:val="000000"/>
    </w:rPr>
  </w:style>
  <w:style w:type="paragraph" w:styleId="Ttulo3">
    <w:name w:val="heading 3"/>
    <w:uiPriority w:val="9"/>
    <w:unhideWhenUsed/>
    <w:qFormat/>
    <w:pPr>
      <w:spacing w:line="480"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84E52"/>
    <w:pPr>
      <w:spacing w:after="100"/>
    </w:pPr>
  </w:style>
  <w:style w:type="paragraph" w:styleId="TDC2">
    <w:name w:val="toc 2"/>
    <w:basedOn w:val="Normal"/>
    <w:next w:val="Normal"/>
    <w:autoRedefine/>
    <w:uiPriority w:val="39"/>
    <w:unhideWhenUsed/>
    <w:rsid w:val="00F84E52"/>
    <w:pPr>
      <w:spacing w:after="100"/>
      <w:ind w:left="240"/>
    </w:pPr>
  </w:style>
  <w:style w:type="paragraph" w:styleId="TDC3">
    <w:name w:val="toc 3"/>
    <w:basedOn w:val="Normal"/>
    <w:next w:val="Normal"/>
    <w:autoRedefine/>
    <w:uiPriority w:val="39"/>
    <w:unhideWhenUsed/>
    <w:rsid w:val="00F84E52"/>
    <w:pPr>
      <w:spacing w:after="100"/>
      <w:ind w:left="480"/>
    </w:pPr>
  </w:style>
  <w:style w:type="paragraph" w:styleId="Encabezado">
    <w:name w:val="header"/>
    <w:basedOn w:val="Normal"/>
    <w:link w:val="EncabezadoCar"/>
    <w:uiPriority w:val="99"/>
    <w:unhideWhenUsed/>
    <w:rsid w:val="00F84E52"/>
    <w:pPr>
      <w:tabs>
        <w:tab w:val="center" w:pos="4252"/>
        <w:tab w:val="right" w:pos="8504"/>
      </w:tabs>
    </w:pPr>
  </w:style>
  <w:style w:type="character" w:customStyle="1" w:styleId="EncabezadoCar">
    <w:name w:val="Encabezado Car"/>
    <w:basedOn w:val="Fuentedeprrafopredeter"/>
    <w:link w:val="Encabezado"/>
    <w:uiPriority w:val="99"/>
    <w:rsid w:val="00F84E52"/>
  </w:style>
  <w:style w:type="paragraph" w:styleId="Piedepgina">
    <w:name w:val="footer"/>
    <w:basedOn w:val="Normal"/>
    <w:link w:val="PiedepginaCar"/>
    <w:uiPriority w:val="99"/>
    <w:unhideWhenUsed/>
    <w:rsid w:val="00F84E52"/>
    <w:pPr>
      <w:tabs>
        <w:tab w:val="center" w:pos="4252"/>
        <w:tab w:val="right" w:pos="8504"/>
      </w:tabs>
    </w:pPr>
  </w:style>
  <w:style w:type="character" w:customStyle="1" w:styleId="PiedepginaCar">
    <w:name w:val="Pie de página Car"/>
    <w:basedOn w:val="Fuentedeprrafopredeter"/>
    <w:link w:val="Piedepgina"/>
    <w:uiPriority w:val="99"/>
    <w:rsid w:val="00F84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C0ECD-1BE1-4A7F-9502-0534B7B53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52</Pages>
  <Words>9372</Words>
  <Characters>51546</Characters>
  <Application>Microsoft Office Word</Application>
  <DocSecurity>0</DocSecurity>
  <Lines>429</Lines>
  <Paragraphs>121</Paragraphs>
  <ScaleCrop>false</ScaleCrop>
  <Company/>
  <LinksUpToDate>false</LinksUpToDate>
  <CharactersWithSpaces>60797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CRISOLOGO AGUILAR FLORES</cp:lastModifiedBy>
  <cp:revision>8</cp:revision>
  <dcterms:created xsi:type="dcterms:W3CDTF">2026-06-22T17:19:00Z</dcterms:created>
  <dcterms:modified xsi:type="dcterms:W3CDTF">2026-06-22T18:39:00Z</dcterms:modified>
</cp:coreProperties>
</file>