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jc w:val="center"/>
        <w:rPr>
          <w:sz w:val="24"/>
          <w:szCs w:val="24"/>
        </w:rPr>
      </w:pPr>
      <w:r w:rsidDel="00000000" w:rsidR="00000000" w:rsidRPr="00000000">
        <w:rPr>
          <w:b w:val="1"/>
          <w:bCs w:val="1"/>
          <w:sz w:val="24"/>
          <w:szCs w:val="24"/>
        </w:rPr>
        <w:drawing>
          <wp:inline distB="114300" distT="114300" distL="114300" distR="114300">
            <wp:extent cx="5486400" cy="548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b w:val="1"/>
          <w:bCs w:val="1"/>
          <w:sz w:val="32"/>
          <w:szCs w:val="32"/>
          <w:rtl w:val="0"/>
        </w:rPr>
        <w:t xml:space="preserve">DEAD HARVEST</w:t>
      </w:r>
      <w:r w:rsidDel="00000000" w:rsidR="00000000" w:rsidRPr="00000000">
        <w:rPr>
          <w:rtl w:val="0"/>
        </w:rPr>
      </w:r>
    </w:p>
    <w:p w:rsidR="00000000" w:rsidDel="00000000" w:rsidP="00000000" w:rsidRDefault="00000000" w:rsidRPr="00000000" w14:paraId="00000003">
      <w:pPr>
        <w:spacing w:before="200" w:lineRule="auto"/>
        <w:jc w:val="center"/>
        <w:rPr>
          <w:sz w:val="24"/>
          <w:szCs w:val="24"/>
        </w:rPr>
      </w:pPr>
      <w:r w:rsidDel="00000000" w:rsidR="00000000" w:rsidRPr="00000000">
        <w:rPr>
          <w:sz w:val="24"/>
          <w:szCs w:val="24"/>
          <w:rtl w:val="0"/>
        </w:rPr>
        <w:t xml:space="preserve">Equipo Iron Pixels</w:t>
      </w:r>
    </w:p>
    <w:p w:rsidR="00000000" w:rsidDel="00000000" w:rsidP="00000000" w:rsidRDefault="00000000" w:rsidRPr="00000000" w14:paraId="00000004">
      <w:pPr>
        <w:spacing w:before="600" w:lineRule="auto"/>
        <w:jc w:val="center"/>
        <w:rPr>
          <w:sz w:val="24"/>
          <w:szCs w:val="24"/>
        </w:rPr>
      </w:pPr>
      <w:r w:rsidDel="00000000" w:rsidR="00000000" w:rsidRPr="00000000">
        <w:rPr>
          <w:b w:val="1"/>
          <w:bCs w:val="1"/>
          <w:sz w:val="24"/>
          <w:szCs w:val="24"/>
          <w:rtl w:val="0"/>
        </w:rPr>
        <w:t xml:space="preserve">Fase de Diseño — Parte 1</w:t>
      </w:r>
      <w:r w:rsidDel="00000000" w:rsidR="00000000" w:rsidRPr="00000000">
        <w:rPr>
          <w:rtl w:val="0"/>
        </w:rPr>
      </w:r>
    </w:p>
    <w:p w:rsidR="00000000" w:rsidDel="00000000" w:rsidP="00000000" w:rsidRDefault="00000000" w:rsidRPr="00000000" w14:paraId="00000005">
      <w:pPr>
        <w:spacing w:before="100" w:lineRule="auto"/>
        <w:jc w:val="center"/>
        <w:rPr>
          <w:sz w:val="24"/>
          <w:szCs w:val="24"/>
        </w:rPr>
      </w:pPr>
      <w:r w:rsidDel="00000000" w:rsidR="00000000" w:rsidRPr="00000000">
        <w:rPr>
          <w:sz w:val="24"/>
          <w:szCs w:val="24"/>
          <w:rtl w:val="0"/>
        </w:rPr>
        <w:t xml:space="preserve">Diagramas de comportamiento — Caso de uso CU-01: Atacar cuerpo a cuerpo</w:t>
      </w:r>
    </w:p>
    <w:p w:rsidR="00000000" w:rsidDel="00000000" w:rsidP="00000000" w:rsidRDefault="00000000" w:rsidRPr="00000000" w14:paraId="00000006">
      <w:pPr>
        <w:spacing w:before="1200" w:lineRule="auto"/>
        <w:jc w:val="center"/>
        <w:rPr>
          <w:sz w:val="24"/>
          <w:szCs w:val="24"/>
        </w:rPr>
      </w:pPr>
      <w:r w:rsidDel="00000000" w:rsidR="00000000" w:rsidRPr="00000000">
        <w:rPr>
          <w:sz w:val="24"/>
          <w:szCs w:val="24"/>
          <w:rtl w:val="0"/>
        </w:rPr>
        <w:t xml:space="preserve">Semana 05 — Ingeniería de Software</w:t>
      </w:r>
    </w:p>
    <w:p w:rsidR="00000000" w:rsidDel="00000000" w:rsidP="00000000" w:rsidRDefault="00000000" w:rsidRPr="00000000" w14:paraId="00000007">
      <w:pPr>
        <w:spacing w:before="100" w:lineRule="auto"/>
        <w:jc w:val="center"/>
        <w:rPr>
          <w:sz w:val="24"/>
          <w:szCs w:val="24"/>
        </w:rPr>
      </w:pPr>
      <w:r w:rsidDel="00000000" w:rsidR="00000000" w:rsidRPr="00000000">
        <w:rPr>
          <w:sz w:val="24"/>
          <w:szCs w:val="24"/>
          <w:rtl w:val="0"/>
        </w:rPr>
        <w:t xml:space="preserve">Agosto 2026</w:t>
      </w:r>
    </w:p>
    <w:p w:rsidR="00000000" w:rsidDel="00000000" w:rsidP="00000000" w:rsidRDefault="00000000" w:rsidRPr="00000000" w14:paraId="0000000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400" w:lineRule="auto"/>
        <w:rPr>
          <w:b w:val="1"/>
          <w:bCs w:val="1"/>
          <w:color w:val="000000"/>
          <w:sz w:val="28"/>
          <w:szCs w:val="28"/>
        </w:rPr>
      </w:pPr>
      <w:r w:rsidDel="00000000" w:rsidR="00000000" w:rsidRPr="00000000">
        <w:rPr>
          <w:b w:val="1"/>
          <w:bCs w:val="1"/>
          <w:color w:val="000000"/>
          <w:sz w:val="28"/>
          <w:szCs w:val="28"/>
          <w:rtl w:val="0"/>
        </w:rPr>
        <w:t xml:space="preserve">1. Introducción</w:t>
      </w:r>
    </w:p>
    <w:p w:rsidR="00000000" w:rsidDel="00000000" w:rsidP="00000000" w:rsidRDefault="00000000" w:rsidRPr="00000000" w14:paraId="0000000A">
      <w:pPr>
        <w:spacing w:after="160" w:line="276" w:lineRule="auto"/>
        <w:rPr>
          <w:sz w:val="24"/>
          <w:szCs w:val="24"/>
        </w:rPr>
      </w:pPr>
      <w:r w:rsidDel="00000000" w:rsidR="00000000" w:rsidRPr="00000000">
        <w:rPr>
          <w:sz w:val="24"/>
          <w:szCs w:val="24"/>
          <w:rtl w:val="0"/>
        </w:rPr>
        <w:t xml:space="preserve">Este documento reúne los diagramas de comportamiento elaborados por el equipo Iron Pixels para el caso de uso CU-01 "Atacar cuerpo a cuerpo" del proyecto Dead Harvest, correspondientes al entregable "Fase de diseño parte 1". Se integran el diagrama de casos de uso, el escenario del caso de uso, el diagrama de actividades, los diagramas de secuencia y comunicación, y el diagrama de estados del personaje.</w:t>
      </w:r>
    </w:p>
    <w:p w:rsidR="00000000" w:rsidDel="00000000" w:rsidP="00000000" w:rsidRDefault="00000000" w:rsidRPr="00000000" w14:paraId="0000000B">
      <w:pPr>
        <w:spacing w:after="160" w:line="276" w:lineRule="auto"/>
        <w:rPr>
          <w:sz w:val="24"/>
          <w:szCs w:val="24"/>
        </w:rPr>
      </w:pPr>
      <w:r w:rsidDel="00000000" w:rsidR="00000000" w:rsidRPr="00000000">
        <w:rPr>
          <w:sz w:val="24"/>
          <w:szCs w:val="24"/>
          <w:rtl w:val="0"/>
        </w:rPr>
        <w:t xml:space="preserve">Los diagramas fueron elaborados por los siguientes integrantes: Hefer Cotúc (casos de uso, escenario y estados), Nahum Albeño (actividades), Wendy Chumil (secuencia) y Gilmar Maldonado (comunicación). La integración, revisión de ortografía y unificación de estilo estuvo a cargo de Marcos Sulugüí.</w:t>
      </w:r>
    </w:p>
    <w:p w:rsidR="00000000" w:rsidDel="00000000" w:rsidP="00000000" w:rsidRDefault="00000000" w:rsidRPr="00000000" w14:paraId="0000000C">
      <w:pPr>
        <w:pStyle w:val="Heading1"/>
        <w:spacing w:after="200" w:before="400" w:lineRule="auto"/>
        <w:rPr>
          <w:b w:val="1"/>
          <w:bCs w:val="1"/>
          <w:color w:val="000000"/>
          <w:sz w:val="28"/>
          <w:szCs w:val="28"/>
        </w:rPr>
      </w:pPr>
      <w:r w:rsidDel="00000000" w:rsidR="00000000" w:rsidRPr="00000000">
        <w:rPr>
          <w:b w:val="1"/>
          <w:bCs w:val="1"/>
          <w:color w:val="000000"/>
          <w:sz w:val="28"/>
          <w:szCs w:val="28"/>
          <w:rtl w:val="0"/>
        </w:rPr>
        <w:t xml:space="preserve">2. Diagrama de Caso de Uso</w:t>
      </w:r>
    </w:p>
    <w:p w:rsidR="00000000" w:rsidDel="00000000" w:rsidP="00000000" w:rsidRDefault="00000000" w:rsidRPr="00000000" w14:paraId="0000000D">
      <w:pPr>
        <w:spacing w:after="160" w:line="276" w:lineRule="auto"/>
        <w:rPr>
          <w:sz w:val="24"/>
          <w:szCs w:val="24"/>
        </w:rPr>
      </w:pPr>
      <w:r w:rsidDel="00000000" w:rsidR="00000000" w:rsidRPr="00000000">
        <w:rPr>
          <w:sz w:val="24"/>
          <w:szCs w:val="24"/>
          <w:rtl w:val="0"/>
        </w:rPr>
        <w:t xml:space="preserve">Elaborado por: Hefer Cotúc — QA / Product Owner</w:t>
      </w:r>
    </w:p>
    <w:p w:rsidR="00000000" w:rsidDel="00000000" w:rsidP="00000000" w:rsidRDefault="00000000" w:rsidRPr="00000000" w14:paraId="0000000E">
      <w:pPr>
        <w:spacing w:after="160" w:line="276" w:lineRule="auto"/>
        <w:rPr>
          <w:sz w:val="24"/>
          <w:szCs w:val="24"/>
        </w:rPr>
      </w:pPr>
      <w:r w:rsidDel="00000000" w:rsidR="00000000" w:rsidRPr="00000000">
        <w:rPr>
          <w:sz w:val="24"/>
          <w:szCs w:val="24"/>
          <w:rtl w:val="0"/>
        </w:rPr>
        <w:t xml:space="preserve">El diagrama describe la relación entre el actor Jugador y las funcionalidades principales del sistema Dead Harvest. El caso de uso "Atacar cuerpo a cuerpo" y el caso de uso "Esquivar" incluyen (&lt;&lt;include&gt;&gt;) al caso de uso "Gestionar estamina", ya que ambas acciones dependen de la disponibilidad de estamina del personaje. De igual forma, "Finalizar partida" incluye a "Mostrar resultados".</w:t>
      </w:r>
    </w:p>
    <w:p w:rsidR="00000000" w:rsidDel="00000000" w:rsidP="00000000" w:rsidRDefault="00000000" w:rsidRPr="00000000" w14:paraId="0000000F">
      <w:pPr>
        <w:spacing w:after="80" w:before="200" w:lineRule="auto"/>
        <w:jc w:val="center"/>
        <w:rPr>
          <w:sz w:val="24"/>
          <w:szCs w:val="24"/>
        </w:rPr>
      </w:pPr>
      <w:r w:rsidDel="00000000" w:rsidR="00000000" w:rsidRPr="00000000">
        <w:rPr>
          <w:sz w:val="24"/>
          <w:szCs w:val="24"/>
        </w:rPr>
        <w:drawing>
          <wp:inline distB="0" distT="0" distL="0" distR="0">
            <wp:extent cx="4381500" cy="34575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15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300" w:lineRule="auto"/>
        <w:jc w:val="center"/>
        <w:rPr>
          <w:sz w:val="24"/>
          <w:szCs w:val="24"/>
        </w:rPr>
      </w:pPr>
      <w:r w:rsidDel="00000000" w:rsidR="00000000" w:rsidRPr="00000000">
        <w:rPr>
          <w:sz w:val="24"/>
          <w:szCs w:val="24"/>
          <w:rtl w:val="0"/>
        </w:rPr>
        <w:t xml:space="preserve">Figura 1. Diagrama de casos de uso — Dead Harvest.</w:t>
      </w:r>
    </w:p>
    <w:p w:rsidR="00000000" w:rsidDel="00000000" w:rsidP="00000000" w:rsidRDefault="00000000" w:rsidRPr="00000000" w14:paraId="00000011">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12">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13">
      <w:pPr>
        <w:pStyle w:val="Heading2"/>
        <w:spacing w:after="150" w:before="300" w:lineRule="auto"/>
        <w:rPr>
          <w:color w:val="000000"/>
          <w:sz w:val="24"/>
          <w:szCs w:val="24"/>
        </w:rPr>
      </w:pPr>
      <w:r w:rsidDel="00000000" w:rsidR="00000000" w:rsidRPr="00000000">
        <w:rPr>
          <w:color w:val="000000"/>
          <w:sz w:val="24"/>
          <w:szCs w:val="24"/>
          <w:rtl w:val="0"/>
        </w:rPr>
        <w:t xml:space="preserve">2.1 Actores y casos de uso identificados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b7b7b7" w:val="clear"/>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Elemento</w:t>
            </w:r>
            <w:r w:rsidDel="00000000" w:rsidR="00000000" w:rsidRPr="00000000">
              <w:rPr>
                <w:rtl w:val="0"/>
              </w:rPr>
            </w:r>
          </w:p>
        </w:tc>
        <w:tc>
          <w:tcPr>
            <w:shd w:fill="b7b7b7" w:val="clear"/>
          </w:tcPr>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blHeader w:val="0"/>
        </w:trPr>
        <w:tc>
          <w:tcPr>
            <w:shd w:fill="f5f6f8" w:val="clear"/>
          </w:tcPr>
          <w:p w:rsidR="00000000" w:rsidDel="00000000" w:rsidP="00000000" w:rsidRDefault="00000000" w:rsidRPr="00000000" w14:paraId="00000016">
            <w:pPr>
              <w:rPr>
                <w:sz w:val="24"/>
                <w:szCs w:val="24"/>
              </w:rPr>
            </w:pPr>
            <w:r w:rsidDel="00000000" w:rsidR="00000000" w:rsidRPr="00000000">
              <w:rPr>
                <w:sz w:val="24"/>
                <w:szCs w:val="24"/>
                <w:rtl w:val="0"/>
              </w:rPr>
              <w:t xml:space="preserve">Jugador (actor)</w:t>
            </w:r>
          </w:p>
        </w:tc>
        <w:tc>
          <w:tcPr>
            <w:shd w:fill="f5f6f8" w:val="clear"/>
          </w:tcPr>
          <w:p w:rsidR="00000000" w:rsidDel="00000000" w:rsidP="00000000" w:rsidRDefault="00000000" w:rsidRPr="00000000" w14:paraId="00000017">
            <w:pPr>
              <w:rPr>
                <w:sz w:val="24"/>
                <w:szCs w:val="24"/>
              </w:rPr>
            </w:pPr>
            <w:r w:rsidDel="00000000" w:rsidR="00000000" w:rsidRPr="00000000">
              <w:rPr>
                <w:sz w:val="24"/>
                <w:szCs w:val="24"/>
                <w:rtl w:val="0"/>
              </w:rPr>
              <w:t xml:space="preserve">Usuario que controla al personaje principal durante la partida.</w:t>
            </w:r>
          </w:p>
        </w:tc>
      </w:tr>
      <w:tr>
        <w:trPr>
          <w:cantSplit w:val="0"/>
          <w:tblHeader w:val="0"/>
        </w:trPr>
        <w:tc>
          <w:tcPr>
            <w:shd w:fill="ffffff" w:val="clear"/>
          </w:tcPr>
          <w:p w:rsidR="00000000" w:rsidDel="00000000" w:rsidP="00000000" w:rsidRDefault="00000000" w:rsidRPr="00000000" w14:paraId="00000018">
            <w:pPr>
              <w:rPr>
                <w:sz w:val="24"/>
                <w:szCs w:val="24"/>
              </w:rPr>
            </w:pPr>
            <w:r w:rsidDel="00000000" w:rsidR="00000000" w:rsidRPr="00000000">
              <w:rPr>
                <w:sz w:val="24"/>
                <w:szCs w:val="24"/>
                <w:rtl w:val="0"/>
              </w:rPr>
              <w:t xml:space="preserve">Iniciar partida</w:t>
            </w:r>
          </w:p>
        </w:tc>
        <w:tc>
          <w:tcPr>
            <w:shd w:fill="ffffff" w:val="clear"/>
          </w:tcPr>
          <w:p w:rsidR="00000000" w:rsidDel="00000000" w:rsidP="00000000" w:rsidRDefault="00000000" w:rsidRPr="00000000" w14:paraId="00000019">
            <w:pPr>
              <w:rPr>
                <w:sz w:val="24"/>
                <w:szCs w:val="24"/>
              </w:rPr>
            </w:pPr>
            <w:r w:rsidDel="00000000" w:rsidR="00000000" w:rsidRPr="00000000">
              <w:rPr>
                <w:sz w:val="24"/>
                <w:szCs w:val="24"/>
                <w:rtl w:val="0"/>
              </w:rPr>
              <w:t xml:space="preserve">Comienza una nueva sesión de juego.</w:t>
            </w:r>
          </w:p>
        </w:tc>
      </w:tr>
      <w:tr>
        <w:trPr>
          <w:cantSplit w:val="0"/>
          <w:tblHeader w:val="0"/>
        </w:trPr>
        <w:tc>
          <w:tcPr>
            <w:shd w:fill="f5f6f8" w:val="clear"/>
          </w:tcPr>
          <w:p w:rsidR="00000000" w:rsidDel="00000000" w:rsidP="00000000" w:rsidRDefault="00000000" w:rsidRPr="00000000" w14:paraId="0000001A">
            <w:pPr>
              <w:rPr>
                <w:sz w:val="24"/>
                <w:szCs w:val="24"/>
              </w:rPr>
            </w:pPr>
            <w:r w:rsidDel="00000000" w:rsidR="00000000" w:rsidRPr="00000000">
              <w:rPr>
                <w:sz w:val="24"/>
                <w:szCs w:val="24"/>
                <w:rtl w:val="0"/>
              </w:rPr>
              <w:t xml:space="preserve">Jugar oleadas</w:t>
            </w:r>
          </w:p>
        </w:tc>
        <w:tc>
          <w:tcPr>
            <w:shd w:fill="f5f6f8" w:val="clear"/>
          </w:tcPr>
          <w:p w:rsidR="00000000" w:rsidDel="00000000" w:rsidP="00000000" w:rsidRDefault="00000000" w:rsidRPr="00000000" w14:paraId="0000001B">
            <w:pPr>
              <w:rPr>
                <w:sz w:val="24"/>
                <w:szCs w:val="24"/>
              </w:rPr>
            </w:pPr>
            <w:r w:rsidDel="00000000" w:rsidR="00000000" w:rsidRPr="00000000">
              <w:rPr>
                <w:sz w:val="24"/>
                <w:szCs w:val="24"/>
                <w:rtl w:val="0"/>
              </w:rPr>
              <w:t xml:space="preserve">Enfrenta oleadas sucesivas de enemigos.</w:t>
            </w:r>
          </w:p>
        </w:tc>
      </w:tr>
      <w:tr>
        <w:trPr>
          <w:cantSplit w:val="0"/>
          <w:tblHeader w:val="0"/>
        </w:trPr>
        <w:tc>
          <w:tcPr>
            <w:shd w:fill="ffffff" w:val="clear"/>
          </w:tcPr>
          <w:p w:rsidR="00000000" w:rsidDel="00000000" w:rsidP="00000000" w:rsidRDefault="00000000" w:rsidRPr="00000000" w14:paraId="0000001C">
            <w:pPr>
              <w:rPr>
                <w:sz w:val="24"/>
                <w:szCs w:val="24"/>
              </w:rPr>
            </w:pPr>
            <w:r w:rsidDel="00000000" w:rsidR="00000000" w:rsidRPr="00000000">
              <w:rPr>
                <w:sz w:val="24"/>
                <w:szCs w:val="24"/>
                <w:rtl w:val="0"/>
              </w:rPr>
              <w:t xml:space="preserve">Atacar cuerpo a cuerpo</w:t>
            </w:r>
          </w:p>
        </w:tc>
        <w:tc>
          <w:tcPr>
            <w:shd w:fill="ffffff" w:val="clear"/>
          </w:tcPr>
          <w:p w:rsidR="00000000" w:rsidDel="00000000" w:rsidP="00000000" w:rsidRDefault="00000000" w:rsidRPr="00000000" w14:paraId="0000001D">
            <w:pPr>
              <w:rPr>
                <w:sz w:val="24"/>
                <w:szCs w:val="24"/>
              </w:rPr>
            </w:pPr>
            <w:r w:rsidDel="00000000" w:rsidR="00000000" w:rsidRPr="00000000">
              <w:rPr>
                <w:sz w:val="24"/>
                <w:szCs w:val="24"/>
                <w:rtl w:val="0"/>
              </w:rPr>
              <w:t xml:space="preserve">Ejecuta un ataque melee contra un enemigo (CU-01). Incluye Gestionar estamina.</w:t>
            </w:r>
          </w:p>
        </w:tc>
      </w:tr>
      <w:tr>
        <w:trPr>
          <w:cantSplit w:val="0"/>
          <w:tblHeader w:val="0"/>
        </w:trPr>
        <w:tc>
          <w:tcPr>
            <w:shd w:fill="f5f6f8" w:val="clear"/>
          </w:tcPr>
          <w:p w:rsidR="00000000" w:rsidDel="00000000" w:rsidP="00000000" w:rsidRDefault="00000000" w:rsidRPr="00000000" w14:paraId="0000001E">
            <w:pPr>
              <w:rPr>
                <w:sz w:val="24"/>
                <w:szCs w:val="24"/>
              </w:rPr>
            </w:pPr>
            <w:r w:rsidDel="00000000" w:rsidR="00000000" w:rsidRPr="00000000">
              <w:rPr>
                <w:sz w:val="24"/>
                <w:szCs w:val="24"/>
                <w:rtl w:val="0"/>
              </w:rPr>
              <w:t xml:space="preserve">Cambiar armamento</w:t>
            </w:r>
          </w:p>
        </w:tc>
        <w:tc>
          <w:tcPr>
            <w:shd w:fill="f5f6f8" w:val="clear"/>
          </w:tcPr>
          <w:p w:rsidR="00000000" w:rsidDel="00000000" w:rsidP="00000000" w:rsidRDefault="00000000" w:rsidRPr="00000000" w14:paraId="0000001F">
            <w:pPr>
              <w:rPr>
                <w:sz w:val="24"/>
                <w:szCs w:val="24"/>
              </w:rPr>
            </w:pPr>
            <w:r w:rsidDel="00000000" w:rsidR="00000000" w:rsidRPr="00000000">
              <w:rPr>
                <w:sz w:val="24"/>
                <w:szCs w:val="24"/>
                <w:rtl w:val="0"/>
              </w:rPr>
              <w:t xml:space="preserve">Permite alternar entre las armas disponibles.</w:t>
            </w:r>
          </w:p>
        </w:tc>
      </w:tr>
      <w:tr>
        <w:trPr>
          <w:cantSplit w:val="0"/>
          <w:tblHeader w:val="0"/>
        </w:trPr>
        <w:tc>
          <w:tcPr>
            <w:shd w:fill="ffffff" w:val="clear"/>
          </w:tcPr>
          <w:p w:rsidR="00000000" w:rsidDel="00000000" w:rsidP="00000000" w:rsidRDefault="00000000" w:rsidRPr="00000000" w14:paraId="00000020">
            <w:pPr>
              <w:rPr>
                <w:sz w:val="24"/>
                <w:szCs w:val="24"/>
              </w:rPr>
            </w:pPr>
            <w:r w:rsidDel="00000000" w:rsidR="00000000" w:rsidRPr="00000000">
              <w:rPr>
                <w:sz w:val="24"/>
                <w:szCs w:val="24"/>
                <w:rtl w:val="0"/>
              </w:rPr>
              <w:t xml:space="preserve">Esquivar</w:t>
            </w:r>
          </w:p>
        </w:tc>
        <w:tc>
          <w:tcPr>
            <w:shd w:fill="ffffff" w:val="clear"/>
          </w:tcPr>
          <w:p w:rsidR="00000000" w:rsidDel="00000000" w:rsidP="00000000" w:rsidRDefault="00000000" w:rsidRPr="00000000" w14:paraId="00000021">
            <w:pPr>
              <w:rPr>
                <w:sz w:val="24"/>
                <w:szCs w:val="24"/>
              </w:rPr>
            </w:pPr>
            <w:r w:rsidDel="00000000" w:rsidR="00000000" w:rsidRPr="00000000">
              <w:rPr>
                <w:sz w:val="24"/>
                <w:szCs w:val="24"/>
                <w:rtl w:val="0"/>
              </w:rPr>
              <w:t xml:space="preserve">Ejecuta una maniobra de evasión. Incluye Gestionar estamina.</w:t>
            </w:r>
          </w:p>
        </w:tc>
      </w:tr>
      <w:tr>
        <w:trPr>
          <w:cantSplit w:val="0"/>
          <w:tblHeader w:val="0"/>
        </w:trPr>
        <w:tc>
          <w:tcPr>
            <w:shd w:fill="f5f6f8" w:val="clear"/>
          </w:tcPr>
          <w:p w:rsidR="00000000" w:rsidDel="00000000" w:rsidP="00000000" w:rsidRDefault="00000000" w:rsidRPr="00000000" w14:paraId="00000022">
            <w:pPr>
              <w:rPr>
                <w:sz w:val="24"/>
                <w:szCs w:val="24"/>
              </w:rPr>
            </w:pPr>
            <w:r w:rsidDel="00000000" w:rsidR="00000000" w:rsidRPr="00000000">
              <w:rPr>
                <w:sz w:val="24"/>
                <w:szCs w:val="24"/>
                <w:rtl w:val="0"/>
              </w:rPr>
              <w:t xml:space="preserve">Gestionar estamina</w:t>
            </w:r>
          </w:p>
        </w:tc>
        <w:tc>
          <w:tcPr>
            <w:shd w:fill="f5f6f8" w:val="clear"/>
          </w:tcPr>
          <w:p w:rsidR="00000000" w:rsidDel="00000000" w:rsidP="00000000" w:rsidRDefault="00000000" w:rsidRPr="00000000" w14:paraId="00000023">
            <w:pPr>
              <w:rPr>
                <w:sz w:val="24"/>
                <w:szCs w:val="24"/>
              </w:rPr>
            </w:pPr>
            <w:r w:rsidDel="00000000" w:rsidR="00000000" w:rsidRPr="00000000">
              <w:rPr>
                <w:sz w:val="24"/>
                <w:szCs w:val="24"/>
                <w:rtl w:val="0"/>
              </w:rPr>
              <w:t xml:space="preserve">Verifica, consume y recupera la estamina del personaje.</w:t>
            </w:r>
          </w:p>
        </w:tc>
      </w:tr>
      <w:tr>
        <w:trPr>
          <w:cantSplit w:val="0"/>
          <w:tblHeader w:val="0"/>
        </w:trPr>
        <w:tc>
          <w:tcPr>
            <w:shd w:fill="ffffff" w:val="clear"/>
          </w:tcPr>
          <w:p w:rsidR="00000000" w:rsidDel="00000000" w:rsidP="00000000" w:rsidRDefault="00000000" w:rsidRPr="00000000" w14:paraId="00000024">
            <w:pPr>
              <w:rPr>
                <w:sz w:val="24"/>
                <w:szCs w:val="24"/>
              </w:rPr>
            </w:pPr>
            <w:r w:rsidDel="00000000" w:rsidR="00000000" w:rsidRPr="00000000">
              <w:rPr>
                <w:sz w:val="24"/>
                <w:szCs w:val="24"/>
                <w:rtl w:val="0"/>
              </w:rPr>
              <w:t xml:space="preserve">Consultar HUD</w:t>
            </w:r>
          </w:p>
        </w:tc>
        <w:tc>
          <w:tcPr>
            <w:shd w:fill="ffffff" w:val="clear"/>
          </w:tcPr>
          <w:p w:rsidR="00000000" w:rsidDel="00000000" w:rsidP="00000000" w:rsidRDefault="00000000" w:rsidRPr="00000000" w14:paraId="00000025">
            <w:pPr>
              <w:rPr>
                <w:sz w:val="24"/>
                <w:szCs w:val="24"/>
              </w:rPr>
            </w:pPr>
            <w:r w:rsidDel="00000000" w:rsidR="00000000" w:rsidRPr="00000000">
              <w:rPr>
                <w:sz w:val="24"/>
                <w:szCs w:val="24"/>
                <w:rtl w:val="0"/>
              </w:rPr>
              <w:t xml:space="preserve">Muestra el estado actual del personaje (vida, estamina, arma).</w:t>
            </w:r>
          </w:p>
        </w:tc>
      </w:tr>
      <w:tr>
        <w:trPr>
          <w:cantSplit w:val="0"/>
          <w:tblHeader w:val="0"/>
        </w:trPr>
        <w:tc>
          <w:tcPr>
            <w:shd w:fill="f5f6f8" w:val="clear"/>
          </w:tcPr>
          <w:p w:rsidR="00000000" w:rsidDel="00000000" w:rsidP="00000000" w:rsidRDefault="00000000" w:rsidRPr="00000000" w14:paraId="00000026">
            <w:pPr>
              <w:rPr>
                <w:sz w:val="24"/>
                <w:szCs w:val="24"/>
              </w:rPr>
            </w:pPr>
            <w:r w:rsidDel="00000000" w:rsidR="00000000" w:rsidRPr="00000000">
              <w:rPr>
                <w:sz w:val="24"/>
                <w:szCs w:val="24"/>
                <w:rtl w:val="0"/>
              </w:rPr>
              <w:t xml:space="preserve">Finalizar partida</w:t>
            </w:r>
          </w:p>
        </w:tc>
        <w:tc>
          <w:tcPr>
            <w:shd w:fill="f5f6f8" w:val="clear"/>
          </w:tcPr>
          <w:p w:rsidR="00000000" w:rsidDel="00000000" w:rsidP="00000000" w:rsidRDefault="00000000" w:rsidRPr="00000000" w14:paraId="00000027">
            <w:pPr>
              <w:rPr>
                <w:sz w:val="24"/>
                <w:szCs w:val="24"/>
              </w:rPr>
            </w:pPr>
            <w:r w:rsidDel="00000000" w:rsidR="00000000" w:rsidRPr="00000000">
              <w:rPr>
                <w:sz w:val="24"/>
                <w:szCs w:val="24"/>
                <w:rtl w:val="0"/>
              </w:rPr>
              <w:t xml:space="preserve">Cierra la sesión de juego activa. Incluye Mostrar resultados.</w:t>
            </w:r>
          </w:p>
        </w:tc>
      </w:tr>
      <w:tr>
        <w:trPr>
          <w:cantSplit w:val="0"/>
          <w:tblHeader w:val="0"/>
        </w:trPr>
        <w:tc>
          <w:tcPr>
            <w:shd w:fill="ffffff" w:val="clear"/>
          </w:tcPr>
          <w:p w:rsidR="00000000" w:rsidDel="00000000" w:rsidP="00000000" w:rsidRDefault="00000000" w:rsidRPr="00000000" w14:paraId="00000028">
            <w:pPr>
              <w:rPr>
                <w:sz w:val="24"/>
                <w:szCs w:val="24"/>
              </w:rPr>
            </w:pPr>
            <w:r w:rsidDel="00000000" w:rsidR="00000000" w:rsidRPr="00000000">
              <w:rPr>
                <w:sz w:val="24"/>
                <w:szCs w:val="24"/>
                <w:rtl w:val="0"/>
              </w:rPr>
              <w:t xml:space="preserve">Mostrar resultados</w:t>
            </w:r>
          </w:p>
        </w:tc>
        <w:tc>
          <w:tcPr>
            <w:shd w:fill="ffffff" w:val="clear"/>
          </w:tcPr>
          <w:p w:rsidR="00000000" w:rsidDel="00000000" w:rsidP="00000000" w:rsidRDefault="00000000" w:rsidRPr="00000000" w14:paraId="00000029">
            <w:pPr>
              <w:rPr>
                <w:sz w:val="24"/>
                <w:szCs w:val="24"/>
              </w:rPr>
            </w:pPr>
            <w:r w:rsidDel="00000000" w:rsidR="00000000" w:rsidRPr="00000000">
              <w:rPr>
                <w:sz w:val="24"/>
                <w:szCs w:val="24"/>
                <w:rtl w:val="0"/>
              </w:rPr>
              <w:t xml:space="preserve">Presenta el resumen de desempeño al finalizar la partida.</w:t>
            </w:r>
          </w:p>
        </w:tc>
      </w:tr>
    </w:tbl>
    <w:p w:rsidR="00000000" w:rsidDel="00000000" w:rsidP="00000000" w:rsidRDefault="00000000" w:rsidRPr="00000000" w14:paraId="0000002A">
      <w:pPr>
        <w:pStyle w:val="Heading1"/>
        <w:spacing w:after="200" w:before="400" w:lineRule="auto"/>
        <w:rPr>
          <w:b w:val="1"/>
          <w:bCs w:val="1"/>
          <w:color w:val="000000"/>
          <w:sz w:val="28"/>
          <w:szCs w:val="28"/>
        </w:rPr>
      </w:pPr>
      <w:r w:rsidDel="00000000" w:rsidR="00000000" w:rsidRPr="00000000">
        <w:rPr>
          <w:b w:val="1"/>
          <w:bCs w:val="1"/>
          <w:color w:val="000000"/>
          <w:sz w:val="28"/>
          <w:szCs w:val="28"/>
          <w:rtl w:val="0"/>
        </w:rPr>
        <w:t xml:space="preserve">3. Escenario de Caso de Uso — CU-01: Atacar cuerpo a cuerpo</w:t>
      </w:r>
    </w:p>
    <w:p w:rsidR="00000000" w:rsidDel="00000000" w:rsidP="00000000" w:rsidRDefault="00000000" w:rsidRPr="00000000" w14:paraId="0000002B">
      <w:pPr>
        <w:spacing w:after="160" w:line="276" w:lineRule="auto"/>
        <w:rPr>
          <w:sz w:val="24"/>
          <w:szCs w:val="24"/>
        </w:rPr>
      </w:pPr>
      <w:r w:rsidDel="00000000" w:rsidR="00000000" w:rsidRPr="00000000">
        <w:rPr>
          <w:sz w:val="24"/>
          <w:szCs w:val="24"/>
          <w:rtl w:val="0"/>
        </w:rPr>
        <w:t xml:space="preserve">Elaborado por: Hefer Cotúc — QA / Product Owner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b7b7b7" w:val="clear"/>
          </w:tcPr>
          <w:p w:rsidR="00000000" w:rsidDel="00000000" w:rsidP="00000000" w:rsidRDefault="00000000" w:rsidRPr="00000000" w14:paraId="0000002C">
            <w:pPr>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shd w:fill="b7b7b7" w:val="clear"/>
          </w:tcPr>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blHeader w:val="0"/>
        </w:trPr>
        <w:tc>
          <w:tcPr>
            <w:shd w:fill="f5f6f8" w:val="clear"/>
          </w:tcPr>
          <w:p w:rsidR="00000000" w:rsidDel="00000000" w:rsidP="00000000" w:rsidRDefault="00000000" w:rsidRPr="00000000" w14:paraId="0000002E">
            <w:pPr>
              <w:rPr>
                <w:sz w:val="24"/>
                <w:szCs w:val="24"/>
              </w:rPr>
            </w:pPr>
            <w:r w:rsidDel="00000000" w:rsidR="00000000" w:rsidRPr="00000000">
              <w:rPr>
                <w:sz w:val="24"/>
                <w:szCs w:val="24"/>
                <w:rtl w:val="0"/>
              </w:rPr>
              <w:t xml:space="preserve">Código</w:t>
            </w:r>
          </w:p>
        </w:tc>
        <w:tc>
          <w:tcPr>
            <w:shd w:fill="f5f6f8" w:val="clear"/>
          </w:tcPr>
          <w:p w:rsidR="00000000" w:rsidDel="00000000" w:rsidP="00000000" w:rsidRDefault="00000000" w:rsidRPr="00000000" w14:paraId="0000002F">
            <w:pPr>
              <w:rPr>
                <w:sz w:val="24"/>
                <w:szCs w:val="24"/>
              </w:rPr>
            </w:pPr>
            <w:r w:rsidDel="00000000" w:rsidR="00000000" w:rsidRPr="00000000">
              <w:rPr>
                <w:sz w:val="24"/>
                <w:szCs w:val="24"/>
                <w:rtl w:val="0"/>
              </w:rPr>
              <w:t xml:space="preserve">CU-01</w:t>
            </w:r>
          </w:p>
        </w:tc>
      </w:tr>
      <w:tr>
        <w:trPr>
          <w:cantSplit w:val="0"/>
          <w:tblHeader w:val="0"/>
        </w:trPr>
        <w:tc>
          <w:tcPr>
            <w:shd w:fill="ffffff" w:val="clear"/>
          </w:tcPr>
          <w:p w:rsidR="00000000" w:rsidDel="00000000" w:rsidP="00000000" w:rsidRDefault="00000000" w:rsidRPr="00000000" w14:paraId="00000030">
            <w:pPr>
              <w:rPr>
                <w:sz w:val="24"/>
                <w:szCs w:val="24"/>
              </w:rPr>
            </w:pPr>
            <w:r w:rsidDel="00000000" w:rsidR="00000000" w:rsidRPr="00000000">
              <w:rPr>
                <w:sz w:val="24"/>
                <w:szCs w:val="24"/>
                <w:rtl w:val="0"/>
              </w:rPr>
              <w:t xml:space="preserve">Nombre</w:t>
            </w:r>
          </w:p>
        </w:tc>
        <w:tc>
          <w:tcPr>
            <w:shd w:fill="ffffff" w:val="clear"/>
          </w:tcPr>
          <w:p w:rsidR="00000000" w:rsidDel="00000000" w:rsidP="00000000" w:rsidRDefault="00000000" w:rsidRPr="00000000" w14:paraId="00000031">
            <w:pPr>
              <w:rPr>
                <w:sz w:val="24"/>
                <w:szCs w:val="24"/>
              </w:rPr>
            </w:pPr>
            <w:r w:rsidDel="00000000" w:rsidR="00000000" w:rsidRPr="00000000">
              <w:rPr>
                <w:sz w:val="24"/>
                <w:szCs w:val="24"/>
                <w:rtl w:val="0"/>
              </w:rPr>
              <w:t xml:space="preserve">Atacar cuerpo a cuerpo</w:t>
            </w:r>
          </w:p>
        </w:tc>
      </w:tr>
      <w:tr>
        <w:trPr>
          <w:cantSplit w:val="0"/>
          <w:tblHeader w:val="0"/>
        </w:trPr>
        <w:tc>
          <w:tcPr>
            <w:shd w:fill="f5f6f8" w:val="clear"/>
          </w:tcPr>
          <w:p w:rsidR="00000000" w:rsidDel="00000000" w:rsidP="00000000" w:rsidRDefault="00000000" w:rsidRPr="00000000" w14:paraId="00000032">
            <w:pPr>
              <w:rPr>
                <w:sz w:val="24"/>
                <w:szCs w:val="24"/>
              </w:rPr>
            </w:pPr>
            <w:r w:rsidDel="00000000" w:rsidR="00000000" w:rsidRPr="00000000">
              <w:rPr>
                <w:sz w:val="24"/>
                <w:szCs w:val="24"/>
                <w:rtl w:val="0"/>
              </w:rPr>
              <w:t xml:space="preserve">Objetivo</w:t>
            </w:r>
          </w:p>
        </w:tc>
        <w:tc>
          <w:tcPr>
            <w:shd w:fill="f5f6f8" w:val="clear"/>
          </w:tcPr>
          <w:p w:rsidR="00000000" w:rsidDel="00000000" w:rsidP="00000000" w:rsidRDefault="00000000" w:rsidRPr="00000000" w14:paraId="00000033">
            <w:pPr>
              <w:rPr>
                <w:sz w:val="24"/>
                <w:szCs w:val="24"/>
              </w:rPr>
            </w:pPr>
            <w:r w:rsidDel="00000000" w:rsidR="00000000" w:rsidRPr="00000000">
              <w:rPr>
                <w:sz w:val="24"/>
                <w:szCs w:val="24"/>
                <w:rtl w:val="0"/>
              </w:rPr>
              <w:t xml:space="preserve">Permitir que el jugador ataque a los zombis utilizando un arma cuerpo a cuerpo para causar daño y eliminarlos durante la partida.</w:t>
            </w:r>
          </w:p>
        </w:tc>
      </w:tr>
      <w:tr>
        <w:trPr>
          <w:cantSplit w:val="0"/>
          <w:tblHeader w:val="0"/>
        </w:trPr>
        <w:tc>
          <w:tcPr>
            <w:shd w:fill="ffffff" w:val="clear"/>
          </w:tcPr>
          <w:p w:rsidR="00000000" w:rsidDel="00000000" w:rsidP="00000000" w:rsidRDefault="00000000" w:rsidRPr="00000000" w14:paraId="00000034">
            <w:pPr>
              <w:rPr>
                <w:sz w:val="24"/>
                <w:szCs w:val="24"/>
              </w:rPr>
            </w:pPr>
            <w:r w:rsidDel="00000000" w:rsidR="00000000" w:rsidRPr="00000000">
              <w:rPr>
                <w:sz w:val="24"/>
                <w:szCs w:val="24"/>
                <w:rtl w:val="0"/>
              </w:rPr>
              <w:t xml:space="preserve">Descripción</w:t>
            </w:r>
          </w:p>
        </w:tc>
        <w:tc>
          <w:tcPr>
            <w:shd w:fill="ffffff" w:val="clear"/>
          </w:tcPr>
          <w:p w:rsidR="00000000" w:rsidDel="00000000" w:rsidP="00000000" w:rsidRDefault="00000000" w:rsidRPr="00000000" w14:paraId="00000035">
            <w:pPr>
              <w:rPr>
                <w:sz w:val="24"/>
                <w:szCs w:val="24"/>
              </w:rPr>
            </w:pPr>
            <w:r w:rsidDel="00000000" w:rsidR="00000000" w:rsidRPr="00000000">
              <w:rPr>
                <w:sz w:val="24"/>
                <w:szCs w:val="24"/>
                <w:rtl w:val="0"/>
              </w:rPr>
              <w:t xml:space="preserve">Este caso de uso describe el proceso que ocurre cuando el jugador realiza un ataque cuerpo a cuerpo contra un enemigo.</w:t>
            </w:r>
          </w:p>
        </w:tc>
      </w:tr>
      <w:tr>
        <w:trPr>
          <w:cantSplit w:val="0"/>
          <w:tblHeader w:val="0"/>
        </w:trPr>
        <w:tc>
          <w:tcPr>
            <w:shd w:fill="f5f6f8" w:val="clear"/>
          </w:tcPr>
          <w:p w:rsidR="00000000" w:rsidDel="00000000" w:rsidP="00000000" w:rsidRDefault="00000000" w:rsidRPr="00000000" w14:paraId="00000036">
            <w:pPr>
              <w:rPr>
                <w:sz w:val="24"/>
                <w:szCs w:val="24"/>
              </w:rPr>
            </w:pPr>
            <w:r w:rsidDel="00000000" w:rsidR="00000000" w:rsidRPr="00000000">
              <w:rPr>
                <w:sz w:val="24"/>
                <w:szCs w:val="24"/>
                <w:rtl w:val="0"/>
              </w:rPr>
              <w:t xml:space="preserve">Actor principal</w:t>
            </w:r>
          </w:p>
        </w:tc>
        <w:tc>
          <w:tcPr>
            <w:shd w:fill="f5f6f8" w:val="clear"/>
          </w:tcPr>
          <w:p w:rsidR="00000000" w:rsidDel="00000000" w:rsidP="00000000" w:rsidRDefault="00000000" w:rsidRPr="00000000" w14:paraId="00000037">
            <w:pPr>
              <w:rPr>
                <w:sz w:val="24"/>
                <w:szCs w:val="24"/>
              </w:rPr>
            </w:pPr>
            <w:r w:rsidDel="00000000" w:rsidR="00000000" w:rsidRPr="00000000">
              <w:rPr>
                <w:sz w:val="24"/>
                <w:szCs w:val="24"/>
                <w:rtl w:val="0"/>
              </w:rPr>
              <w:t xml:space="preserve">Jugador</w:t>
            </w:r>
          </w:p>
        </w:tc>
      </w:tr>
      <w:tr>
        <w:trPr>
          <w:cantSplit w:val="0"/>
          <w:tblHeader w:val="0"/>
        </w:trPr>
        <w:tc>
          <w:tcPr>
            <w:shd w:fill="ffffff" w:val="clear"/>
          </w:tcPr>
          <w:p w:rsidR="00000000" w:rsidDel="00000000" w:rsidP="00000000" w:rsidRDefault="00000000" w:rsidRPr="00000000" w14:paraId="00000038">
            <w:pPr>
              <w:rPr>
                <w:sz w:val="24"/>
                <w:szCs w:val="24"/>
              </w:rPr>
            </w:pPr>
            <w:r w:rsidDel="00000000" w:rsidR="00000000" w:rsidRPr="00000000">
              <w:rPr>
                <w:sz w:val="24"/>
                <w:szCs w:val="24"/>
                <w:rtl w:val="0"/>
              </w:rPr>
              <w:t xml:space="preserve">Actores secundarios</w:t>
            </w:r>
          </w:p>
        </w:tc>
        <w:tc>
          <w:tcPr>
            <w:shd w:fill="ffffff" w:val="clear"/>
          </w:tcPr>
          <w:p w:rsidR="00000000" w:rsidDel="00000000" w:rsidP="00000000" w:rsidRDefault="00000000" w:rsidRPr="00000000" w14:paraId="00000039">
            <w:pPr>
              <w:rPr>
                <w:sz w:val="24"/>
                <w:szCs w:val="24"/>
              </w:rPr>
            </w:pPr>
            <w:r w:rsidDel="00000000" w:rsidR="00000000" w:rsidRPr="00000000">
              <w:rPr>
                <w:sz w:val="24"/>
                <w:szCs w:val="24"/>
                <w:rtl w:val="0"/>
              </w:rPr>
              <w:t xml:space="preserve">Sistema del juego</w:t>
            </w:r>
          </w:p>
        </w:tc>
      </w:tr>
    </w:tbl>
    <w:p w:rsidR="00000000" w:rsidDel="00000000" w:rsidP="00000000" w:rsidRDefault="00000000" w:rsidRPr="00000000" w14:paraId="0000003A">
      <w:pPr>
        <w:pStyle w:val="Heading2"/>
        <w:spacing w:after="150" w:before="300" w:lineRule="auto"/>
        <w:rPr>
          <w:color w:val="000000"/>
          <w:sz w:val="24"/>
          <w:szCs w:val="24"/>
        </w:rPr>
      </w:pPr>
      <w:r w:rsidDel="00000000" w:rsidR="00000000" w:rsidRPr="00000000">
        <w:rPr>
          <w:color w:val="000000"/>
          <w:sz w:val="24"/>
          <w:szCs w:val="24"/>
          <w:rtl w:val="0"/>
        </w:rPr>
        <w:t xml:space="preserve">3.1 Precondiciones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debe haber iniciado una partida.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personaje debe estar con vida.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Debe tener un arma cuerpo a cuerpo equipada.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Debe contar con suficiente estamina para atacar.</w:t>
      </w:r>
    </w:p>
    <w:p w:rsidR="00000000" w:rsidDel="00000000" w:rsidP="00000000" w:rsidRDefault="00000000" w:rsidRPr="00000000" w14:paraId="0000003F">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40">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41">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42">
      <w:pPr>
        <w:pStyle w:val="Heading2"/>
        <w:spacing w:after="150" w:before="300" w:lineRule="auto"/>
        <w:rPr>
          <w:color w:val="000000"/>
          <w:sz w:val="24"/>
          <w:szCs w:val="24"/>
        </w:rPr>
      </w:pPr>
      <w:r w:rsidDel="00000000" w:rsidR="00000000" w:rsidRPr="00000000">
        <w:rPr>
          <w:color w:val="000000"/>
          <w:sz w:val="24"/>
          <w:szCs w:val="24"/>
          <w:rtl w:val="0"/>
        </w:rPr>
        <w:t xml:space="preserve">3.2 Flujo principal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presiona el botón de ataque.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sistema verifica que tenga un arma cuerpo a cuerpo equipada.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sistema comprueba que tenga suficiente estamina.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personaje realiza la animación de ataque.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sistema verifica si el ataque alcanza a un enemigo.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Si existe un impacto, se aplica el daño correspondiente.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La vida del enemigo disminuye.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sistema verifica la vida restante del enemigo.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Si su vida llega a cero, el enemigo es eliminado.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Se descuenta la estamina utilizada.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HUD actualiza la información correspondiente.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puede continuar realizando acciones.</w:t>
      </w:r>
    </w:p>
    <w:p w:rsidR="00000000" w:rsidDel="00000000" w:rsidP="00000000" w:rsidRDefault="00000000" w:rsidRPr="00000000" w14:paraId="0000004F">
      <w:pPr>
        <w:pStyle w:val="Heading2"/>
        <w:spacing w:after="150" w:before="300" w:lineRule="auto"/>
        <w:rPr>
          <w:color w:val="000000"/>
          <w:sz w:val="24"/>
          <w:szCs w:val="24"/>
        </w:rPr>
      </w:pPr>
      <w:r w:rsidDel="00000000" w:rsidR="00000000" w:rsidRPr="00000000">
        <w:rPr>
          <w:color w:val="000000"/>
          <w:sz w:val="24"/>
          <w:szCs w:val="24"/>
          <w:rtl w:val="0"/>
        </w:rPr>
        <w:t xml:space="preserve">3.3 Flujos alternativos</w:t>
      </w:r>
    </w:p>
    <w:p w:rsidR="00000000" w:rsidDel="00000000" w:rsidP="00000000" w:rsidRDefault="00000000" w:rsidRPr="00000000" w14:paraId="00000050">
      <w:pPr>
        <w:spacing w:after="40" w:lineRule="auto"/>
        <w:rPr>
          <w:sz w:val="24"/>
          <w:szCs w:val="24"/>
        </w:rPr>
      </w:pPr>
      <w:r w:rsidDel="00000000" w:rsidR="00000000" w:rsidRPr="00000000">
        <w:rPr>
          <w:b w:val="1"/>
          <w:bCs w:val="1"/>
          <w:sz w:val="24"/>
          <w:szCs w:val="24"/>
          <w:rtl w:val="0"/>
        </w:rPr>
        <w:t xml:space="preserve">FA-01 — El ataque no alcanza a un enemigo: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realiza el ataque.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sistema no detecta ningún enemigo dentro del alcance.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ataque termina sin causar daño.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Se consume la estamina correspondiente.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puede continuar con la partida.</w:t>
      </w:r>
    </w:p>
    <w:p w:rsidR="00000000" w:rsidDel="00000000" w:rsidP="00000000" w:rsidRDefault="00000000" w:rsidRPr="00000000" w14:paraId="00000056">
      <w:pPr>
        <w:spacing w:after="40" w:before="120" w:lineRule="auto"/>
        <w:rPr>
          <w:sz w:val="24"/>
          <w:szCs w:val="24"/>
        </w:rPr>
      </w:pPr>
      <w:r w:rsidDel="00000000" w:rsidR="00000000" w:rsidRPr="00000000">
        <w:rPr>
          <w:b w:val="1"/>
          <w:bCs w:val="1"/>
          <w:sz w:val="24"/>
          <w:szCs w:val="24"/>
          <w:rtl w:val="0"/>
        </w:rPr>
        <w:t xml:space="preserve">FA-02 — El enemigo sobrevive al ataque: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ataque alcanza al enemigo.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sistema aplica el daño.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La vida del enemigo disminuye, pero no llega a cero.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enemigo continúa activo.</w:t>
      </w:r>
    </w:p>
    <w:p w:rsidR="00000000" w:rsidDel="00000000" w:rsidP="00000000" w:rsidRDefault="00000000" w:rsidRPr="00000000" w14:paraId="0000005B">
      <w:pPr>
        <w:pStyle w:val="Heading2"/>
        <w:spacing w:after="150" w:before="300" w:lineRule="auto"/>
        <w:rPr>
          <w:color w:val="000000"/>
          <w:sz w:val="24"/>
          <w:szCs w:val="24"/>
        </w:rPr>
      </w:pPr>
      <w:r w:rsidDel="00000000" w:rsidR="00000000" w:rsidRPr="00000000">
        <w:rPr>
          <w:color w:val="000000"/>
          <w:sz w:val="24"/>
          <w:szCs w:val="24"/>
          <w:rtl w:val="0"/>
        </w:rPr>
        <w:t xml:space="preserve">3.4 Flujos de excepción</w:t>
      </w:r>
    </w:p>
    <w:p w:rsidR="00000000" w:rsidDel="00000000" w:rsidP="00000000" w:rsidRDefault="00000000" w:rsidRPr="00000000" w14:paraId="0000005C">
      <w:pPr>
        <w:spacing w:after="40" w:lineRule="auto"/>
        <w:rPr>
          <w:sz w:val="24"/>
          <w:szCs w:val="24"/>
        </w:rPr>
      </w:pPr>
      <w:r w:rsidDel="00000000" w:rsidR="00000000" w:rsidRPr="00000000">
        <w:rPr>
          <w:b w:val="1"/>
          <w:bCs w:val="1"/>
          <w:sz w:val="24"/>
          <w:szCs w:val="24"/>
          <w:rtl w:val="0"/>
        </w:rPr>
        <w:t xml:space="preserve">FE-01 — Estamina insuficiente: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intenta atacar.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sistema detecta que no tiene suficiente estamina.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ataque no se realiza.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debe esperar a recuperar estamina.</w:t>
      </w:r>
    </w:p>
    <w:p w:rsidR="00000000" w:rsidDel="00000000" w:rsidP="00000000" w:rsidRDefault="00000000" w:rsidRPr="00000000" w14:paraId="00000061">
      <w:pPr>
        <w:spacing w:after="40" w:before="120" w:lineRule="auto"/>
        <w:rPr>
          <w:sz w:val="24"/>
          <w:szCs w:val="24"/>
        </w:rPr>
      </w:pPr>
      <w:r w:rsidDel="00000000" w:rsidR="00000000" w:rsidRPr="00000000">
        <w:rPr>
          <w:b w:val="1"/>
          <w:bCs w:val="1"/>
          <w:sz w:val="24"/>
          <w:szCs w:val="24"/>
          <w:rtl w:val="0"/>
        </w:rPr>
        <w:t xml:space="preserve">FE-02 — Jugador derrotado: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La vida del jugador llega a cero.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personaje pasa al estado derrotado.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ya no puede realizar ataques.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La partida finaliza.</w:t>
      </w:r>
    </w:p>
    <w:p w:rsidR="00000000" w:rsidDel="00000000" w:rsidP="00000000" w:rsidRDefault="00000000" w:rsidRPr="00000000" w14:paraId="00000066">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67">
      <w:pPr>
        <w:pStyle w:val="Heading2"/>
        <w:spacing w:after="150" w:before="300" w:lineRule="auto"/>
        <w:rPr>
          <w:color w:val="000000"/>
          <w:sz w:val="24"/>
          <w:szCs w:val="24"/>
        </w:rPr>
      </w:pPr>
      <w:r w:rsidDel="00000000" w:rsidR="00000000" w:rsidRPr="00000000">
        <w:rPr>
          <w:color w:val="000000"/>
          <w:sz w:val="24"/>
          <w:szCs w:val="24"/>
          <w:rtl w:val="0"/>
        </w:rPr>
        <w:t xml:space="preserve">3.5 Postcondiciones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La estamina utilizada durante el ataque queda descontada.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Si el ataque alcanzó al enemigo, su vida disminuye.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Si la vida del enemigo llegó a cero, este es eliminado.</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HUD refleja los cambios correspondientes.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El jugador puede continuar jugando mientras permanezca con vida.</w:t>
      </w:r>
    </w:p>
    <w:p w:rsidR="00000000" w:rsidDel="00000000" w:rsidP="00000000" w:rsidRDefault="00000000" w:rsidRPr="00000000" w14:paraId="0000006D">
      <w:pPr>
        <w:pStyle w:val="Heading2"/>
        <w:spacing w:after="150" w:before="300" w:lineRule="auto"/>
        <w:rPr>
          <w:color w:val="000000"/>
          <w:sz w:val="24"/>
          <w:szCs w:val="24"/>
        </w:rPr>
      </w:pPr>
      <w:r w:rsidDel="00000000" w:rsidR="00000000" w:rsidRPr="00000000">
        <w:rPr>
          <w:color w:val="000000"/>
          <w:sz w:val="24"/>
          <w:szCs w:val="24"/>
          <w:rtl w:val="0"/>
        </w:rPr>
        <w:t xml:space="preserve">3.6 Requerimientos relacionados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RF-01 — Ataque cuerpo a cuerpo.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RF-05 — HUD.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RF-08 — Sistema de estamina.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sz w:val="24"/>
          <w:szCs w:val="24"/>
        </w:rPr>
      </w:pPr>
      <w:r w:rsidDel="00000000" w:rsidR="00000000" w:rsidRPr="00000000">
        <w:rPr>
          <w:smallCaps w:val="0"/>
          <w:strike w:val="0"/>
          <w:sz w:val="24"/>
          <w:szCs w:val="24"/>
          <w:u w:val="none"/>
          <w:shd w:fill="auto" w:val="clear"/>
          <w:vertAlign w:val="baseline"/>
          <w:rtl w:val="0"/>
        </w:rPr>
        <w:t xml:space="preserve">HU-03 — Ataque cuerpo a cuerpo.</w:t>
      </w:r>
    </w:p>
    <w:p w:rsidR="00000000" w:rsidDel="00000000" w:rsidP="00000000" w:rsidRDefault="00000000" w:rsidRPr="00000000" w14:paraId="00000072">
      <w:pPr>
        <w:pStyle w:val="Heading2"/>
        <w:spacing w:after="150" w:before="300" w:lineRule="auto"/>
        <w:rPr>
          <w:color w:val="000000"/>
          <w:sz w:val="24"/>
          <w:szCs w:val="24"/>
        </w:rPr>
      </w:pPr>
      <w:r w:rsidDel="00000000" w:rsidR="00000000" w:rsidRPr="00000000">
        <w:rPr>
          <w:color w:val="000000"/>
          <w:sz w:val="24"/>
          <w:szCs w:val="24"/>
          <w:rtl w:val="0"/>
        </w:rPr>
        <w:t xml:space="preserve">3.7 Observaciones</w:t>
      </w:r>
    </w:p>
    <w:p w:rsidR="00000000" w:rsidDel="00000000" w:rsidP="00000000" w:rsidRDefault="00000000" w:rsidRPr="00000000" w14:paraId="00000073">
      <w:pPr>
        <w:spacing w:after="160" w:line="276" w:lineRule="auto"/>
        <w:rPr>
          <w:sz w:val="24"/>
          <w:szCs w:val="24"/>
        </w:rPr>
      </w:pPr>
      <w:r w:rsidDel="00000000" w:rsidR="00000000" w:rsidRPr="00000000">
        <w:rPr>
          <w:sz w:val="24"/>
          <w:szCs w:val="24"/>
          <w:rtl w:val="0"/>
        </w:rPr>
        <w:t xml:space="preserve">El ataque cuerpo a cuerpo es una de las mecánicas principales de Dead Harvest. Su funcionamiento está relacionado con el sistema de estamina, por lo que el jugador deberá administrar este recurso durante el combate. Este caso de uso también sirve como referencia para los diagramas de actividades, secuencia, comunicación y estados relacionados con el comportamiento del jugador.</w:t>
      </w:r>
    </w:p>
    <w:p w:rsidR="00000000" w:rsidDel="00000000" w:rsidP="00000000" w:rsidRDefault="00000000" w:rsidRPr="00000000" w14:paraId="00000074">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5">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6">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7">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8">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9">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A">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B">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C">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D">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E">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7F">
      <w:pPr>
        <w:pStyle w:val="Heading1"/>
        <w:spacing w:after="200" w:before="400" w:lineRule="auto"/>
        <w:rPr>
          <w:b w:val="1"/>
          <w:bCs w:val="1"/>
          <w:color w:val="000000"/>
          <w:sz w:val="28"/>
          <w:szCs w:val="28"/>
        </w:rPr>
      </w:pPr>
      <w:r w:rsidDel="00000000" w:rsidR="00000000" w:rsidRPr="00000000">
        <w:rPr>
          <w:b w:val="1"/>
          <w:bCs w:val="1"/>
          <w:color w:val="000000"/>
          <w:sz w:val="28"/>
          <w:szCs w:val="28"/>
          <w:rtl w:val="0"/>
        </w:rPr>
        <w:t xml:space="preserve">4. Diagrama de Actividades</w:t>
      </w:r>
    </w:p>
    <w:p w:rsidR="00000000" w:rsidDel="00000000" w:rsidP="00000000" w:rsidRDefault="00000000" w:rsidRPr="00000000" w14:paraId="00000080">
      <w:pPr>
        <w:spacing w:after="160" w:line="276" w:lineRule="auto"/>
        <w:rPr>
          <w:sz w:val="24"/>
          <w:szCs w:val="24"/>
        </w:rPr>
      </w:pPr>
      <w:r w:rsidDel="00000000" w:rsidR="00000000" w:rsidRPr="00000000">
        <w:rPr>
          <w:sz w:val="24"/>
          <w:szCs w:val="24"/>
          <w:rtl w:val="0"/>
        </w:rPr>
        <w:t xml:space="preserve">Elaborado por: Nahum Albeño — Herramientas</w:t>
      </w:r>
    </w:p>
    <w:p w:rsidR="00000000" w:rsidDel="00000000" w:rsidP="00000000" w:rsidRDefault="00000000" w:rsidRPr="00000000" w14:paraId="00000081">
      <w:pPr>
        <w:spacing w:after="160" w:line="276" w:lineRule="auto"/>
        <w:rPr>
          <w:sz w:val="24"/>
          <w:szCs w:val="24"/>
        </w:rPr>
      </w:pPr>
      <w:r w:rsidDel="00000000" w:rsidR="00000000" w:rsidRPr="00000000">
        <w:rPr>
          <w:sz w:val="24"/>
          <w:szCs w:val="24"/>
          <w:rtl w:val="0"/>
        </w:rPr>
        <w:t xml:space="preserve">Representa el flujo operativo del caso de uso CU-01 desde que el jugador presiona el botón de ataque hasta la resolución del ataque, incluyendo las rutas alternas por falta de estamina o por ausencia de colisión con el enemigo.</w:t>
      </w:r>
    </w:p>
    <w:p w:rsidR="00000000" w:rsidDel="00000000" w:rsidP="00000000" w:rsidRDefault="00000000" w:rsidRPr="00000000" w14:paraId="00000082">
      <w:pPr>
        <w:spacing w:after="80" w:before="200" w:lineRule="auto"/>
        <w:jc w:val="center"/>
        <w:rPr>
          <w:sz w:val="24"/>
          <w:szCs w:val="24"/>
        </w:rPr>
      </w:pPr>
      <w:r w:rsidDel="00000000" w:rsidR="00000000" w:rsidRPr="00000000">
        <w:rPr>
          <w:sz w:val="24"/>
          <w:szCs w:val="24"/>
        </w:rPr>
        <w:drawing>
          <wp:inline distB="0" distT="0" distL="0" distR="0">
            <wp:extent cx="2857500" cy="493395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575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300" w:lineRule="auto"/>
        <w:jc w:val="center"/>
        <w:rPr>
          <w:sz w:val="24"/>
          <w:szCs w:val="24"/>
        </w:rPr>
      </w:pPr>
      <w:r w:rsidDel="00000000" w:rsidR="00000000" w:rsidRPr="00000000">
        <w:rPr>
          <w:sz w:val="24"/>
          <w:szCs w:val="24"/>
          <w:rtl w:val="0"/>
        </w:rPr>
        <w:t xml:space="preserve">Figura 2. Diagrama de actividades — CU-01 Atacar cuerpo a cuerpo.</w:t>
      </w:r>
    </w:p>
    <w:p w:rsidR="00000000" w:rsidDel="00000000" w:rsidP="00000000" w:rsidRDefault="00000000" w:rsidRPr="00000000" w14:paraId="00000084">
      <w:pPr>
        <w:spacing w:after="160" w:line="276" w:lineRule="auto"/>
        <w:rPr>
          <w:sz w:val="24"/>
          <w:szCs w:val="24"/>
        </w:rPr>
      </w:pPr>
      <w:r w:rsidDel="00000000" w:rsidR="00000000" w:rsidRPr="00000000">
        <w:rPr>
          <w:sz w:val="24"/>
          <w:szCs w:val="24"/>
          <w:rtl w:val="0"/>
        </w:rPr>
        <w:t xml:space="preserve">El flujo inicia cuando el jugador presiona el botón de ataque. El sistema verifica la estamina disponible: si es insuficiente, el personaje entra en un estado de recuperación temporal y el flujo termina. Si es suficiente, el sistema consume estamina y reproduce la animación de ataque; a continuación evalúa si el hitbox del arma colisiona con el enemigo. De ser así, se calcula el daño según el arma y la resistencia del enemigo, y se resta la vida correspondiente mostrando los efectos de impacto; en caso contrario, el flujo finaliza sin aplicar daño.</w:t>
      </w:r>
    </w:p>
    <w:p w:rsidR="00000000" w:rsidDel="00000000" w:rsidP="00000000" w:rsidRDefault="00000000" w:rsidRPr="00000000" w14:paraId="00000085">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86">
      <w:pPr>
        <w:pStyle w:val="Heading1"/>
        <w:spacing w:after="200" w:before="400" w:lineRule="auto"/>
        <w:rPr>
          <w:b w:val="1"/>
          <w:bCs w:val="1"/>
          <w:color w:val="000000"/>
          <w:sz w:val="28"/>
          <w:szCs w:val="28"/>
        </w:rPr>
      </w:pPr>
      <w:r w:rsidDel="00000000" w:rsidR="00000000" w:rsidRPr="00000000">
        <w:rPr>
          <w:b w:val="1"/>
          <w:bCs w:val="1"/>
          <w:color w:val="000000"/>
          <w:sz w:val="28"/>
          <w:szCs w:val="28"/>
          <w:rtl w:val="0"/>
        </w:rPr>
        <w:t xml:space="preserve">5. Diagrama de Secuencia y Diagrama de Comunicación</w:t>
      </w:r>
    </w:p>
    <w:p w:rsidR="00000000" w:rsidDel="00000000" w:rsidP="00000000" w:rsidRDefault="00000000" w:rsidRPr="00000000" w14:paraId="00000087">
      <w:pPr>
        <w:spacing w:after="160" w:line="276" w:lineRule="auto"/>
        <w:rPr>
          <w:sz w:val="24"/>
          <w:szCs w:val="24"/>
        </w:rPr>
      </w:pPr>
      <w:r w:rsidDel="00000000" w:rsidR="00000000" w:rsidRPr="00000000">
        <w:rPr>
          <w:sz w:val="24"/>
          <w:szCs w:val="24"/>
          <w:rtl w:val="0"/>
        </w:rPr>
        <w:t xml:space="preserve">Elaborados por: Wendy Chumil (secuencia) y Gilmar Maldonado (comunicación) — UI/UX y Comunicación</w:t>
      </w:r>
    </w:p>
    <w:p w:rsidR="00000000" w:rsidDel="00000000" w:rsidP="00000000" w:rsidRDefault="00000000" w:rsidRPr="00000000" w14:paraId="00000088">
      <w:pPr>
        <w:spacing w:after="160" w:line="276" w:lineRule="auto"/>
        <w:rPr>
          <w:sz w:val="24"/>
          <w:szCs w:val="24"/>
        </w:rPr>
      </w:pPr>
      <w:r w:rsidDel="00000000" w:rsidR="00000000" w:rsidRPr="00000000">
        <w:rPr>
          <w:sz w:val="24"/>
          <w:szCs w:val="24"/>
          <w:rtl w:val="0"/>
        </w:rPr>
        <w:t xml:space="preserve">Ambos diagramas modelan la misma interacción del CU-01 entre los objetos Jugador, Sistema del Juego, Personaje, Arma, Enemigo y HUD, mostrando las dos perspectivas complementarias que exige el entregable: el orden temporal de los mensajes (secuencia) y la estructura de comunicación entre objetos (comunicación).</w:t>
      </w:r>
    </w:p>
    <w:p w:rsidR="00000000" w:rsidDel="00000000" w:rsidP="00000000" w:rsidRDefault="00000000" w:rsidRPr="00000000" w14:paraId="00000089">
      <w:pPr>
        <w:pStyle w:val="Heading2"/>
        <w:spacing w:after="150" w:before="300" w:lineRule="auto"/>
        <w:rPr>
          <w:color w:val="000000"/>
          <w:sz w:val="24"/>
          <w:szCs w:val="24"/>
        </w:rPr>
      </w:pPr>
      <w:r w:rsidDel="00000000" w:rsidR="00000000" w:rsidRPr="00000000">
        <w:rPr>
          <w:color w:val="000000"/>
          <w:sz w:val="24"/>
          <w:szCs w:val="24"/>
          <w:rtl w:val="0"/>
        </w:rPr>
        <w:t xml:space="preserve">5.1 Diagrama de comunicación (Gilmar)</w:t>
      </w:r>
    </w:p>
    <w:p w:rsidR="00000000" w:rsidDel="00000000" w:rsidP="00000000" w:rsidRDefault="00000000" w:rsidRPr="00000000" w14:paraId="0000008A">
      <w:pPr>
        <w:spacing w:after="80" w:before="200" w:lineRule="auto"/>
        <w:jc w:val="center"/>
        <w:rPr>
          <w:sz w:val="24"/>
          <w:szCs w:val="24"/>
        </w:rPr>
      </w:pPr>
      <w:r w:rsidDel="00000000" w:rsidR="00000000" w:rsidRPr="00000000">
        <w:rPr>
          <w:sz w:val="24"/>
          <w:szCs w:val="24"/>
        </w:rPr>
        <w:drawing>
          <wp:inline distB="0" distT="0" distL="0" distR="0">
            <wp:extent cx="5334000" cy="8382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34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300" w:lineRule="auto"/>
        <w:jc w:val="center"/>
        <w:rPr>
          <w:sz w:val="24"/>
          <w:szCs w:val="24"/>
        </w:rPr>
      </w:pPr>
      <w:r w:rsidDel="00000000" w:rsidR="00000000" w:rsidRPr="00000000">
        <w:rPr>
          <w:sz w:val="24"/>
          <w:szCs w:val="24"/>
          <w:rtl w:val="0"/>
        </w:rPr>
        <w:t xml:space="preserve">Figura 3. Diagrama de comunicación — CU-01 Atacar cuerpo a cuerpo.</w:t>
      </w:r>
    </w:p>
    <w:p w:rsidR="00000000" w:rsidDel="00000000" w:rsidP="00000000" w:rsidRDefault="00000000" w:rsidRPr="00000000" w14:paraId="0000008C">
      <w:pPr>
        <w:spacing w:after="160" w:line="276" w:lineRule="auto"/>
        <w:rPr>
          <w:sz w:val="24"/>
          <w:szCs w:val="24"/>
        </w:rPr>
      </w:pPr>
      <w:r w:rsidDel="00000000" w:rsidR="00000000" w:rsidRPr="00000000">
        <w:rPr>
          <w:sz w:val="24"/>
          <w:szCs w:val="24"/>
          <w:rtl w:val="0"/>
        </w:rPr>
        <w:t xml:space="preserve">Se enumeran ocho mensajes: (1) el Jugador solicita el ataque al Sistema del Juego, quien (2) ordena ejecutar el ataque al Personaje; este (3) realiza el ataque cuerpo a cuerpo a través del Arma, la cual (4) aplica daño al Enemigo. El Enemigo (5) informa el daño de vuelta al Sistema del Juego, que (6) actualiza el estado del Personaje, (7) actualiza el HUD y finalmente (8) muestra el estado actualizado al Jugador.</w:t>
      </w:r>
    </w:p>
    <w:p w:rsidR="00000000" w:rsidDel="00000000" w:rsidP="00000000" w:rsidRDefault="00000000" w:rsidRPr="00000000" w14:paraId="0000008D">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8E">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8F">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0">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1">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2">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3">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4">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5">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6">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7">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8">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9">
      <w:pPr>
        <w:pStyle w:val="Heading2"/>
        <w:spacing w:after="150" w:before="300" w:lineRule="auto"/>
        <w:rPr>
          <w:color w:val="000000"/>
          <w:sz w:val="24"/>
          <w:szCs w:val="24"/>
        </w:rPr>
      </w:pPr>
      <w:r w:rsidDel="00000000" w:rsidR="00000000" w:rsidRPr="00000000">
        <w:rPr>
          <w:color w:val="000000"/>
          <w:sz w:val="24"/>
          <w:szCs w:val="24"/>
          <w:rtl w:val="0"/>
        </w:rPr>
        <w:t xml:space="preserve">5.2 Diagrama de secuencia — flujo principal (Wendy)</w:t>
      </w:r>
    </w:p>
    <w:p w:rsidR="00000000" w:rsidDel="00000000" w:rsidP="00000000" w:rsidRDefault="00000000" w:rsidRPr="00000000" w14:paraId="0000009A">
      <w:pPr>
        <w:spacing w:after="80" w:before="200" w:lineRule="auto"/>
        <w:jc w:val="center"/>
        <w:rPr>
          <w:sz w:val="24"/>
          <w:szCs w:val="24"/>
        </w:rPr>
      </w:pPr>
      <w:r w:rsidDel="00000000" w:rsidR="00000000" w:rsidRPr="00000000">
        <w:rPr>
          <w:sz w:val="24"/>
          <w:szCs w:val="24"/>
        </w:rPr>
        <w:drawing>
          <wp:inline distB="0" distT="0" distL="0" distR="0">
            <wp:extent cx="3619500" cy="39624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195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300" w:lineRule="auto"/>
        <w:jc w:val="center"/>
        <w:rPr>
          <w:sz w:val="24"/>
          <w:szCs w:val="24"/>
        </w:rPr>
      </w:pPr>
      <w:r w:rsidDel="00000000" w:rsidR="00000000" w:rsidRPr="00000000">
        <w:rPr>
          <w:sz w:val="24"/>
          <w:szCs w:val="24"/>
          <w:rtl w:val="0"/>
        </w:rPr>
        <w:t xml:space="preserve">Figura 4. Diagrama de secuencia — flujo principal de ataque exitoso.</w:t>
      </w:r>
    </w:p>
    <w:p w:rsidR="00000000" w:rsidDel="00000000" w:rsidP="00000000" w:rsidRDefault="00000000" w:rsidRPr="00000000" w14:paraId="0000009C">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D">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E">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9F">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A0">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A1">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A2">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A3">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A4">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A5">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A6">
      <w:pPr>
        <w:pStyle w:val="Heading2"/>
        <w:spacing w:after="150" w:before="300" w:lineRule="auto"/>
        <w:rPr>
          <w:color w:val="000000"/>
          <w:sz w:val="24"/>
          <w:szCs w:val="24"/>
        </w:rPr>
      </w:pPr>
      <w:r w:rsidDel="00000000" w:rsidR="00000000" w:rsidRPr="00000000">
        <w:rPr>
          <w:rtl w:val="0"/>
        </w:rPr>
      </w:r>
    </w:p>
    <w:p w:rsidR="00000000" w:rsidDel="00000000" w:rsidP="00000000" w:rsidRDefault="00000000" w:rsidRPr="00000000" w14:paraId="000000A7">
      <w:pPr>
        <w:pStyle w:val="Heading2"/>
        <w:spacing w:after="150" w:before="300" w:lineRule="auto"/>
        <w:rPr>
          <w:color w:val="000000"/>
          <w:sz w:val="24"/>
          <w:szCs w:val="24"/>
        </w:rPr>
      </w:pPr>
      <w:r w:rsidDel="00000000" w:rsidR="00000000" w:rsidRPr="00000000">
        <w:rPr>
          <w:color w:val="000000"/>
          <w:sz w:val="24"/>
          <w:szCs w:val="24"/>
          <w:rtl w:val="0"/>
        </w:rPr>
        <w:t xml:space="preserve">5.3 Diagrama de secuencia — flujo completo con alternativas (Wendy)</w:t>
      </w:r>
    </w:p>
    <w:p w:rsidR="00000000" w:rsidDel="00000000" w:rsidP="00000000" w:rsidRDefault="00000000" w:rsidRPr="00000000" w14:paraId="000000A8">
      <w:pPr>
        <w:spacing w:after="160" w:line="276" w:lineRule="auto"/>
        <w:rPr>
          <w:sz w:val="24"/>
          <w:szCs w:val="24"/>
        </w:rPr>
      </w:pPr>
      <w:r w:rsidDel="00000000" w:rsidR="00000000" w:rsidRPr="00000000">
        <w:rPr>
          <w:sz w:val="24"/>
          <w:szCs w:val="24"/>
          <w:rtl w:val="0"/>
        </w:rPr>
        <w:t xml:space="preserve">Esta versión incorpora los fragmentos alternativos (alt) para los tres escenarios del CU-01: ataque exitoso con estamina suficiente e impacto al enemigo, estamina insuficiente, y ataque sin impacto de colisión. Corresponde directamente a los flujos descritos en la sección 3.</w:t>
      </w:r>
    </w:p>
    <w:p w:rsidR="00000000" w:rsidDel="00000000" w:rsidP="00000000" w:rsidRDefault="00000000" w:rsidRPr="00000000" w14:paraId="000000A9">
      <w:pPr>
        <w:spacing w:after="80" w:before="200" w:lineRule="auto"/>
        <w:jc w:val="center"/>
        <w:rPr>
          <w:sz w:val="24"/>
          <w:szCs w:val="24"/>
        </w:rPr>
      </w:pPr>
      <w:r w:rsidDel="00000000" w:rsidR="00000000" w:rsidRPr="00000000">
        <w:rPr>
          <w:sz w:val="24"/>
          <w:szCs w:val="24"/>
        </w:rPr>
        <w:drawing>
          <wp:inline distB="0" distT="0" distL="0" distR="0">
            <wp:extent cx="3143250" cy="42672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432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300" w:lineRule="auto"/>
        <w:jc w:val="center"/>
        <w:rPr>
          <w:sz w:val="24"/>
          <w:szCs w:val="24"/>
        </w:rPr>
      </w:pPr>
      <w:r w:rsidDel="00000000" w:rsidR="00000000" w:rsidRPr="00000000">
        <w:rPr>
          <w:sz w:val="24"/>
          <w:szCs w:val="24"/>
          <w:rtl w:val="0"/>
        </w:rPr>
        <w:t xml:space="preserve">Figura 5. Diagrama de secuencia — flujo principal y flujos alternativos.</w:t>
      </w:r>
    </w:p>
    <w:p w:rsidR="00000000" w:rsidDel="00000000" w:rsidP="00000000" w:rsidRDefault="00000000" w:rsidRPr="00000000" w14:paraId="000000AB">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AC">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AD">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AE">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AF">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B0">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B1">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B2">
      <w:pPr>
        <w:pStyle w:val="Heading1"/>
        <w:spacing w:after="200" w:before="400" w:lineRule="auto"/>
        <w:rPr>
          <w:b w:val="1"/>
          <w:bCs w:val="1"/>
          <w:color w:val="000000"/>
          <w:sz w:val="28"/>
          <w:szCs w:val="28"/>
        </w:rPr>
      </w:pPr>
      <w:r w:rsidDel="00000000" w:rsidR="00000000" w:rsidRPr="00000000">
        <w:rPr>
          <w:b w:val="1"/>
          <w:bCs w:val="1"/>
          <w:color w:val="000000"/>
          <w:sz w:val="28"/>
          <w:szCs w:val="28"/>
          <w:rtl w:val="0"/>
        </w:rPr>
        <w:t xml:space="preserve">6. Diagrama de Estados del Personaje</w:t>
      </w:r>
    </w:p>
    <w:p w:rsidR="00000000" w:rsidDel="00000000" w:rsidP="00000000" w:rsidRDefault="00000000" w:rsidRPr="00000000" w14:paraId="000000B3">
      <w:pPr>
        <w:spacing w:after="160" w:line="276" w:lineRule="auto"/>
        <w:rPr>
          <w:sz w:val="24"/>
          <w:szCs w:val="24"/>
        </w:rPr>
      </w:pPr>
      <w:r w:rsidDel="00000000" w:rsidR="00000000" w:rsidRPr="00000000">
        <w:rPr>
          <w:sz w:val="24"/>
          <w:szCs w:val="24"/>
          <w:rtl w:val="0"/>
        </w:rPr>
        <w:t xml:space="preserve">Elaborado por: Hefer Cotúc — QA / Product Owner</w:t>
      </w:r>
    </w:p>
    <w:p w:rsidR="00000000" w:rsidDel="00000000" w:rsidP="00000000" w:rsidRDefault="00000000" w:rsidRPr="00000000" w14:paraId="000000B4">
      <w:pPr>
        <w:spacing w:after="80" w:before="200" w:lineRule="auto"/>
        <w:jc w:val="center"/>
        <w:rPr>
          <w:sz w:val="24"/>
          <w:szCs w:val="24"/>
        </w:rPr>
      </w:pPr>
      <w:r w:rsidDel="00000000" w:rsidR="00000000" w:rsidRPr="00000000">
        <w:rPr>
          <w:sz w:val="24"/>
          <w:szCs w:val="24"/>
        </w:rPr>
        <w:drawing>
          <wp:inline distB="0" distT="0" distL="0" distR="0">
            <wp:extent cx="4572000" cy="27432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300" w:lineRule="auto"/>
        <w:jc w:val="center"/>
        <w:rPr>
          <w:sz w:val="24"/>
          <w:szCs w:val="24"/>
        </w:rPr>
      </w:pPr>
      <w:r w:rsidDel="00000000" w:rsidR="00000000" w:rsidRPr="00000000">
        <w:rPr>
          <w:sz w:val="24"/>
          <w:szCs w:val="24"/>
          <w:rtl w:val="0"/>
        </w:rPr>
        <w:t xml:space="preserve">Figura 6. Diagrama de estados del personaje</w:t>
      </w:r>
    </w:p>
    <w:p w:rsidR="00000000" w:rsidDel="00000000" w:rsidP="00000000" w:rsidRDefault="00000000" w:rsidRPr="00000000" w14:paraId="000000B6">
      <w:pPr>
        <w:pStyle w:val="Heading2"/>
        <w:spacing w:after="150" w:before="300" w:lineRule="auto"/>
        <w:rPr>
          <w:color w:val="000000"/>
          <w:sz w:val="24"/>
          <w:szCs w:val="24"/>
        </w:rPr>
      </w:pPr>
      <w:r w:rsidDel="00000000" w:rsidR="00000000" w:rsidRPr="00000000">
        <w:rPr>
          <w:color w:val="000000"/>
          <w:sz w:val="24"/>
          <w:szCs w:val="24"/>
          <w:rtl w:val="0"/>
        </w:rPr>
        <w:t xml:space="preserve">6.1 Estados y transiciones reconstruidos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b7b7b7" w:val="clear"/>
          </w:tcPr>
          <w:p w:rsidR="00000000" w:rsidDel="00000000" w:rsidP="00000000" w:rsidRDefault="00000000" w:rsidRPr="00000000" w14:paraId="000000B7">
            <w:pPr>
              <w:rPr>
                <w:sz w:val="24"/>
                <w:szCs w:val="24"/>
              </w:rPr>
            </w:pPr>
            <w:r w:rsidDel="00000000" w:rsidR="00000000" w:rsidRPr="00000000">
              <w:rPr>
                <w:b w:val="1"/>
                <w:bCs w:val="1"/>
                <w:sz w:val="24"/>
                <w:szCs w:val="24"/>
                <w:rtl w:val="0"/>
              </w:rPr>
              <w:t xml:space="preserve">Estado origen</w:t>
            </w:r>
            <w:r w:rsidDel="00000000" w:rsidR="00000000" w:rsidRPr="00000000">
              <w:rPr>
                <w:rtl w:val="0"/>
              </w:rPr>
            </w:r>
          </w:p>
        </w:tc>
        <w:tc>
          <w:tcPr>
            <w:shd w:fill="b7b7b7" w:val="clear"/>
          </w:tcPr>
          <w:p w:rsidR="00000000" w:rsidDel="00000000" w:rsidP="00000000" w:rsidRDefault="00000000" w:rsidRPr="00000000" w14:paraId="000000B8">
            <w:pPr>
              <w:rPr>
                <w:sz w:val="24"/>
                <w:szCs w:val="24"/>
              </w:rPr>
            </w:pPr>
            <w:r w:rsidDel="00000000" w:rsidR="00000000" w:rsidRPr="00000000">
              <w:rPr>
                <w:b w:val="1"/>
                <w:bCs w:val="1"/>
                <w:sz w:val="24"/>
                <w:szCs w:val="24"/>
                <w:rtl w:val="0"/>
              </w:rPr>
              <w:t xml:space="preserve">Evento / condición</w:t>
            </w:r>
            <w:r w:rsidDel="00000000" w:rsidR="00000000" w:rsidRPr="00000000">
              <w:rPr>
                <w:rtl w:val="0"/>
              </w:rPr>
            </w:r>
          </w:p>
        </w:tc>
        <w:tc>
          <w:tcPr>
            <w:shd w:fill="b7b7b7" w:val="clear"/>
          </w:tcPr>
          <w:p w:rsidR="00000000" w:rsidDel="00000000" w:rsidP="00000000" w:rsidRDefault="00000000" w:rsidRPr="00000000" w14:paraId="000000B9">
            <w:pPr>
              <w:rPr>
                <w:sz w:val="24"/>
                <w:szCs w:val="24"/>
              </w:rPr>
            </w:pPr>
            <w:r w:rsidDel="00000000" w:rsidR="00000000" w:rsidRPr="00000000">
              <w:rPr>
                <w:b w:val="1"/>
                <w:bCs w:val="1"/>
                <w:sz w:val="24"/>
                <w:szCs w:val="24"/>
                <w:rtl w:val="0"/>
              </w:rPr>
              <w:t xml:space="preserve">Estado destino</w:t>
            </w:r>
            <w:r w:rsidDel="00000000" w:rsidR="00000000" w:rsidRPr="00000000">
              <w:rPr>
                <w:rtl w:val="0"/>
              </w:rPr>
            </w:r>
          </w:p>
        </w:tc>
      </w:tr>
      <w:tr>
        <w:trPr>
          <w:cantSplit w:val="0"/>
          <w:tblHeader w:val="0"/>
        </w:trPr>
        <w:tc>
          <w:tcPr>
            <w:shd w:fill="f5f6f8" w:val="clear"/>
          </w:tcPr>
          <w:p w:rsidR="00000000" w:rsidDel="00000000" w:rsidP="00000000" w:rsidRDefault="00000000" w:rsidRPr="00000000" w14:paraId="000000BA">
            <w:pPr>
              <w:rPr>
                <w:sz w:val="24"/>
                <w:szCs w:val="24"/>
              </w:rPr>
            </w:pPr>
            <w:r w:rsidDel="00000000" w:rsidR="00000000" w:rsidRPr="00000000">
              <w:rPr>
                <w:sz w:val="24"/>
                <w:szCs w:val="24"/>
                <w:rtl w:val="0"/>
              </w:rPr>
              <w:t xml:space="preserve">(inicio)</w:t>
            </w:r>
          </w:p>
        </w:tc>
        <w:tc>
          <w:tcPr>
            <w:shd w:fill="f5f6f8" w:val="clear"/>
          </w:tcPr>
          <w:p w:rsidR="00000000" w:rsidDel="00000000" w:rsidP="00000000" w:rsidRDefault="00000000" w:rsidRPr="00000000" w14:paraId="000000BB">
            <w:pPr>
              <w:rPr>
                <w:sz w:val="24"/>
                <w:szCs w:val="24"/>
              </w:rPr>
            </w:pPr>
            <w:r w:rsidDel="00000000" w:rsidR="00000000" w:rsidRPr="00000000">
              <w:rPr>
                <w:sz w:val="24"/>
                <w:szCs w:val="24"/>
                <w:rtl w:val="0"/>
              </w:rPr>
              <w:t xml:space="preserve">Iniciar partida</w:t>
            </w:r>
          </w:p>
        </w:tc>
        <w:tc>
          <w:tcPr>
            <w:shd w:fill="f5f6f8" w:val="clear"/>
          </w:tcPr>
          <w:p w:rsidR="00000000" w:rsidDel="00000000" w:rsidP="00000000" w:rsidRDefault="00000000" w:rsidRPr="00000000" w14:paraId="000000BC">
            <w:pPr>
              <w:rPr>
                <w:sz w:val="24"/>
                <w:szCs w:val="24"/>
              </w:rPr>
            </w:pPr>
            <w:r w:rsidDel="00000000" w:rsidR="00000000" w:rsidRPr="00000000">
              <w:rPr>
                <w:sz w:val="24"/>
                <w:szCs w:val="24"/>
                <w:rtl w:val="0"/>
              </w:rPr>
              <w:t xml:space="preserve">Inactivo</w:t>
            </w:r>
          </w:p>
        </w:tc>
      </w:tr>
      <w:tr>
        <w:trPr>
          <w:cantSplit w:val="0"/>
          <w:tblHeader w:val="0"/>
        </w:trPr>
        <w:tc>
          <w:tcPr>
            <w:shd w:fill="ffffff" w:val="clear"/>
          </w:tcPr>
          <w:p w:rsidR="00000000" w:rsidDel="00000000" w:rsidP="00000000" w:rsidRDefault="00000000" w:rsidRPr="00000000" w14:paraId="000000BD">
            <w:pPr>
              <w:rPr>
                <w:sz w:val="24"/>
                <w:szCs w:val="24"/>
              </w:rPr>
            </w:pPr>
            <w:r w:rsidDel="00000000" w:rsidR="00000000" w:rsidRPr="00000000">
              <w:rPr>
                <w:sz w:val="24"/>
                <w:szCs w:val="24"/>
                <w:rtl w:val="0"/>
              </w:rPr>
              <w:t xml:space="preserve">Inactivo</w:t>
            </w:r>
          </w:p>
        </w:tc>
        <w:tc>
          <w:tcPr>
            <w:shd w:fill="ffffff" w:val="clear"/>
          </w:tcPr>
          <w:p w:rsidR="00000000" w:rsidDel="00000000" w:rsidP="00000000" w:rsidRDefault="00000000" w:rsidRPr="00000000" w14:paraId="000000BE">
            <w:pPr>
              <w:rPr>
                <w:sz w:val="24"/>
                <w:szCs w:val="24"/>
              </w:rPr>
            </w:pPr>
            <w:r w:rsidDel="00000000" w:rsidR="00000000" w:rsidRPr="00000000">
              <w:rPr>
                <w:sz w:val="24"/>
                <w:szCs w:val="24"/>
                <w:rtl w:val="0"/>
              </w:rPr>
              <w:t xml:space="preserve">Iniciar movimiento</w:t>
            </w:r>
          </w:p>
        </w:tc>
        <w:tc>
          <w:tcPr>
            <w:shd w:fill="ffffff" w:val="clear"/>
          </w:tcPr>
          <w:p w:rsidR="00000000" w:rsidDel="00000000" w:rsidP="00000000" w:rsidRDefault="00000000" w:rsidRPr="00000000" w14:paraId="000000BF">
            <w:pPr>
              <w:rPr>
                <w:sz w:val="24"/>
                <w:szCs w:val="24"/>
              </w:rPr>
            </w:pPr>
            <w:r w:rsidDel="00000000" w:rsidR="00000000" w:rsidRPr="00000000">
              <w:rPr>
                <w:sz w:val="24"/>
                <w:szCs w:val="24"/>
                <w:rtl w:val="0"/>
              </w:rPr>
              <w:t xml:space="preserve">Caminando</w:t>
            </w:r>
          </w:p>
        </w:tc>
      </w:tr>
      <w:tr>
        <w:trPr>
          <w:cantSplit w:val="0"/>
          <w:tblHeader w:val="0"/>
        </w:trPr>
        <w:tc>
          <w:tcPr>
            <w:shd w:fill="f5f6f8" w:val="clear"/>
          </w:tcPr>
          <w:p w:rsidR="00000000" w:rsidDel="00000000" w:rsidP="00000000" w:rsidRDefault="00000000" w:rsidRPr="00000000" w14:paraId="000000C0">
            <w:pPr>
              <w:rPr>
                <w:sz w:val="24"/>
                <w:szCs w:val="24"/>
              </w:rPr>
            </w:pPr>
            <w:r w:rsidDel="00000000" w:rsidR="00000000" w:rsidRPr="00000000">
              <w:rPr>
                <w:sz w:val="24"/>
                <w:szCs w:val="24"/>
                <w:rtl w:val="0"/>
              </w:rPr>
              <w:t xml:space="preserve">Caminando</w:t>
            </w:r>
          </w:p>
        </w:tc>
        <w:tc>
          <w:tcPr>
            <w:shd w:fill="f5f6f8" w:val="clear"/>
          </w:tcPr>
          <w:p w:rsidR="00000000" w:rsidDel="00000000" w:rsidP="00000000" w:rsidRDefault="00000000" w:rsidRPr="00000000" w14:paraId="000000C1">
            <w:pPr>
              <w:rPr>
                <w:sz w:val="24"/>
                <w:szCs w:val="24"/>
              </w:rPr>
            </w:pPr>
            <w:r w:rsidDel="00000000" w:rsidR="00000000" w:rsidRPr="00000000">
              <w:rPr>
                <w:sz w:val="24"/>
                <w:szCs w:val="24"/>
                <w:rtl w:val="0"/>
              </w:rPr>
              <w:t xml:space="preserve">Dejar de moverse</w:t>
            </w:r>
          </w:p>
        </w:tc>
        <w:tc>
          <w:tcPr>
            <w:shd w:fill="f5f6f8" w:val="clear"/>
          </w:tcPr>
          <w:p w:rsidR="00000000" w:rsidDel="00000000" w:rsidP="00000000" w:rsidRDefault="00000000" w:rsidRPr="00000000" w14:paraId="000000C2">
            <w:pPr>
              <w:rPr>
                <w:sz w:val="24"/>
                <w:szCs w:val="24"/>
              </w:rPr>
            </w:pPr>
            <w:r w:rsidDel="00000000" w:rsidR="00000000" w:rsidRPr="00000000">
              <w:rPr>
                <w:sz w:val="24"/>
                <w:szCs w:val="24"/>
                <w:rtl w:val="0"/>
              </w:rPr>
              <w:t xml:space="preserve">Inactivo</w:t>
            </w:r>
          </w:p>
        </w:tc>
      </w:tr>
      <w:tr>
        <w:trPr>
          <w:cantSplit w:val="0"/>
          <w:tblHeader w:val="0"/>
        </w:trPr>
        <w:tc>
          <w:tcPr>
            <w:shd w:fill="ffffff" w:val="clear"/>
          </w:tcPr>
          <w:p w:rsidR="00000000" w:rsidDel="00000000" w:rsidP="00000000" w:rsidRDefault="00000000" w:rsidRPr="00000000" w14:paraId="000000C3">
            <w:pPr>
              <w:rPr>
                <w:sz w:val="24"/>
                <w:szCs w:val="24"/>
              </w:rPr>
            </w:pPr>
            <w:r w:rsidDel="00000000" w:rsidR="00000000" w:rsidRPr="00000000">
              <w:rPr>
                <w:sz w:val="24"/>
                <w:szCs w:val="24"/>
                <w:rtl w:val="0"/>
              </w:rPr>
              <w:t xml:space="preserve">Inactivo / Caminando</w:t>
            </w:r>
          </w:p>
        </w:tc>
        <w:tc>
          <w:tcPr>
            <w:shd w:fill="ffffff" w:val="clear"/>
          </w:tcPr>
          <w:p w:rsidR="00000000" w:rsidDel="00000000" w:rsidP="00000000" w:rsidRDefault="00000000" w:rsidRPr="00000000" w14:paraId="000000C4">
            <w:pPr>
              <w:rPr>
                <w:sz w:val="24"/>
                <w:szCs w:val="24"/>
              </w:rPr>
            </w:pPr>
            <w:r w:rsidDel="00000000" w:rsidR="00000000" w:rsidRPr="00000000">
              <w:rPr>
                <w:sz w:val="24"/>
                <w:szCs w:val="24"/>
                <w:rtl w:val="0"/>
              </w:rPr>
              <w:t xml:space="preserve">Presionar ataque [estamina suficiente]</w:t>
            </w:r>
          </w:p>
        </w:tc>
        <w:tc>
          <w:tcPr>
            <w:shd w:fill="ffffff" w:val="clear"/>
          </w:tcPr>
          <w:p w:rsidR="00000000" w:rsidDel="00000000" w:rsidP="00000000" w:rsidRDefault="00000000" w:rsidRPr="00000000" w14:paraId="000000C5">
            <w:pPr>
              <w:rPr>
                <w:sz w:val="24"/>
                <w:szCs w:val="24"/>
              </w:rPr>
            </w:pPr>
            <w:r w:rsidDel="00000000" w:rsidR="00000000" w:rsidRPr="00000000">
              <w:rPr>
                <w:sz w:val="24"/>
                <w:szCs w:val="24"/>
                <w:rtl w:val="0"/>
              </w:rPr>
              <w:t xml:space="preserve">Atacando</w:t>
            </w:r>
          </w:p>
        </w:tc>
      </w:tr>
      <w:tr>
        <w:trPr>
          <w:cantSplit w:val="0"/>
          <w:tblHeader w:val="0"/>
        </w:trPr>
        <w:tc>
          <w:tcPr>
            <w:shd w:fill="f5f6f8" w:val="clear"/>
          </w:tcPr>
          <w:p w:rsidR="00000000" w:rsidDel="00000000" w:rsidP="00000000" w:rsidRDefault="00000000" w:rsidRPr="00000000" w14:paraId="000000C6">
            <w:pPr>
              <w:rPr>
                <w:sz w:val="24"/>
                <w:szCs w:val="24"/>
              </w:rPr>
            </w:pPr>
            <w:r w:rsidDel="00000000" w:rsidR="00000000" w:rsidRPr="00000000">
              <w:rPr>
                <w:sz w:val="24"/>
                <w:szCs w:val="24"/>
                <w:rtl w:val="0"/>
              </w:rPr>
              <w:t xml:space="preserve">Inactivo / Caminando</w:t>
            </w:r>
          </w:p>
        </w:tc>
        <w:tc>
          <w:tcPr>
            <w:shd w:fill="f5f6f8" w:val="clear"/>
          </w:tcPr>
          <w:p w:rsidR="00000000" w:rsidDel="00000000" w:rsidP="00000000" w:rsidRDefault="00000000" w:rsidRPr="00000000" w14:paraId="000000C7">
            <w:pPr>
              <w:rPr>
                <w:sz w:val="24"/>
                <w:szCs w:val="24"/>
              </w:rPr>
            </w:pPr>
            <w:r w:rsidDel="00000000" w:rsidR="00000000" w:rsidRPr="00000000">
              <w:rPr>
                <w:sz w:val="24"/>
                <w:szCs w:val="24"/>
                <w:rtl w:val="0"/>
              </w:rPr>
              <w:t xml:space="preserve">Presionar esquiva [estamina suficiente]</w:t>
            </w:r>
          </w:p>
        </w:tc>
        <w:tc>
          <w:tcPr>
            <w:shd w:fill="f5f6f8" w:val="clear"/>
          </w:tcPr>
          <w:p w:rsidR="00000000" w:rsidDel="00000000" w:rsidP="00000000" w:rsidRDefault="00000000" w:rsidRPr="00000000" w14:paraId="000000C8">
            <w:pPr>
              <w:rPr>
                <w:sz w:val="24"/>
                <w:szCs w:val="24"/>
              </w:rPr>
            </w:pPr>
            <w:r w:rsidDel="00000000" w:rsidR="00000000" w:rsidRPr="00000000">
              <w:rPr>
                <w:sz w:val="24"/>
                <w:szCs w:val="24"/>
                <w:rtl w:val="0"/>
              </w:rPr>
              <w:t xml:space="preserve">Esquivando</w:t>
            </w:r>
          </w:p>
        </w:tc>
      </w:tr>
      <w:tr>
        <w:trPr>
          <w:cantSplit w:val="0"/>
          <w:tblHeader w:val="0"/>
        </w:trPr>
        <w:tc>
          <w:tcPr>
            <w:shd w:fill="ffffff" w:val="clear"/>
          </w:tcPr>
          <w:p w:rsidR="00000000" w:rsidDel="00000000" w:rsidP="00000000" w:rsidRDefault="00000000" w:rsidRPr="00000000" w14:paraId="000000C9">
            <w:pPr>
              <w:rPr>
                <w:sz w:val="24"/>
                <w:szCs w:val="24"/>
              </w:rPr>
            </w:pPr>
            <w:r w:rsidDel="00000000" w:rsidR="00000000" w:rsidRPr="00000000">
              <w:rPr>
                <w:sz w:val="24"/>
                <w:szCs w:val="24"/>
                <w:rtl w:val="0"/>
              </w:rPr>
              <w:t xml:space="preserve">Inactivo / Caminando</w:t>
            </w:r>
          </w:p>
        </w:tc>
        <w:tc>
          <w:tcPr>
            <w:shd w:fill="ffffff" w:val="clear"/>
          </w:tcPr>
          <w:p w:rsidR="00000000" w:rsidDel="00000000" w:rsidP="00000000" w:rsidRDefault="00000000" w:rsidRPr="00000000" w14:paraId="000000CA">
            <w:pPr>
              <w:rPr>
                <w:sz w:val="24"/>
                <w:szCs w:val="24"/>
              </w:rPr>
            </w:pPr>
            <w:r w:rsidDel="00000000" w:rsidR="00000000" w:rsidRPr="00000000">
              <w:rPr>
                <w:sz w:val="24"/>
                <w:szCs w:val="24"/>
                <w:rtl w:val="0"/>
              </w:rPr>
              <w:t xml:space="preserve">Intentar acción [estamina insuficiente]</w:t>
            </w:r>
          </w:p>
        </w:tc>
        <w:tc>
          <w:tcPr>
            <w:shd w:fill="ffffff" w:val="clear"/>
          </w:tcPr>
          <w:p w:rsidR="00000000" w:rsidDel="00000000" w:rsidP="00000000" w:rsidRDefault="00000000" w:rsidRPr="00000000" w14:paraId="000000CB">
            <w:pPr>
              <w:rPr>
                <w:sz w:val="24"/>
                <w:szCs w:val="24"/>
              </w:rPr>
            </w:pPr>
            <w:r w:rsidDel="00000000" w:rsidR="00000000" w:rsidRPr="00000000">
              <w:rPr>
                <w:sz w:val="24"/>
                <w:szCs w:val="24"/>
                <w:rtl w:val="0"/>
              </w:rPr>
              <w:t xml:space="preserve">Sin estamina</w:t>
            </w:r>
          </w:p>
        </w:tc>
      </w:tr>
      <w:tr>
        <w:trPr>
          <w:cantSplit w:val="0"/>
          <w:tblHeader w:val="0"/>
        </w:trPr>
        <w:tc>
          <w:tcPr>
            <w:shd w:fill="f5f6f8" w:val="clear"/>
          </w:tcPr>
          <w:p w:rsidR="00000000" w:rsidDel="00000000" w:rsidP="00000000" w:rsidRDefault="00000000" w:rsidRPr="00000000" w14:paraId="000000CC">
            <w:pPr>
              <w:rPr>
                <w:sz w:val="24"/>
                <w:szCs w:val="24"/>
              </w:rPr>
            </w:pPr>
            <w:r w:rsidDel="00000000" w:rsidR="00000000" w:rsidRPr="00000000">
              <w:rPr>
                <w:sz w:val="24"/>
                <w:szCs w:val="24"/>
                <w:rtl w:val="0"/>
              </w:rPr>
              <w:t xml:space="preserve">Atacando</w:t>
            </w:r>
          </w:p>
        </w:tc>
        <w:tc>
          <w:tcPr>
            <w:shd w:fill="f5f6f8" w:val="clear"/>
          </w:tcPr>
          <w:p w:rsidR="00000000" w:rsidDel="00000000" w:rsidP="00000000" w:rsidRDefault="00000000" w:rsidRPr="00000000" w14:paraId="000000CD">
            <w:pPr>
              <w:rPr>
                <w:sz w:val="24"/>
                <w:szCs w:val="24"/>
              </w:rPr>
            </w:pPr>
            <w:r w:rsidDel="00000000" w:rsidR="00000000" w:rsidRPr="00000000">
              <w:rPr>
                <w:sz w:val="24"/>
                <w:szCs w:val="24"/>
                <w:rtl w:val="0"/>
              </w:rPr>
              <w:t xml:space="preserve">Termina ataque</w:t>
            </w:r>
          </w:p>
        </w:tc>
        <w:tc>
          <w:tcPr>
            <w:shd w:fill="f5f6f8" w:val="clear"/>
          </w:tcPr>
          <w:p w:rsidR="00000000" w:rsidDel="00000000" w:rsidP="00000000" w:rsidRDefault="00000000" w:rsidRPr="00000000" w14:paraId="000000CE">
            <w:pPr>
              <w:rPr>
                <w:sz w:val="24"/>
                <w:szCs w:val="24"/>
              </w:rPr>
            </w:pPr>
            <w:r w:rsidDel="00000000" w:rsidR="00000000" w:rsidRPr="00000000">
              <w:rPr>
                <w:sz w:val="24"/>
                <w:szCs w:val="24"/>
                <w:rtl w:val="0"/>
              </w:rPr>
              <w:t xml:space="preserve">Inactivo</w:t>
            </w:r>
          </w:p>
        </w:tc>
      </w:tr>
      <w:tr>
        <w:trPr>
          <w:cantSplit w:val="0"/>
          <w:tblHeader w:val="0"/>
        </w:trPr>
        <w:tc>
          <w:tcPr>
            <w:shd w:fill="ffffff" w:val="clear"/>
          </w:tcPr>
          <w:p w:rsidR="00000000" w:rsidDel="00000000" w:rsidP="00000000" w:rsidRDefault="00000000" w:rsidRPr="00000000" w14:paraId="000000CF">
            <w:pPr>
              <w:rPr>
                <w:sz w:val="24"/>
                <w:szCs w:val="24"/>
              </w:rPr>
            </w:pPr>
            <w:r w:rsidDel="00000000" w:rsidR="00000000" w:rsidRPr="00000000">
              <w:rPr>
                <w:sz w:val="24"/>
                <w:szCs w:val="24"/>
                <w:rtl w:val="0"/>
              </w:rPr>
              <w:t xml:space="preserve">Esquivando</w:t>
            </w:r>
          </w:p>
        </w:tc>
        <w:tc>
          <w:tcPr>
            <w:shd w:fill="ffffff" w:val="clear"/>
          </w:tcPr>
          <w:p w:rsidR="00000000" w:rsidDel="00000000" w:rsidP="00000000" w:rsidRDefault="00000000" w:rsidRPr="00000000" w14:paraId="000000D0">
            <w:pPr>
              <w:rPr>
                <w:sz w:val="24"/>
                <w:szCs w:val="24"/>
              </w:rPr>
            </w:pPr>
            <w:r w:rsidDel="00000000" w:rsidR="00000000" w:rsidRPr="00000000">
              <w:rPr>
                <w:sz w:val="24"/>
                <w:szCs w:val="24"/>
                <w:rtl w:val="0"/>
              </w:rPr>
              <w:t xml:space="preserve">Termina esquiva</w:t>
            </w:r>
          </w:p>
        </w:tc>
        <w:tc>
          <w:tcPr>
            <w:shd w:fill="ffffff" w:val="clear"/>
          </w:tcPr>
          <w:p w:rsidR="00000000" w:rsidDel="00000000" w:rsidP="00000000" w:rsidRDefault="00000000" w:rsidRPr="00000000" w14:paraId="000000D1">
            <w:pPr>
              <w:rPr>
                <w:sz w:val="24"/>
                <w:szCs w:val="24"/>
              </w:rPr>
            </w:pPr>
            <w:r w:rsidDel="00000000" w:rsidR="00000000" w:rsidRPr="00000000">
              <w:rPr>
                <w:sz w:val="24"/>
                <w:szCs w:val="24"/>
                <w:rtl w:val="0"/>
              </w:rPr>
              <w:t xml:space="preserve">Inactivo</w:t>
            </w:r>
          </w:p>
        </w:tc>
      </w:tr>
      <w:tr>
        <w:trPr>
          <w:cantSplit w:val="0"/>
          <w:tblHeader w:val="0"/>
        </w:trPr>
        <w:tc>
          <w:tcPr>
            <w:shd w:fill="f5f6f8" w:val="clear"/>
          </w:tcPr>
          <w:p w:rsidR="00000000" w:rsidDel="00000000" w:rsidP="00000000" w:rsidRDefault="00000000" w:rsidRPr="00000000" w14:paraId="000000D2">
            <w:pPr>
              <w:rPr>
                <w:sz w:val="24"/>
                <w:szCs w:val="24"/>
              </w:rPr>
            </w:pPr>
            <w:r w:rsidDel="00000000" w:rsidR="00000000" w:rsidRPr="00000000">
              <w:rPr>
                <w:sz w:val="24"/>
                <w:szCs w:val="24"/>
                <w:rtl w:val="0"/>
              </w:rPr>
              <w:t xml:space="preserve">Sin estamina</w:t>
            </w:r>
          </w:p>
        </w:tc>
        <w:tc>
          <w:tcPr>
            <w:shd w:fill="f5f6f8" w:val="clear"/>
          </w:tcPr>
          <w:p w:rsidR="00000000" w:rsidDel="00000000" w:rsidP="00000000" w:rsidRDefault="00000000" w:rsidRPr="00000000" w14:paraId="000000D3">
            <w:pPr>
              <w:rPr>
                <w:sz w:val="24"/>
                <w:szCs w:val="24"/>
              </w:rPr>
            </w:pPr>
            <w:r w:rsidDel="00000000" w:rsidR="00000000" w:rsidRPr="00000000">
              <w:rPr>
                <w:sz w:val="24"/>
                <w:szCs w:val="24"/>
                <w:rtl w:val="0"/>
              </w:rPr>
              <w:t xml:space="preserve">Recuperar estamina mínima</w:t>
            </w:r>
          </w:p>
        </w:tc>
        <w:tc>
          <w:tcPr>
            <w:shd w:fill="f5f6f8" w:val="clear"/>
          </w:tcPr>
          <w:p w:rsidR="00000000" w:rsidDel="00000000" w:rsidP="00000000" w:rsidRDefault="00000000" w:rsidRPr="00000000" w14:paraId="000000D4">
            <w:pPr>
              <w:rPr>
                <w:sz w:val="24"/>
                <w:szCs w:val="24"/>
              </w:rPr>
            </w:pPr>
            <w:r w:rsidDel="00000000" w:rsidR="00000000" w:rsidRPr="00000000">
              <w:rPr>
                <w:sz w:val="24"/>
                <w:szCs w:val="24"/>
                <w:rtl w:val="0"/>
              </w:rPr>
              <w:t xml:space="preserve">Inactivo</w:t>
            </w:r>
          </w:p>
        </w:tc>
      </w:tr>
      <w:tr>
        <w:trPr>
          <w:cantSplit w:val="0"/>
          <w:tblHeader w:val="0"/>
        </w:trPr>
        <w:tc>
          <w:tcPr>
            <w:shd w:fill="ffffff" w:val="clear"/>
          </w:tcPr>
          <w:p w:rsidR="00000000" w:rsidDel="00000000" w:rsidP="00000000" w:rsidRDefault="00000000" w:rsidRPr="00000000" w14:paraId="000000D5">
            <w:pPr>
              <w:rPr>
                <w:sz w:val="24"/>
                <w:szCs w:val="24"/>
              </w:rPr>
            </w:pPr>
            <w:r w:rsidDel="00000000" w:rsidR="00000000" w:rsidRPr="00000000">
              <w:rPr>
                <w:sz w:val="24"/>
                <w:szCs w:val="24"/>
                <w:rtl w:val="0"/>
              </w:rPr>
              <w:t xml:space="preserve">Cualquier estado activo</w:t>
            </w:r>
          </w:p>
        </w:tc>
        <w:tc>
          <w:tcPr>
            <w:shd w:fill="ffffff" w:val="clear"/>
          </w:tcPr>
          <w:p w:rsidR="00000000" w:rsidDel="00000000" w:rsidP="00000000" w:rsidRDefault="00000000" w:rsidRPr="00000000" w14:paraId="000000D6">
            <w:pPr>
              <w:rPr>
                <w:sz w:val="24"/>
                <w:szCs w:val="24"/>
              </w:rPr>
            </w:pPr>
            <w:r w:rsidDel="00000000" w:rsidR="00000000" w:rsidRPr="00000000">
              <w:rPr>
                <w:sz w:val="24"/>
                <w:szCs w:val="24"/>
                <w:rtl w:val="0"/>
              </w:rPr>
              <w:t xml:space="preserve">Vida = 0</w:t>
            </w:r>
          </w:p>
        </w:tc>
        <w:tc>
          <w:tcPr>
            <w:shd w:fill="ffffff" w:val="clear"/>
          </w:tcPr>
          <w:p w:rsidR="00000000" w:rsidDel="00000000" w:rsidP="00000000" w:rsidRDefault="00000000" w:rsidRPr="00000000" w14:paraId="000000D7">
            <w:pPr>
              <w:rPr>
                <w:sz w:val="24"/>
                <w:szCs w:val="24"/>
              </w:rPr>
            </w:pPr>
            <w:r w:rsidDel="00000000" w:rsidR="00000000" w:rsidRPr="00000000">
              <w:rPr>
                <w:sz w:val="24"/>
                <w:szCs w:val="24"/>
                <w:rtl w:val="0"/>
              </w:rPr>
              <w:t xml:space="preserve">Derrotado</w:t>
            </w:r>
          </w:p>
        </w:tc>
      </w:tr>
      <w:tr>
        <w:trPr>
          <w:cantSplit w:val="0"/>
          <w:tblHeader w:val="0"/>
        </w:trPr>
        <w:tc>
          <w:tcPr>
            <w:shd w:fill="f5f6f8" w:val="clear"/>
          </w:tcPr>
          <w:p w:rsidR="00000000" w:rsidDel="00000000" w:rsidP="00000000" w:rsidRDefault="00000000" w:rsidRPr="00000000" w14:paraId="000000D8">
            <w:pPr>
              <w:rPr>
                <w:sz w:val="24"/>
                <w:szCs w:val="24"/>
              </w:rPr>
            </w:pPr>
            <w:r w:rsidDel="00000000" w:rsidR="00000000" w:rsidRPr="00000000">
              <w:rPr>
                <w:sz w:val="24"/>
                <w:szCs w:val="24"/>
                <w:rtl w:val="0"/>
              </w:rPr>
              <w:t xml:space="preserve">Derrotado</w:t>
            </w:r>
          </w:p>
        </w:tc>
        <w:tc>
          <w:tcPr>
            <w:shd w:fill="f5f6f8" w:val="clear"/>
          </w:tcPr>
          <w:p w:rsidR="00000000" w:rsidDel="00000000" w:rsidP="00000000" w:rsidRDefault="00000000" w:rsidRPr="00000000" w14:paraId="000000D9">
            <w:pPr>
              <w:rPr>
                <w:sz w:val="24"/>
                <w:szCs w:val="24"/>
              </w:rPr>
            </w:pPr>
            <w:r w:rsidDel="00000000" w:rsidR="00000000" w:rsidRPr="00000000">
              <w:rPr>
                <w:sz w:val="24"/>
                <w:szCs w:val="24"/>
                <w:rtl w:val="0"/>
              </w:rPr>
              <w:t xml:space="preserve">Fin de partida</w:t>
            </w:r>
          </w:p>
        </w:tc>
        <w:tc>
          <w:tcPr>
            <w:shd w:fill="f5f6f8" w:val="clear"/>
          </w:tcPr>
          <w:p w:rsidR="00000000" w:rsidDel="00000000" w:rsidP="00000000" w:rsidRDefault="00000000" w:rsidRPr="00000000" w14:paraId="000000DA">
            <w:pPr>
              <w:rPr>
                <w:sz w:val="24"/>
                <w:szCs w:val="24"/>
              </w:rPr>
            </w:pPr>
            <w:r w:rsidDel="00000000" w:rsidR="00000000" w:rsidRPr="00000000">
              <w:rPr>
                <w:sz w:val="24"/>
                <w:szCs w:val="24"/>
                <w:rtl w:val="0"/>
              </w:rPr>
              <w:t xml:space="preserve">(fin)</w:t>
            </w:r>
          </w:p>
        </w:tc>
      </w:tr>
    </w:tbl>
    <w:p w:rsidR="00000000" w:rsidDel="00000000" w:rsidP="00000000" w:rsidRDefault="00000000" w:rsidRPr="00000000" w14:paraId="000000DB">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DC">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DD">
      <w:pPr>
        <w:pStyle w:val="Heading1"/>
        <w:spacing w:after="200" w:before="400" w:lineRule="auto"/>
        <w:rPr>
          <w:color w:val="000000"/>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smallCaps w:val="0"/>
          <w:strike w:val="0"/>
          <w:sz w:val="24"/>
          <w:szCs w:val="24"/>
          <w:u w:val="none"/>
          <w:shd w:fill="auto" w:val="clear"/>
          <w:vertAlign w:val="baseline"/>
        </w:rPr>
      </w:pPr>
      <w:r w:rsidDel="00000000" w:rsidR="00000000" w:rsidRPr="00000000">
        <w:rPr>
          <w:rtl w:val="0"/>
        </w:rPr>
      </w:r>
    </w:p>
    <w:sectPr>
      <w:headerReference r:id="rId13" w:type="default"/>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