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
        <w:ind w:left="2664" w:right="2762" w:firstLine="0"/>
        <w:jc w:val="center"/>
        <w:rPr>
          <w:rFonts w:hint="eastAsia" w:ascii="宋体" w:hAnsi="宋体" w:eastAsia="宋体" w:cs="宋体"/>
          <w:b w:val="0"/>
          <w:strike w:val="0"/>
          <w:dstrike w:val="0"/>
          <w:color w:val="000000" w:themeColor="text1"/>
          <w:sz w:val="28"/>
          <w:szCs w:val="28"/>
          <w14:textFill>
            <w14:solidFill>
              <w14:schemeClr w14:val="tx1"/>
            </w14:solidFill>
          </w14:textFill>
        </w:rPr>
      </w:pPr>
      <w:r>
        <w:rPr>
          <w:rFonts w:hint="eastAsia" w:ascii="宋体" w:hAnsi="宋体" w:eastAsia="宋体" w:cs="宋体"/>
          <w:b w:val="0"/>
          <w:strike w:val="0"/>
          <w:dstrike w:val="0"/>
          <w:color w:val="000000" w:themeColor="text1"/>
          <w:sz w:val="28"/>
          <w:szCs w:val="28"/>
          <w14:textFill>
            <w14:solidFill>
              <w14:schemeClr w14:val="tx1"/>
            </w14:solidFill>
          </w14:textFill>
        </w:rPr>
        <w:t>目录</w:t>
      </w:r>
    </w:p>
    <w:sdt>
      <w:sdtPr>
        <w:rPr>
          <w:rFonts w:hint="eastAsia" w:ascii="宋体" w:hAnsi="宋体" w:eastAsia="宋体" w:cs="宋体"/>
          <w:sz w:val="28"/>
          <w:szCs w:val="28"/>
        </w:rPr>
        <w:id w:val="0"/>
        <w:docPartObj>
          <w:docPartGallery w:val="Table of Contents"/>
          <w:docPartUnique/>
        </w:docPartObj>
      </w:sdtPr>
      <w:sdtEndPr>
        <w:rPr>
          <w:rFonts w:hint="eastAsia" w:ascii="宋体" w:hAnsi="宋体" w:eastAsia="宋体" w:cs="宋体"/>
          <w:sz w:val="24"/>
          <w:szCs w:val="24"/>
        </w:rPr>
      </w:sdtEndPr>
      <w:sdtContent>
        <w:p>
          <w:pPr>
            <w:pStyle w:val="5"/>
            <w:tabs>
              <w:tab w:val="left" w:pos="960"/>
              <w:tab w:val="right" w:leader="dot" w:pos="8420"/>
            </w:tabs>
            <w:spacing w:before="287"/>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"_bookmark0" </w:instrText>
          </w:r>
          <w:r>
            <w:rPr>
              <w:rFonts w:hint="eastAsia" w:ascii="宋体" w:hAnsi="宋体" w:eastAsia="宋体" w:cs="宋体"/>
              <w:sz w:val="24"/>
              <w:szCs w:val="24"/>
            </w:rPr>
            <w:fldChar w:fldCharType="separate"/>
          </w:r>
          <w:r>
            <w:rPr>
              <w:rFonts w:hint="eastAsia" w:ascii="宋体" w:hAnsi="宋体" w:eastAsia="宋体" w:cs="宋体"/>
              <w:sz w:val="24"/>
              <w:szCs w:val="24"/>
            </w:rPr>
            <w:t>一、</w:t>
          </w:r>
          <w:r>
            <w:rPr>
              <w:rFonts w:hint="eastAsia" w:ascii="宋体" w:hAnsi="宋体" w:eastAsia="宋体" w:cs="宋体"/>
              <w:sz w:val="24"/>
              <w:szCs w:val="24"/>
            </w:rPr>
            <w:tab/>
          </w:r>
          <w:r>
            <w:rPr>
              <w:rFonts w:hint="eastAsia" w:ascii="宋体" w:hAnsi="宋体" w:eastAsia="宋体" w:cs="宋体"/>
              <w:sz w:val="24"/>
              <w:szCs w:val="24"/>
            </w:rPr>
            <w:t>背景</w:t>
          </w:r>
          <w:r>
            <w:rPr>
              <w:rFonts w:hint="eastAsia" w:ascii="宋体" w:hAnsi="宋体" w:eastAsia="宋体" w:cs="宋体"/>
              <w:spacing w:val="-3"/>
              <w:sz w:val="24"/>
              <w:szCs w:val="24"/>
            </w:rPr>
            <w:t>介</w:t>
          </w:r>
          <w:r>
            <w:rPr>
              <w:rFonts w:hint="eastAsia" w:ascii="宋体" w:hAnsi="宋体" w:eastAsia="宋体" w:cs="宋体"/>
              <w:sz w:val="24"/>
              <w:szCs w:val="24"/>
            </w:rPr>
            <w:t>绍</w:t>
          </w: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p>
        <w:p>
          <w:pPr>
            <w:pStyle w:val="6"/>
            <w:tabs>
              <w:tab w:val="left" w:pos="1171"/>
              <w:tab w:val="right" w:leader="dot" w:pos="8420"/>
            </w:tabs>
            <w:spacing w:before="276"/>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lang w:eastAsia="zh-CN"/>
            </w:rPr>
            <w:t>项目</w:t>
          </w:r>
          <w:r>
            <w:rPr>
              <w:rFonts w:hint="eastAsia" w:ascii="宋体" w:hAnsi="宋体" w:eastAsia="宋体" w:cs="宋体"/>
              <w:spacing w:val="-3"/>
              <w:sz w:val="24"/>
              <w:szCs w:val="24"/>
            </w:rPr>
            <w:t>背</w:t>
          </w:r>
          <w:r>
            <w:rPr>
              <w:rFonts w:hint="eastAsia" w:ascii="宋体" w:hAnsi="宋体" w:eastAsia="宋体" w:cs="宋体"/>
              <w:sz w:val="24"/>
              <w:szCs w:val="24"/>
            </w:rPr>
            <w:t>景</w:t>
          </w: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p>
        <w:p>
          <w:pPr>
            <w:pStyle w:val="6"/>
            <w:tabs>
              <w:tab w:val="left" w:pos="1171"/>
              <w:tab w:val="right" w:leader="dot" w:pos="842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lang w:eastAsia="zh-CN"/>
            </w:rPr>
            <w:t>项目</w:t>
          </w:r>
          <w:r>
            <w:rPr>
              <w:rFonts w:hint="eastAsia" w:ascii="宋体" w:hAnsi="宋体" w:eastAsia="宋体" w:cs="宋体"/>
              <w:spacing w:val="-3"/>
              <w:sz w:val="24"/>
              <w:szCs w:val="24"/>
            </w:rPr>
            <w:t>目</w:t>
          </w:r>
          <w:r>
            <w:rPr>
              <w:rFonts w:hint="eastAsia" w:ascii="宋体" w:hAnsi="宋体" w:eastAsia="宋体" w:cs="宋体"/>
              <w:sz w:val="24"/>
              <w:szCs w:val="24"/>
            </w:rPr>
            <w:t>标</w:t>
          </w: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p>
        <w:p>
          <w:pPr>
            <w:pStyle w:val="6"/>
            <w:tabs>
              <w:tab w:val="left" w:pos="1171"/>
              <w:tab w:val="right" w:leader="dot" w:pos="8420"/>
            </w:tabs>
            <w:spacing w:before="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tab/>
          </w:r>
          <w:r>
            <w:rPr>
              <w:rFonts w:hint="eastAsia" w:ascii="宋体" w:hAnsi="宋体" w:eastAsia="宋体" w:cs="宋体"/>
              <w:sz w:val="24"/>
              <w:szCs w:val="24"/>
              <w:lang w:eastAsia="zh-CN"/>
            </w:rPr>
            <w:t>自动售货机</w:t>
          </w:r>
          <w:r>
            <w:rPr>
              <w:rFonts w:hint="eastAsia" w:ascii="宋体" w:hAnsi="宋体" w:eastAsia="宋体" w:cs="宋体"/>
              <w:spacing w:val="-3"/>
              <w:sz w:val="24"/>
              <w:szCs w:val="24"/>
            </w:rPr>
            <w:t>简</w:t>
          </w:r>
          <w:r>
            <w:rPr>
              <w:rFonts w:hint="eastAsia" w:ascii="宋体" w:hAnsi="宋体" w:eastAsia="宋体" w:cs="宋体"/>
              <w:sz w:val="24"/>
              <w:szCs w:val="24"/>
            </w:rPr>
            <w:t>介</w:t>
          </w:r>
          <w:r>
            <w:rPr>
              <w:rFonts w:hint="eastAsia" w:ascii="宋体" w:hAnsi="宋体" w:eastAsia="宋体" w:cs="宋体"/>
              <w:sz w:val="24"/>
              <w:szCs w:val="24"/>
            </w:rPr>
            <w:tab/>
          </w:r>
          <w:r>
            <w:rPr>
              <w:rFonts w:hint="eastAsia" w:ascii="宋体" w:hAnsi="宋体" w:eastAsia="宋体" w:cs="宋体"/>
              <w:sz w:val="24"/>
              <w:szCs w:val="24"/>
              <w:lang w:val="en-US" w:eastAsia="zh-CN"/>
            </w:rPr>
            <w:t>3</w:t>
          </w:r>
          <w:r>
            <w:rPr>
              <w:rFonts w:hint="eastAsia" w:ascii="宋体" w:hAnsi="宋体" w:eastAsia="宋体" w:cs="宋体"/>
              <w:sz w:val="24"/>
              <w:szCs w:val="24"/>
            </w:rPr>
            <w:fldChar w:fldCharType="end"/>
          </w:r>
        </w:p>
        <w:p>
          <w:pPr>
            <w:pStyle w:val="5"/>
            <w:tabs>
              <w:tab w:val="left" w:pos="960"/>
              <w:tab w:val="right" w:leader="dot" w:pos="842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"_bookmark4" </w:instrText>
          </w:r>
          <w:r>
            <w:rPr>
              <w:rFonts w:hint="eastAsia" w:ascii="宋体" w:hAnsi="宋体" w:eastAsia="宋体" w:cs="宋体"/>
              <w:sz w:val="24"/>
              <w:szCs w:val="24"/>
            </w:rPr>
            <w:fldChar w:fldCharType="separate"/>
          </w:r>
          <w:r>
            <w:rPr>
              <w:rFonts w:hint="eastAsia" w:ascii="宋体" w:hAnsi="宋体" w:eastAsia="宋体" w:cs="宋体"/>
              <w:sz w:val="24"/>
              <w:szCs w:val="24"/>
            </w:rPr>
            <w:t>二、</w:t>
          </w:r>
          <w:r>
            <w:rPr>
              <w:rFonts w:hint="eastAsia" w:ascii="宋体" w:hAnsi="宋体" w:eastAsia="宋体" w:cs="宋体"/>
              <w:sz w:val="24"/>
              <w:szCs w:val="24"/>
            </w:rPr>
            <w:tab/>
          </w:r>
          <w:r>
            <w:rPr>
              <w:rFonts w:hint="eastAsia" w:ascii="宋体" w:hAnsi="宋体" w:eastAsia="宋体" w:cs="宋体"/>
              <w:sz w:val="24"/>
              <w:szCs w:val="24"/>
            </w:rPr>
            <w:t>数据</w:t>
          </w:r>
          <w:r>
            <w:rPr>
              <w:rFonts w:hint="eastAsia" w:ascii="宋体" w:hAnsi="宋体" w:eastAsia="宋体" w:cs="宋体"/>
              <w:spacing w:val="-3"/>
              <w:sz w:val="24"/>
              <w:szCs w:val="24"/>
            </w:rPr>
            <w:t>说</w:t>
          </w:r>
          <w:r>
            <w:rPr>
              <w:rFonts w:hint="eastAsia" w:ascii="宋体" w:hAnsi="宋体" w:eastAsia="宋体" w:cs="宋体"/>
              <w:sz w:val="24"/>
              <w:szCs w:val="24"/>
            </w:rPr>
            <w:t>明</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6"/>
            <w:tabs>
              <w:tab w:val="left" w:pos="1171"/>
              <w:tab w:val="right" w:leader="dot" w:pos="8420"/>
            </w:tabs>
            <w:spacing w:before="276"/>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rPr>
            <w:t>数据</w:t>
          </w:r>
          <w:r>
            <w:rPr>
              <w:rFonts w:hint="eastAsia" w:ascii="宋体" w:hAnsi="宋体" w:eastAsia="宋体" w:cs="宋体"/>
              <w:spacing w:val="-3"/>
              <w:sz w:val="24"/>
              <w:szCs w:val="24"/>
            </w:rPr>
            <w:t>来</w:t>
          </w:r>
          <w:r>
            <w:rPr>
              <w:rFonts w:hint="eastAsia" w:ascii="宋体" w:hAnsi="宋体" w:eastAsia="宋体" w:cs="宋体"/>
              <w:sz w:val="24"/>
              <w:szCs w:val="24"/>
            </w:rPr>
            <w:t>源</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6"/>
            <w:tabs>
              <w:tab w:val="left" w:pos="1171"/>
              <w:tab w:val="right" w:leader="dot" w:pos="842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rPr>
            <w:t>数据</w:t>
          </w:r>
          <w:r>
            <w:rPr>
              <w:rFonts w:hint="eastAsia" w:ascii="宋体" w:hAnsi="宋体" w:eastAsia="宋体" w:cs="宋体"/>
              <w:spacing w:val="-3"/>
              <w:sz w:val="24"/>
              <w:szCs w:val="24"/>
            </w:rPr>
            <w:t>采</w:t>
          </w:r>
          <w:r>
            <w:rPr>
              <w:rFonts w:hint="eastAsia" w:ascii="宋体" w:hAnsi="宋体" w:eastAsia="宋体" w:cs="宋体"/>
              <w:sz w:val="24"/>
              <w:szCs w:val="24"/>
            </w:rPr>
            <w:t>集</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6"/>
            <w:tabs>
              <w:tab w:val="left" w:pos="1171"/>
              <w:tab w:val="right" w:leader="dot" w:pos="8420"/>
            </w:tabs>
            <w:spacing w:before="12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tab/>
          </w:r>
          <w:r>
            <w:rPr>
              <w:rFonts w:hint="eastAsia" w:ascii="宋体" w:hAnsi="宋体" w:eastAsia="宋体" w:cs="宋体"/>
              <w:sz w:val="24"/>
              <w:szCs w:val="24"/>
            </w:rPr>
            <w:t>数据量</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5"/>
            <w:tabs>
              <w:tab w:val="left" w:pos="960"/>
              <w:tab w:val="right" w:leader="dot" w:pos="842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"_bookmark8" </w:instrText>
          </w:r>
          <w:r>
            <w:rPr>
              <w:rFonts w:hint="eastAsia" w:ascii="宋体" w:hAnsi="宋体" w:eastAsia="宋体" w:cs="宋体"/>
              <w:sz w:val="24"/>
              <w:szCs w:val="24"/>
            </w:rPr>
            <w:fldChar w:fldCharType="separate"/>
          </w:r>
          <w:r>
            <w:rPr>
              <w:rFonts w:hint="eastAsia" w:ascii="宋体" w:hAnsi="宋体" w:eastAsia="宋体" w:cs="宋体"/>
              <w:sz w:val="24"/>
              <w:szCs w:val="24"/>
            </w:rPr>
            <w:t>三、</w:t>
          </w:r>
          <w:r>
            <w:rPr>
              <w:rFonts w:hint="eastAsia" w:ascii="宋体" w:hAnsi="宋体" w:eastAsia="宋体" w:cs="宋体"/>
              <w:sz w:val="24"/>
              <w:szCs w:val="24"/>
            </w:rPr>
            <w:tab/>
          </w:r>
          <w:r>
            <w:rPr>
              <w:rFonts w:hint="eastAsia" w:ascii="宋体" w:hAnsi="宋体" w:eastAsia="宋体" w:cs="宋体"/>
              <w:sz w:val="24"/>
              <w:szCs w:val="24"/>
              <w:lang w:eastAsia="zh-CN"/>
            </w:rPr>
            <w:t>数据预处理与分析</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p>
        <w:p>
          <w:pPr>
            <w:pStyle w:val="6"/>
            <w:tabs>
              <w:tab w:val="left" w:pos="1171"/>
              <w:tab w:val="right" w:leader="dot" w:pos="8420"/>
            </w:tabs>
            <w:spacing w:before="276"/>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lang w:eastAsia="zh-CN"/>
            </w:rPr>
            <w:t>提取每台售货机销售数据</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p>
        <w:p>
          <w:pPr>
            <w:pStyle w:val="6"/>
            <w:tabs>
              <w:tab w:val="left" w:pos="1171"/>
              <w:tab w:val="right" w:leader="dot" w:pos="842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lang w:eastAsia="zh-CN"/>
            </w:rPr>
            <w:t>计算</w:t>
          </w:r>
          <w:r>
            <w:rPr>
              <w:rFonts w:hint="eastAsia" w:ascii="宋体" w:hAnsi="宋体" w:eastAsia="宋体" w:cs="宋体"/>
              <w:sz w:val="24"/>
              <w:szCs w:val="24"/>
              <w:lang w:val="en-US" w:eastAsia="zh-CN"/>
            </w:rPr>
            <w:t>5月份</w:t>
          </w:r>
          <w:r>
            <w:rPr>
              <w:rFonts w:hint="eastAsia" w:ascii="宋体" w:hAnsi="宋体" w:eastAsia="宋体" w:cs="宋体"/>
              <w:sz w:val="24"/>
              <w:szCs w:val="24"/>
              <w:lang w:eastAsia="zh-CN"/>
            </w:rPr>
            <w:t>交易额、订单量等数据</w:t>
          </w:r>
          <w:r>
            <w:rPr>
              <w:rFonts w:hint="eastAsia" w:ascii="宋体" w:hAnsi="宋体" w:eastAsia="宋体" w:cs="宋体"/>
              <w:sz w:val="24"/>
              <w:szCs w:val="24"/>
            </w:rPr>
            <w:tab/>
          </w:r>
          <w:r>
            <w:rPr>
              <w:rFonts w:hint="eastAsia" w:ascii="宋体" w:hAnsi="宋体" w:eastAsia="宋体" w:cs="宋体"/>
              <w:sz w:val="24"/>
              <w:szCs w:val="24"/>
            </w:rPr>
            <w:t>5</w:t>
          </w:r>
          <w:r>
            <w:rPr>
              <w:rFonts w:hint="eastAsia" w:ascii="宋体" w:hAnsi="宋体" w:eastAsia="宋体" w:cs="宋体"/>
              <w:sz w:val="24"/>
              <w:szCs w:val="24"/>
            </w:rPr>
            <w:fldChar w:fldCharType="end"/>
          </w:r>
        </w:p>
        <w:p>
          <w:pPr>
            <w:pStyle w:val="6"/>
            <w:tabs>
              <w:tab w:val="left" w:pos="1171"/>
              <w:tab w:val="right" w:leader="dot" w:pos="8420"/>
            </w:tabs>
            <w:spacing w:before="120"/>
            <w:rPr>
              <w:rFonts w:hint="eastAsia" w:ascii="宋体" w:hAnsi="宋体" w:eastAsia="宋体" w:cs="宋体"/>
              <w:sz w:val="24"/>
              <w:szCs w:val="24"/>
              <w:lang w:val="en-US" w:eastAsia="zh-CN"/>
            </w:rPr>
          </w:pPr>
          <w:r>
            <w:rPr>
              <w:rFonts w:hint="eastAsia" w:ascii="宋体" w:hAnsi="宋体" w:eastAsia="宋体" w:cs="宋体"/>
              <w:sz w:val="24"/>
              <w:szCs w:val="24"/>
            </w:rPr>
            <w:t>3、</w:t>
          </w:r>
          <w:r>
            <w:rPr>
              <w:rFonts w:hint="eastAsia" w:ascii="宋体" w:hAnsi="宋体" w:eastAsia="宋体" w:cs="宋体"/>
              <w:sz w:val="24"/>
              <w:szCs w:val="24"/>
            </w:rPr>
            <w:tab/>
          </w:r>
          <w:r>
            <w:rPr>
              <w:rFonts w:hint="eastAsia" w:ascii="宋体" w:hAnsi="宋体" w:eastAsia="宋体" w:cs="宋体"/>
              <w:sz w:val="24"/>
              <w:szCs w:val="24"/>
              <w:lang w:eastAsia="zh-CN"/>
            </w:rPr>
            <w:t>计算每月的每单平均交易额与日均订单量</w:t>
          </w:r>
          <w:r>
            <w:rPr>
              <w:rFonts w:hint="eastAsia" w:ascii="宋体" w:hAnsi="宋体" w:eastAsia="宋体" w:cs="宋体"/>
              <w:sz w:val="24"/>
              <w:szCs w:val="24"/>
            </w:rPr>
            <w:tab/>
          </w:r>
          <w:r>
            <w:rPr>
              <w:rFonts w:hint="eastAsia" w:ascii="宋体" w:hAnsi="宋体" w:eastAsia="宋体" w:cs="宋体"/>
              <w:sz w:val="24"/>
              <w:szCs w:val="24"/>
              <w:lang w:val="en-US" w:eastAsia="zh-CN"/>
            </w:rPr>
            <w:t>6</w:t>
          </w:r>
        </w:p>
        <w:p>
          <w:pPr>
            <w:pStyle w:val="5"/>
            <w:tabs>
              <w:tab w:val="left" w:pos="960"/>
              <w:tab w:val="right" w:leader="dot" w:pos="8420"/>
            </w:tabs>
            <w:rPr>
              <w:rFonts w:hint="eastAsia" w:ascii="宋体" w:hAnsi="宋体" w:eastAsia="宋体" w:cs="宋体"/>
              <w:sz w:val="24"/>
              <w:szCs w:val="24"/>
              <w:lang w:eastAsia="zh-CN"/>
            </w:rPr>
          </w:pPr>
          <w:r>
            <w:rPr>
              <w:rFonts w:hint="eastAsia" w:ascii="宋体" w:hAnsi="宋体" w:eastAsia="宋体" w:cs="宋体"/>
              <w:sz w:val="24"/>
              <w:szCs w:val="24"/>
            </w:rPr>
            <w:t>四、</w:t>
          </w:r>
          <w:r>
            <w:rPr>
              <w:rFonts w:hint="eastAsia" w:ascii="宋体" w:hAnsi="宋体" w:eastAsia="宋体" w:cs="宋体"/>
              <w:sz w:val="24"/>
              <w:szCs w:val="24"/>
            </w:rPr>
            <w:tab/>
          </w:r>
          <w:r>
            <w:rPr>
              <w:rFonts w:hint="eastAsia" w:ascii="宋体" w:hAnsi="宋体" w:eastAsia="宋体" w:cs="宋体"/>
              <w:sz w:val="24"/>
              <w:szCs w:val="24"/>
              <w:lang w:eastAsia="zh-CN"/>
            </w:rPr>
            <w:t>数据的分析与可视化</w:t>
          </w:r>
          <w:r>
            <w:rPr>
              <w:rFonts w:hint="eastAsia" w:ascii="宋体" w:hAnsi="宋体" w:eastAsia="宋体" w:cs="宋体"/>
              <w:sz w:val="24"/>
              <w:szCs w:val="24"/>
            </w:rPr>
            <w:tab/>
          </w:r>
          <w:r>
            <w:rPr>
              <w:rFonts w:hint="eastAsia" w:ascii="宋体" w:hAnsi="宋体" w:eastAsia="宋体" w:cs="宋体"/>
              <w:sz w:val="24"/>
              <w:szCs w:val="24"/>
              <w:lang w:val="en-US" w:eastAsia="zh-CN"/>
            </w:rPr>
            <w:t>7</w:t>
          </w:r>
        </w:p>
        <w:p>
          <w:pPr>
            <w:pStyle w:val="6"/>
            <w:tabs>
              <w:tab w:val="left" w:pos="1171"/>
              <w:tab w:val="right" w:leader="dot" w:pos="8420"/>
            </w:tabs>
            <w:spacing w:before="276"/>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lang w:eastAsia="zh-CN"/>
            </w:rPr>
            <w:t>绘制柱状图并进行分析</w:t>
          </w:r>
          <w:r>
            <w:rPr>
              <w:rFonts w:hint="eastAsia" w:ascii="宋体" w:hAnsi="宋体" w:eastAsia="宋体" w:cs="宋体"/>
              <w:sz w:val="24"/>
              <w:szCs w:val="24"/>
            </w:rPr>
            <w:tab/>
          </w:r>
          <w:r>
            <w:rPr>
              <w:rFonts w:hint="eastAsia" w:ascii="宋体" w:hAnsi="宋体" w:eastAsia="宋体" w:cs="宋体"/>
              <w:sz w:val="24"/>
              <w:szCs w:val="24"/>
            </w:rPr>
            <w:t>8</w:t>
          </w:r>
        </w:p>
        <w:p>
          <w:pPr>
            <w:pStyle w:val="6"/>
            <w:tabs>
              <w:tab w:val="left" w:pos="1171"/>
              <w:tab w:val="right" w:leader="dot" w:pos="8421"/>
            </w:tabs>
            <w:rPr>
              <w:rFonts w:hint="eastAsia" w:ascii="宋体" w:hAnsi="宋体" w:eastAsia="宋体" w:cs="宋体"/>
              <w:sz w:val="24"/>
              <w:szCs w:val="24"/>
              <w:lang w:eastAsia="zh-CN"/>
            </w:rPr>
          </w:pP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lang w:eastAsia="zh-CN"/>
            </w:rPr>
            <w:t>绘制折线图、柱状图并进行分析</w:t>
          </w:r>
          <w:r>
            <w:rPr>
              <w:rFonts w:hint="eastAsia" w:ascii="宋体" w:hAnsi="宋体" w:eastAsia="宋体" w:cs="宋体"/>
              <w:sz w:val="24"/>
              <w:szCs w:val="24"/>
            </w:rPr>
            <w:tab/>
          </w:r>
          <w:r>
            <w:rPr>
              <w:rFonts w:hint="eastAsia" w:ascii="宋体" w:hAnsi="宋体" w:eastAsia="宋体" w:cs="宋体"/>
              <w:sz w:val="24"/>
              <w:szCs w:val="24"/>
              <w:lang w:val="en-US" w:eastAsia="zh-CN"/>
            </w:rPr>
            <w:t>8</w:t>
          </w:r>
        </w:p>
        <w:p>
          <w:pPr>
            <w:pStyle w:val="6"/>
            <w:tabs>
              <w:tab w:val="left" w:pos="1171"/>
              <w:tab w:val="right" w:leader="dot" w:pos="8421"/>
            </w:tabs>
            <w:rPr>
              <w:rFonts w:hint="eastAsia" w:ascii="宋体" w:hAnsi="宋体" w:eastAsia="宋体" w:cs="宋体"/>
              <w:sz w:val="24"/>
              <w:szCs w:val="24"/>
              <w:lang w:eastAsia="zh-CN"/>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lang w:eastAsia="zh-CN"/>
            </w:rPr>
            <w:t>绘制饼图并进行分析</w:t>
          </w:r>
          <w:r>
            <w:rPr>
              <w:rFonts w:hint="eastAsia" w:ascii="宋体" w:hAnsi="宋体" w:eastAsia="宋体" w:cs="宋体"/>
              <w:sz w:val="24"/>
              <w:szCs w:val="24"/>
            </w:rPr>
            <w:tab/>
          </w:r>
          <w:r>
            <w:rPr>
              <w:rFonts w:hint="eastAsia" w:ascii="宋体" w:hAnsi="宋体" w:eastAsia="宋体" w:cs="宋体"/>
              <w:sz w:val="24"/>
              <w:szCs w:val="24"/>
              <w:lang w:val="en-US" w:eastAsia="zh-CN"/>
            </w:rPr>
            <w:t>9</w:t>
          </w:r>
        </w:p>
        <w:p>
          <w:pPr>
            <w:pStyle w:val="6"/>
            <w:tabs>
              <w:tab w:val="left" w:pos="1171"/>
              <w:tab w:val="right" w:leader="dot" w:pos="8421"/>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lang w:eastAsia="zh-CN"/>
            </w:rPr>
            <w:t>绘制气泡图并进行分析</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lang w:val="en-US" w:eastAsia="zh-CN"/>
            </w:rPr>
            <w:t>0</w:t>
          </w:r>
        </w:p>
        <w:p>
          <w:pPr>
            <w:pStyle w:val="6"/>
            <w:tabs>
              <w:tab w:val="left" w:pos="1171"/>
              <w:tab w:val="right" w:leader="dot" w:pos="8421"/>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lang w:eastAsia="zh-CN"/>
            </w:rPr>
            <w:t>绘制热力图并进行分析</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lang w:val="en-US" w:eastAsia="zh-CN"/>
            </w:rPr>
            <w:t>0</w:t>
          </w:r>
        </w:p>
        <w:p>
          <w:pPr>
            <w:pStyle w:val="5"/>
            <w:tabs>
              <w:tab w:val="left" w:pos="960"/>
              <w:tab w:val="right" w:leader="dot" w:pos="8420"/>
            </w:tabs>
            <w:rPr>
              <w:rFonts w:hint="eastAsia" w:ascii="宋体" w:hAnsi="宋体" w:eastAsia="宋体" w:cs="宋体"/>
              <w:sz w:val="24"/>
              <w:szCs w:val="24"/>
              <w:lang w:val="en-US" w:eastAsia="zh-CN"/>
            </w:rPr>
          </w:pPr>
          <w:r>
            <w:rPr>
              <w:rFonts w:hint="eastAsia" w:ascii="宋体" w:hAnsi="宋体" w:eastAsia="宋体" w:cs="宋体"/>
              <w:sz w:val="24"/>
              <w:szCs w:val="24"/>
              <w:lang w:eastAsia="zh-CN"/>
            </w:rPr>
            <w:t>五</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lang w:eastAsia="zh-CN"/>
            </w:rPr>
            <w:t>生成各自动售货机画像</w:t>
          </w:r>
          <w:r>
            <w:rPr>
              <w:rFonts w:hint="eastAsia" w:ascii="宋体" w:hAnsi="宋体" w:eastAsia="宋体" w:cs="宋体"/>
              <w:sz w:val="24"/>
              <w:szCs w:val="24"/>
            </w:rPr>
            <w:tab/>
          </w:r>
          <w:r>
            <w:rPr>
              <w:rFonts w:hint="eastAsia" w:ascii="宋体" w:hAnsi="宋体" w:eastAsia="宋体" w:cs="宋体"/>
              <w:sz w:val="24"/>
              <w:szCs w:val="24"/>
              <w:lang w:val="en-US" w:eastAsia="zh-CN"/>
            </w:rPr>
            <w:t>11</w:t>
          </w:r>
        </w:p>
        <w:p>
          <w:pPr>
            <w:pStyle w:val="6"/>
            <w:tabs>
              <w:tab w:val="left" w:pos="1171"/>
              <w:tab w:val="right" w:leader="dot" w:pos="8420"/>
            </w:tabs>
            <w:spacing w:before="276"/>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lang w:eastAsia="zh-CN"/>
            </w:rPr>
            <w:t>给出每台售货机饮料类商品的标签</w:t>
          </w:r>
          <w:r>
            <w:rPr>
              <w:rFonts w:hint="eastAsia" w:ascii="宋体" w:hAnsi="宋体" w:eastAsia="宋体" w:cs="宋体"/>
              <w:sz w:val="24"/>
              <w:szCs w:val="24"/>
            </w:rPr>
            <w:tab/>
          </w:r>
          <w:r>
            <w:rPr>
              <w:rFonts w:hint="eastAsia" w:ascii="宋体" w:hAnsi="宋体" w:eastAsia="宋体" w:cs="宋体"/>
              <w:sz w:val="24"/>
              <w:szCs w:val="24"/>
              <w:lang w:val="en-US" w:eastAsia="zh-CN"/>
            </w:rPr>
            <w:t>11</w:t>
          </w:r>
        </w:p>
        <w:p>
          <w:pPr>
            <w:pStyle w:val="6"/>
            <w:tabs>
              <w:tab w:val="left" w:pos="1171"/>
              <w:tab w:val="right" w:leader="dot" w:pos="8421"/>
            </w:tabs>
            <w:rPr>
              <w:rFonts w:hint="eastAsia" w:ascii="宋体" w:hAnsi="宋体" w:eastAsia="宋体" w:cs="宋体"/>
              <w:sz w:val="24"/>
              <w:szCs w:val="24"/>
              <w:lang w:val="en-US" w:eastAsia="zh-CN"/>
            </w:rPr>
          </w:pP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lang w:eastAsia="zh-CN"/>
            </w:rPr>
            <w:t>生成各售货机画像并进行分析</w:t>
          </w:r>
          <w:r>
            <w:rPr>
              <w:rFonts w:hint="eastAsia" w:ascii="宋体" w:hAnsi="宋体" w:eastAsia="宋体" w:cs="宋体"/>
              <w:sz w:val="24"/>
              <w:szCs w:val="24"/>
            </w:rPr>
            <w:tab/>
          </w:r>
          <w:r>
            <w:rPr>
              <w:rFonts w:hint="eastAsia" w:ascii="宋体" w:hAnsi="宋体" w:eastAsia="宋体" w:cs="宋体"/>
              <w:sz w:val="24"/>
              <w:szCs w:val="24"/>
              <w:lang w:val="en-US" w:eastAsia="zh-CN"/>
            </w:rPr>
            <w:t>11</w:t>
          </w:r>
        </w:p>
        <w:p>
          <w:pPr>
            <w:pStyle w:val="5"/>
            <w:tabs>
              <w:tab w:val="left" w:pos="960"/>
              <w:tab w:val="right" w:leader="dot" w:pos="8420"/>
            </w:tabs>
            <w:rPr>
              <w:rFonts w:hint="eastAsia" w:ascii="宋体" w:hAnsi="宋体" w:eastAsia="宋体" w:cs="宋体"/>
              <w:sz w:val="24"/>
              <w:szCs w:val="24"/>
              <w:lang w:val="en-US" w:eastAsia="zh-CN"/>
            </w:rPr>
          </w:pPr>
          <w:r>
            <w:rPr>
              <w:rFonts w:hint="eastAsia" w:ascii="宋体" w:hAnsi="宋体" w:eastAsia="宋体" w:cs="宋体"/>
              <w:sz w:val="24"/>
              <w:szCs w:val="24"/>
              <w:lang w:eastAsia="zh-CN"/>
            </w:rPr>
            <w:t>六</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lang w:eastAsia="zh-CN"/>
            </w:rPr>
            <w:t>业务预测</w:t>
          </w:r>
          <w:r>
            <w:rPr>
              <w:rFonts w:hint="eastAsia" w:ascii="宋体" w:hAnsi="宋体" w:eastAsia="宋体" w:cs="宋体"/>
              <w:sz w:val="24"/>
              <w:szCs w:val="24"/>
            </w:rPr>
            <w:tab/>
          </w:r>
          <w:r>
            <w:rPr>
              <w:rFonts w:hint="eastAsia" w:ascii="宋体" w:hAnsi="宋体" w:eastAsia="宋体" w:cs="宋体"/>
              <w:sz w:val="24"/>
              <w:szCs w:val="24"/>
              <w:lang w:val="en-US" w:eastAsia="zh-CN"/>
            </w:rPr>
            <w:t>15</w:t>
          </w:r>
        </w:p>
        <w:p>
          <w:pPr>
            <w:pStyle w:val="6"/>
            <w:tabs>
              <w:tab w:val="left" w:pos="1171"/>
              <w:tab w:val="right" w:leader="dot" w:pos="8420"/>
            </w:tabs>
            <w:spacing w:before="276"/>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rPr>
            <w:tab/>
          </w:r>
          <w:r>
            <w:rPr>
              <w:rFonts w:hint="eastAsia" w:ascii="宋体" w:hAnsi="宋体" w:eastAsia="宋体" w:cs="宋体"/>
              <w:sz w:val="24"/>
              <w:szCs w:val="24"/>
              <w:lang w:eastAsia="zh-CN"/>
            </w:rPr>
            <w:t>预测原理</w:t>
          </w:r>
          <w:r>
            <w:rPr>
              <w:rFonts w:hint="eastAsia" w:ascii="宋体" w:hAnsi="宋体" w:eastAsia="宋体" w:cs="宋体"/>
              <w:sz w:val="24"/>
              <w:szCs w:val="24"/>
            </w:rPr>
            <w:tab/>
          </w:r>
          <w:r>
            <w:rPr>
              <w:rFonts w:hint="eastAsia" w:ascii="宋体" w:hAnsi="宋体" w:eastAsia="宋体" w:cs="宋体"/>
              <w:sz w:val="24"/>
              <w:szCs w:val="24"/>
              <w:lang w:val="en-US" w:eastAsia="zh-CN"/>
            </w:rPr>
            <w:t>15</w:t>
          </w:r>
        </w:p>
        <w:p>
          <w:pPr>
            <w:pStyle w:val="6"/>
            <w:tabs>
              <w:tab w:val="left" w:pos="1171"/>
              <w:tab w:val="right" w:leader="dot" w:pos="8421"/>
            </w:tabs>
            <w:rPr>
              <w:rFonts w:hint="eastAsia" w:ascii="宋体" w:hAnsi="宋体" w:eastAsia="宋体" w:cs="宋体"/>
              <w:sz w:val="24"/>
              <w:szCs w:val="24"/>
              <w:lang w:val="en-US" w:eastAsia="zh-CN"/>
            </w:rPr>
          </w:pPr>
          <w:r>
            <w:rPr>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eastAsia="宋体" w:cs="宋体"/>
              <w:sz w:val="24"/>
              <w:szCs w:val="24"/>
              <w:lang w:eastAsia="zh-CN"/>
            </w:rPr>
            <w:t>预测结果原因分析</w:t>
          </w:r>
          <w:r>
            <w:rPr>
              <w:rFonts w:hint="eastAsia" w:ascii="宋体" w:hAnsi="宋体" w:eastAsia="宋体" w:cs="宋体"/>
              <w:sz w:val="24"/>
              <w:szCs w:val="24"/>
            </w:rPr>
            <w:tab/>
          </w:r>
          <w:r>
            <w:rPr>
              <w:rFonts w:hint="eastAsia" w:ascii="宋体" w:hAnsi="宋体" w:eastAsia="宋体" w:cs="宋体"/>
              <w:sz w:val="24"/>
              <w:szCs w:val="24"/>
              <w:lang w:val="en-US" w:eastAsia="zh-CN"/>
            </w:rPr>
            <w:t>15</w:t>
          </w:r>
        </w:p>
        <w:p>
          <w:pPr>
            <w:pStyle w:val="5"/>
            <w:tabs>
              <w:tab w:val="left" w:pos="960"/>
              <w:tab w:val="right" w:leader="dot" w:pos="8421"/>
            </w:tabs>
            <w:spacing w:before="276"/>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eastAsia="zh-CN"/>
            </w:rPr>
            <w:t>六</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小结</w:t>
          </w:r>
          <w:r>
            <w:rPr>
              <w:rFonts w:hint="eastAsia" w:ascii="宋体" w:hAnsi="宋体" w:eastAsia="宋体" w:cs="宋体"/>
              <w:sz w:val="24"/>
              <w:szCs w:val="24"/>
            </w:rPr>
            <w:tab/>
          </w:r>
          <w:r>
            <w:rPr>
              <w:rFonts w:hint="eastAsia" w:ascii="宋体" w:hAnsi="宋体" w:eastAsia="宋体" w:cs="宋体"/>
              <w:sz w:val="24"/>
              <w:szCs w:val="24"/>
              <w:lang w:val="en-US" w:eastAsia="zh-CN"/>
            </w:rPr>
            <w:t>15</w:t>
          </w:r>
        </w:p>
      </w:sdtContent>
    </w:sdt>
    <w:p>
      <w:pPr>
        <w:spacing w:after="0"/>
        <w:rPr>
          <w:rFonts w:hint="eastAsia" w:ascii="宋体" w:hAnsi="宋体" w:eastAsia="宋体" w:cs="宋体"/>
          <w:sz w:val="24"/>
          <w:szCs w:val="24"/>
        </w:rPr>
        <w:sectPr>
          <w:footerReference r:id="rId3" w:type="default"/>
          <w:type w:val="continuous"/>
          <w:pgSz w:w="11910" w:h="16840"/>
          <w:pgMar w:top="1480" w:right="1580" w:bottom="1560" w:left="1680" w:header="720" w:footer="1369" w:gutter="0"/>
          <w:pgNumType w:start="1"/>
        </w:sectPr>
      </w:pPr>
    </w:p>
    <w:p>
      <w:pPr>
        <w:spacing w:after="0"/>
        <w:rPr>
          <w:rFonts w:ascii="Calibri" w:eastAsia="Calibri"/>
        </w:rPr>
      </w:pPr>
    </w:p>
    <w:p>
      <w:pPr>
        <w:spacing w:after="0"/>
        <w:rPr>
          <w:rFonts w:ascii="Calibri" w:eastAsia="Calibri"/>
        </w:rPr>
        <w:sectPr>
          <w:footerReference r:id="rId4" w:type="default"/>
          <w:type w:val="continuous"/>
          <w:pgSz w:w="11910" w:h="16840"/>
          <w:pgMar w:top="1480" w:right="1580" w:bottom="1560" w:left="1680" w:header="720" w:footer="1369" w:gutter="0"/>
          <w:pgNumType w:start="1"/>
        </w:sectPr>
      </w:pPr>
    </w:p>
    <w:p>
      <w:pPr>
        <w:pStyle w:val="2"/>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jc w:val="both"/>
        <w:textAlignment w:val="auto"/>
        <w:rPr>
          <w:sz w:val="32"/>
          <w:szCs w:val="32"/>
        </w:rPr>
      </w:pPr>
      <w:bookmarkStart w:id="0" w:name="_bookmark0"/>
      <w:bookmarkEnd w:id="0"/>
      <w:r>
        <w:rPr>
          <w:sz w:val="32"/>
          <w:szCs w:val="32"/>
        </w:rPr>
        <w:t>背景介绍</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rPr>
      </w:pPr>
      <w:bookmarkStart w:id="1" w:name="_bookmark1"/>
      <w:bookmarkEnd w:id="1"/>
      <w:r>
        <w:rPr>
          <w:rFonts w:hint="eastAsia" w:ascii="宋体" w:hAnsi="宋体" w:eastAsia="宋体" w:cs="宋体"/>
          <w:b/>
          <w:bCs w:val="0"/>
          <w:sz w:val="30"/>
          <w:szCs w:val="30"/>
        </w:rPr>
        <w:t>1</w:t>
      </w:r>
      <w:r>
        <w:rPr>
          <w:rFonts w:hint="eastAsia" w:ascii="宋体" w:hAnsi="宋体" w:eastAsia="宋体" w:cs="宋体"/>
          <w:b/>
          <w:bCs w:val="0"/>
          <w:spacing w:val="-7"/>
          <w:sz w:val="30"/>
          <w:szCs w:val="30"/>
          <w:lang w:val="zh-CN" w:eastAsia="zh-CN" w:bidi="zh-CN"/>
        </w:rPr>
        <w:t>、 项目背景</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rPr>
      </w:pPr>
      <w:r>
        <w:rPr>
          <w:rFonts w:hint="eastAsia"/>
          <w:spacing w:val="-7"/>
          <w:sz w:val="28"/>
          <w:szCs w:val="28"/>
        </w:rPr>
        <w:t>自阿里巴巴创始人马云提出了新零售这一概念以后，很多的线上企业纷纷开始布局线下，许多没有有效的进行线下布局的传统电商，都开始不同程度显示出了疲软状态，其中一些对物流要求比较高的电商企业压力更加明显。在消费市场风向快速变化的同时，若是仅仅依靠线上流量是很难把握消费者的。而作为零售新的服务终端之一的自动售货机，无疑给这些企业带来了福音。</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r>
        <w:rPr>
          <w:rFonts w:hint="eastAsia"/>
          <w:spacing w:val="-7"/>
          <w:sz w:val="28"/>
          <w:szCs w:val="28"/>
          <w:lang w:eastAsia="zh-CN"/>
        </w:rPr>
        <w:t>自动售货机以线上经营的理念，提供线下的便利服务，以小巧、自助的经营模式节省人工成本，让实惠、高品质的商品触手可及，成为当下零售经营的又一主流模式。自动售货机内的商品的供给频率、种类选择、供给量、站点选择等是自动售货机运营者需要重点关注的问题。因此，科学的商业数据分析能够帮助经营者了解用户需求，掌握商品需求量，为用户提供精准贴心的服务，是掌握经营方向的重要手段，对自动售货机这一营销模式的发展有着非常重要的意义。</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val="zh-CN" w:eastAsia="zh-CN"/>
        </w:rPr>
      </w:pPr>
      <w:bookmarkStart w:id="2" w:name="_bookmark2"/>
      <w:bookmarkEnd w:id="2"/>
      <w:r>
        <w:rPr>
          <w:rFonts w:hint="eastAsia" w:ascii="宋体" w:hAnsi="宋体" w:eastAsia="宋体" w:cs="宋体"/>
          <w:b/>
          <w:bCs w:val="0"/>
          <w:sz w:val="30"/>
          <w:szCs w:val="30"/>
          <w:lang w:val="zh-CN" w:eastAsia="zh-CN"/>
        </w:rPr>
        <w:t>2、 项目目标</w:t>
      </w:r>
    </w:p>
    <w:p>
      <w:pPr>
        <w:pStyle w:val="12"/>
        <w:keepNext w:val="0"/>
        <w:keepLines w:val="0"/>
        <w:pageBreakBefore w:val="0"/>
        <w:widowControl w:val="0"/>
        <w:numPr>
          <w:ilvl w:val="0"/>
          <w:numId w:val="2"/>
        </w:numPr>
        <w:tabs>
          <w:tab w:val="left" w:pos="960"/>
          <w:tab w:val="left" w:pos="961"/>
        </w:tabs>
        <w:kinsoku/>
        <w:wordWrap/>
        <w:overflowPunct/>
        <w:topLinePunct w:val="0"/>
        <w:autoSpaceDE w:val="0"/>
        <w:autoSpaceDN w:val="0"/>
        <w:bidi w:val="0"/>
        <w:adjustRightInd/>
        <w:snapToGrid/>
        <w:spacing w:before="120" w:after="0" w:line="360" w:lineRule="auto"/>
        <w:ind w:left="960" w:right="0" w:hanging="421"/>
        <w:jc w:val="left"/>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根据自动售货机的经营特点，对经营指标数据、商品营销数据及市场需求进行分析，完成对销量、库存、盈利三个方面各项指标的计算，按要求绘制对应图表，分析每台售货机</w:t>
      </w:r>
      <w:r>
        <w:rPr>
          <w:rFonts w:hint="eastAsia" w:ascii="宋体" w:hAnsi="宋体" w:eastAsia="宋体" w:cs="宋体"/>
          <w:spacing w:val="-7"/>
          <w:sz w:val="28"/>
          <w:szCs w:val="28"/>
          <w:lang w:val="en-US" w:eastAsia="zh-CN" w:bidi="zh-CN"/>
        </w:rPr>
        <w:t>2018年1月商品销量的预测问题。</w:t>
      </w:r>
    </w:p>
    <w:p>
      <w:pPr>
        <w:pStyle w:val="12"/>
        <w:keepNext w:val="0"/>
        <w:keepLines w:val="0"/>
        <w:pageBreakBefore w:val="0"/>
        <w:widowControl w:val="0"/>
        <w:numPr>
          <w:ilvl w:val="0"/>
          <w:numId w:val="2"/>
        </w:numPr>
        <w:tabs>
          <w:tab w:val="left" w:pos="960"/>
          <w:tab w:val="left" w:pos="961"/>
        </w:tabs>
        <w:kinsoku/>
        <w:wordWrap/>
        <w:overflowPunct/>
        <w:topLinePunct w:val="0"/>
        <w:autoSpaceDE w:val="0"/>
        <w:autoSpaceDN w:val="0"/>
        <w:bidi w:val="0"/>
        <w:adjustRightInd/>
        <w:snapToGrid/>
        <w:spacing w:before="120" w:after="0" w:line="360" w:lineRule="auto"/>
        <w:ind w:left="960" w:right="0" w:hanging="421"/>
        <w:jc w:val="left"/>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为每台售货机所销售的商品贴上标签，使其能够很好地展现销售商品的特征。</w:t>
      </w:r>
    </w:p>
    <w:p>
      <w:pPr>
        <w:pStyle w:val="3"/>
        <w:keepNext w:val="0"/>
        <w:keepLines w:val="0"/>
        <w:pageBreakBefore w:val="0"/>
        <w:widowControl w:val="0"/>
        <w:kinsoku/>
        <w:wordWrap/>
        <w:overflowPunct/>
        <w:topLinePunct w:val="0"/>
        <w:autoSpaceDE w:val="0"/>
        <w:autoSpaceDN w:val="0"/>
        <w:bidi w:val="0"/>
        <w:adjustRightInd/>
        <w:snapToGrid/>
        <w:spacing w:line="360" w:lineRule="auto"/>
        <w:ind w:left="0" w:leftChars="0" w:firstLine="0" w:firstLineChars="0"/>
        <w:jc w:val="both"/>
        <w:textAlignment w:val="auto"/>
        <w:rPr>
          <w:rFonts w:hint="eastAsia" w:ascii="宋体" w:hAnsi="宋体" w:eastAsia="宋体" w:cs="宋体"/>
          <w:b/>
          <w:bCs w:val="0"/>
          <w:sz w:val="30"/>
          <w:szCs w:val="30"/>
        </w:rPr>
      </w:pPr>
      <w:bookmarkStart w:id="3" w:name="_bookmark3"/>
      <w:bookmarkEnd w:id="3"/>
      <w:r>
        <w:rPr>
          <w:rFonts w:hint="eastAsia" w:ascii="宋体" w:hAnsi="宋体" w:eastAsia="宋体" w:cs="宋体"/>
          <w:b/>
          <w:bCs w:val="0"/>
          <w:sz w:val="30"/>
          <w:szCs w:val="30"/>
        </w:rPr>
        <w:t xml:space="preserve">3、 </w:t>
      </w:r>
      <w:r>
        <w:rPr>
          <w:rFonts w:hint="eastAsia" w:ascii="宋体" w:hAnsi="宋体" w:eastAsia="宋体" w:cs="宋体"/>
          <w:b/>
          <w:bCs w:val="0"/>
          <w:sz w:val="30"/>
          <w:szCs w:val="30"/>
          <w:lang w:eastAsia="zh-CN"/>
        </w:rPr>
        <w:t>自动售货机</w:t>
      </w:r>
      <w:r>
        <w:rPr>
          <w:rFonts w:hint="eastAsia" w:ascii="宋体" w:hAnsi="宋体" w:eastAsia="宋体" w:cs="宋体"/>
          <w:b/>
          <w:bCs w:val="0"/>
          <w:sz w:val="30"/>
          <w:szCs w:val="30"/>
        </w:rPr>
        <w:t>简介</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532" w:firstLineChars="200"/>
        <w:jc w:val="both"/>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自动售货机和实体店铺的高昂成本相比较，自动售货机的优势其实十分明显，能够有效的避免企业资产过重和人员管理的问。另外就是自动售货机智能化程度高，不但能够实现常规的购买，也能支持线上支付，线下取货。</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532" w:firstLineChars="200"/>
        <w:jc w:val="both"/>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自动售货机的大小尺寸可以根据消费者的需求进行定制，所以部署的机动性更加强，能够让销售的范围推进到消费群体的百米范围内，这一点对于追求效率和用户体验的生鲜企业来说绝对是超值的回馈。相对于管理门店的营业员和开展标准化服务，对机器的管理比对人员的管理更加容易，而且现在自动售货机设备都是非常的智能化，这样使得企业轻松的对每个网点进行标准管理。</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532" w:firstLineChars="200"/>
        <w:jc w:val="both"/>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智能化的自动售货机最大的特点是兼具了基础零售与经营数据化。基础零售功能除可支持线上线下的互动，同时可以兼顾传统零售，而在此过程中，自动售货机基本就成为了一种线下引流终端。重要的事还不仅于此，由此产生的消费数据，借助云平台和数据分析系统，使得企业可以对消费者的行为偏好进行更精准的掌控，借此优化采购、物流、销售服务等整个体系，让企业运转效率更高，更为贴近客户需求。</w:t>
      </w:r>
    </w:p>
    <w:p>
      <w:pPr>
        <w:pStyle w:val="2"/>
        <w:keepNext w:val="0"/>
        <w:keepLines w:val="0"/>
        <w:pageBreakBefore w:val="0"/>
        <w:widowControl w:val="0"/>
        <w:kinsoku/>
        <w:wordWrap/>
        <w:overflowPunct/>
        <w:topLinePunct w:val="0"/>
        <w:autoSpaceDE w:val="0"/>
        <w:autoSpaceDN w:val="0"/>
        <w:bidi w:val="0"/>
        <w:adjustRightInd/>
        <w:snapToGrid/>
        <w:spacing w:line="360" w:lineRule="auto"/>
        <w:ind w:left="0" w:leftChars="0" w:firstLine="0" w:firstLineChars="0"/>
        <w:textAlignment w:val="auto"/>
      </w:pPr>
      <w:bookmarkStart w:id="4" w:name="_bookmark4"/>
      <w:bookmarkEnd w:id="4"/>
    </w:p>
    <w:p/>
    <w:p/>
    <w:p/>
    <w:p/>
    <w:p/>
    <w:p/>
    <w:p/>
    <w:p/>
    <w:p/>
    <w:p/>
    <w:p/>
    <w:p/>
    <w:p/>
    <w:p>
      <w:pPr>
        <w:pStyle w:val="2"/>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jc w:val="both"/>
        <w:textAlignment w:val="auto"/>
        <w:rPr>
          <w:rFonts w:hint="eastAsia"/>
          <w:sz w:val="32"/>
          <w:szCs w:val="32"/>
        </w:rPr>
      </w:pPr>
      <w:r>
        <w:rPr>
          <w:rFonts w:hint="eastAsia"/>
          <w:sz w:val="32"/>
          <w:szCs w:val="32"/>
        </w:rPr>
        <w:t>数据说明</w:t>
      </w:r>
    </w:p>
    <w:p>
      <w:pPr>
        <w:numPr>
          <w:ilvl w:val="0"/>
          <w:numId w:val="0"/>
        </w:numPr>
        <w:ind w:left="120" w:leftChars="0" w:right="0" w:rightChars="0"/>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rPr>
      </w:pPr>
      <w:bookmarkStart w:id="5" w:name="_bookmark5"/>
      <w:bookmarkEnd w:id="5"/>
      <w:r>
        <w:rPr>
          <w:rFonts w:hint="eastAsia" w:ascii="宋体" w:hAnsi="宋体" w:eastAsia="宋体" w:cs="宋体"/>
          <w:b/>
          <w:bCs w:val="0"/>
          <w:sz w:val="30"/>
          <w:szCs w:val="30"/>
        </w:rPr>
        <w:t>1、 数据来源</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r>
        <w:rPr>
          <w:rFonts w:hint="eastAsia"/>
          <w:spacing w:val="-7"/>
          <w:sz w:val="28"/>
          <w:szCs w:val="28"/>
          <w:lang w:eastAsia="zh-CN"/>
        </w:rPr>
        <w:t>数据来源：某商场</w:t>
      </w:r>
      <w:r>
        <w:rPr>
          <w:rFonts w:hint="eastAsia"/>
          <w:spacing w:val="-7"/>
          <w:sz w:val="28"/>
          <w:szCs w:val="28"/>
          <w:lang w:val="en-US" w:eastAsia="zh-CN"/>
        </w:rPr>
        <w:t>5台自动售货机销售平台</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r>
        <w:rPr>
          <w:rFonts w:hint="eastAsia"/>
          <w:spacing w:val="-7"/>
          <w:sz w:val="28"/>
          <w:szCs w:val="28"/>
          <w:lang w:eastAsia="zh-CN"/>
        </w:rPr>
        <w:t>数据截止时间：201</w:t>
      </w:r>
      <w:r>
        <w:rPr>
          <w:rFonts w:hint="eastAsia"/>
          <w:spacing w:val="-7"/>
          <w:sz w:val="28"/>
          <w:szCs w:val="28"/>
          <w:lang w:val="en-US" w:eastAsia="zh-CN"/>
        </w:rPr>
        <w:t>7</w:t>
      </w:r>
      <w:r>
        <w:rPr>
          <w:rFonts w:hint="eastAsia"/>
          <w:spacing w:val="-7"/>
          <w:sz w:val="28"/>
          <w:szCs w:val="28"/>
          <w:lang w:eastAsia="zh-CN"/>
        </w:rPr>
        <w:t xml:space="preserve"> 年 </w:t>
      </w:r>
      <w:r>
        <w:rPr>
          <w:rFonts w:hint="eastAsia"/>
          <w:spacing w:val="-7"/>
          <w:sz w:val="28"/>
          <w:szCs w:val="28"/>
          <w:lang w:val="en-US" w:eastAsia="zh-CN"/>
        </w:rPr>
        <w:t>12</w:t>
      </w:r>
      <w:r>
        <w:rPr>
          <w:rFonts w:hint="eastAsia"/>
          <w:spacing w:val="-7"/>
          <w:sz w:val="28"/>
          <w:szCs w:val="28"/>
          <w:lang w:eastAsia="zh-CN"/>
        </w:rPr>
        <w:t xml:space="preserve"> 月 </w:t>
      </w:r>
      <w:r>
        <w:rPr>
          <w:rFonts w:hint="eastAsia"/>
          <w:spacing w:val="-7"/>
          <w:sz w:val="28"/>
          <w:szCs w:val="28"/>
          <w:lang w:val="en-US" w:eastAsia="zh-CN"/>
        </w:rPr>
        <w:t>31</w:t>
      </w:r>
      <w:r>
        <w:rPr>
          <w:rFonts w:hint="eastAsia"/>
          <w:spacing w:val="-7"/>
          <w:sz w:val="28"/>
          <w:szCs w:val="28"/>
          <w:lang w:eastAsia="zh-CN"/>
        </w:rPr>
        <w:t xml:space="preserve"> 日</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rPr>
      </w:pPr>
      <w:bookmarkStart w:id="6" w:name="_bookmark6"/>
      <w:bookmarkEnd w:id="6"/>
      <w:r>
        <w:rPr>
          <w:rFonts w:hint="eastAsia" w:ascii="宋体" w:hAnsi="宋体" w:eastAsia="宋体" w:cs="宋体"/>
          <w:b/>
          <w:bCs w:val="0"/>
          <w:sz w:val="30"/>
          <w:szCs w:val="30"/>
        </w:rPr>
        <w:t>2、 数据采集</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r>
        <w:rPr>
          <w:rFonts w:hint="eastAsia"/>
          <w:spacing w:val="-7"/>
          <w:sz w:val="28"/>
          <w:szCs w:val="28"/>
          <w:lang w:eastAsia="zh-CN"/>
        </w:rPr>
        <w:t>商品销售信息采集：通过八爪鱼采集器，获取到商场</w:t>
      </w:r>
      <w:r>
        <w:rPr>
          <w:rFonts w:hint="eastAsia"/>
          <w:spacing w:val="-7"/>
          <w:sz w:val="28"/>
          <w:szCs w:val="28"/>
          <w:lang w:val="en-US" w:eastAsia="zh-CN"/>
        </w:rPr>
        <w:t>5台自动售货机在2017年1月1日至2017年12月31日期间的订单号、设备ID、应付金额、实际金额、商品、支付时间、地点、状态、提现等商品销售信息</w:t>
      </w:r>
      <w:r>
        <w:rPr>
          <w:rFonts w:hint="eastAsia"/>
          <w:spacing w:val="-7"/>
          <w:sz w:val="28"/>
          <w:szCs w:val="28"/>
          <w:lang w:eastAsia="zh-CN"/>
        </w:rPr>
        <w:t>。</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4"/>
          <w:szCs w:val="24"/>
          <w:lang w:eastAsia="zh-CN"/>
        </w:rPr>
      </w:pPr>
      <w:r>
        <w:rPr>
          <w:rFonts w:hint="eastAsia"/>
          <w:spacing w:val="-7"/>
          <w:sz w:val="28"/>
          <w:szCs w:val="28"/>
          <w:lang w:eastAsia="zh-CN"/>
        </w:rPr>
        <w:t>商品分类信息采集：通过八爪鱼采集器，获取不同商品的大类、二级类信息。</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textAlignment w:val="auto"/>
        <w:rPr>
          <w:rFonts w:ascii="黑体"/>
          <w:sz w:val="17"/>
        </w:rPr>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rPr>
      </w:pPr>
      <w:bookmarkStart w:id="7" w:name="_bookmark7"/>
      <w:bookmarkEnd w:id="7"/>
      <w:r>
        <w:rPr>
          <w:rFonts w:hint="eastAsia" w:ascii="宋体" w:hAnsi="宋体" w:eastAsia="宋体" w:cs="宋体"/>
          <w:b/>
          <w:bCs w:val="0"/>
          <w:sz w:val="30"/>
          <w:szCs w:val="30"/>
        </w:rPr>
        <w:t>3、 数据量</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r>
        <w:rPr>
          <w:rFonts w:hint="eastAsia"/>
          <w:spacing w:val="-7"/>
          <w:sz w:val="28"/>
          <w:szCs w:val="28"/>
          <w:lang w:eastAsia="zh-CN"/>
        </w:rPr>
        <w:t>商品销售信息：</w:t>
      </w:r>
      <w:r>
        <w:rPr>
          <w:rFonts w:hint="eastAsia"/>
          <w:spacing w:val="-7"/>
          <w:sz w:val="28"/>
          <w:szCs w:val="28"/>
          <w:lang w:val="en-US" w:eastAsia="zh-CN"/>
        </w:rPr>
        <w:t>7068</w:t>
      </w:r>
      <w:r>
        <w:rPr>
          <w:rFonts w:hint="eastAsia"/>
          <w:spacing w:val="-7"/>
          <w:sz w:val="28"/>
          <w:szCs w:val="28"/>
          <w:lang w:eastAsia="zh-CN"/>
        </w:rPr>
        <w:t>条</w:t>
      </w:r>
      <w:r>
        <w:rPr>
          <w:rFonts w:hint="eastAsia"/>
          <w:spacing w:val="-7"/>
          <w:sz w:val="28"/>
          <w:szCs w:val="28"/>
          <w:lang w:val="en-US" w:eastAsia="zh-CN"/>
        </w:rPr>
        <w:t xml:space="preserve">            </w:t>
      </w:r>
      <w:r>
        <w:rPr>
          <w:rFonts w:hint="eastAsia"/>
          <w:spacing w:val="-7"/>
          <w:sz w:val="28"/>
          <w:szCs w:val="28"/>
          <w:lang w:eastAsia="zh-CN"/>
        </w:rPr>
        <w:t>商品分类信息：</w:t>
      </w:r>
      <w:r>
        <w:rPr>
          <w:rFonts w:hint="eastAsia"/>
          <w:spacing w:val="-7"/>
          <w:sz w:val="28"/>
          <w:szCs w:val="28"/>
          <w:lang w:val="en-US" w:eastAsia="zh-CN"/>
        </w:rPr>
        <w:t>315</w:t>
      </w:r>
      <w:r>
        <w:rPr>
          <w:rFonts w:hint="eastAsia"/>
          <w:spacing w:val="-7"/>
          <w:sz w:val="28"/>
          <w:szCs w:val="28"/>
          <w:lang w:eastAsia="zh-CN"/>
        </w:rPr>
        <w:t>条</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sectPr>
          <w:pgSz w:w="11910" w:h="16840"/>
          <w:pgMar w:top="1520" w:right="1580" w:bottom="1560" w:left="1680" w:header="0" w:footer="1369" w:gutter="0"/>
        </w:sectPr>
      </w:pPr>
    </w:p>
    <w:p>
      <w:pPr>
        <w:pStyle w:val="2"/>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120" w:leftChars="0" w:right="0" w:rightChars="0" w:firstLine="0" w:firstLineChars="0"/>
        <w:jc w:val="both"/>
        <w:textAlignment w:val="auto"/>
        <w:rPr>
          <w:rFonts w:hint="eastAsia"/>
          <w:sz w:val="32"/>
          <w:szCs w:val="32"/>
          <w:lang w:eastAsia="zh-CN"/>
        </w:rPr>
      </w:pPr>
      <w:bookmarkStart w:id="8" w:name="_bookmark8"/>
      <w:bookmarkEnd w:id="8"/>
      <w:r>
        <w:rPr>
          <w:rFonts w:hint="eastAsia"/>
          <w:sz w:val="32"/>
          <w:szCs w:val="32"/>
          <w:lang w:eastAsia="zh-CN"/>
        </w:rPr>
        <w:t>数据预处理与分析</w:t>
      </w:r>
    </w:p>
    <w:p>
      <w:pPr>
        <w:numPr>
          <w:ilvl w:val="0"/>
          <w:numId w:val="0"/>
        </w:numPr>
        <w:ind w:left="120" w:leftChars="0" w:right="0" w:rightChars="0" w:firstLine="560" w:firstLineChars="200"/>
        <w:rPr>
          <w:rFonts w:hint="eastAsia"/>
          <w:sz w:val="28"/>
          <w:szCs w:val="28"/>
          <w:lang w:val="en-US" w:eastAsia="zh-CN"/>
        </w:rPr>
      </w:pPr>
      <w:r>
        <w:rPr>
          <w:rFonts w:hint="eastAsia"/>
          <w:sz w:val="28"/>
          <w:szCs w:val="28"/>
        </w:rPr>
        <w:t>单纯从数据分析和机器学习建模的角度，数据的预处理是极为重要的一个环节。对于数据预处理，包括清洗、排序、缺失值的填充、异常值的删补，平稳性检测、统计量分析、相关性分析、主成分分析、滤波处理、降维、归一化等。</w:t>
      </w:r>
      <w:r>
        <w:rPr>
          <w:rFonts w:hint="eastAsia"/>
          <w:sz w:val="28"/>
          <w:szCs w:val="28"/>
          <w:lang w:eastAsia="zh-CN"/>
        </w:rPr>
        <w:t>在此次项目数据的预处理与分析过程中我们发现了一个脏数据，即</w:t>
      </w:r>
      <w:r>
        <w:rPr>
          <w:rFonts w:hint="eastAsia"/>
          <w:sz w:val="28"/>
          <w:szCs w:val="28"/>
          <w:lang w:val="en-US" w:eastAsia="zh-CN"/>
        </w:rPr>
        <w:t>2017-2-29号的数据信息，做法是把它删除后进行其他操作。</w:t>
      </w:r>
    </w:p>
    <w:p>
      <w:pPr>
        <w:numPr>
          <w:ilvl w:val="0"/>
          <w:numId w:val="0"/>
        </w:numPr>
        <w:ind w:left="120" w:leftChars="0" w:right="0" w:rightChars="0" w:firstLine="560" w:firstLineChars="200"/>
        <w:rPr>
          <w:rFonts w:hint="default" w:eastAsia="宋体"/>
          <w:sz w:val="28"/>
          <w:szCs w:val="28"/>
          <w:lang w:val="en-US" w:eastAsia="zh-CN"/>
        </w:rPr>
      </w:pPr>
      <w:r>
        <w:rPr>
          <w:rFonts w:hint="eastAsia"/>
          <w:sz w:val="28"/>
          <w:szCs w:val="28"/>
          <w:lang w:val="en-US" w:eastAsia="zh-CN"/>
        </w:rPr>
        <w:t xml:space="preserve">  </w:t>
      </w: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eastAsia="zh-CN"/>
        </w:rPr>
      </w:pPr>
      <w:bookmarkStart w:id="9" w:name="_bookmark9"/>
      <w:bookmarkEnd w:id="9"/>
      <w:r>
        <w:rPr>
          <w:rFonts w:hint="eastAsia" w:ascii="宋体" w:hAnsi="宋体" w:eastAsia="宋体" w:cs="宋体"/>
          <w:b/>
          <w:bCs w:val="0"/>
          <w:sz w:val="30"/>
          <w:szCs w:val="30"/>
        </w:rPr>
        <w:t>1、</w:t>
      </w:r>
      <w:r>
        <w:rPr>
          <w:rFonts w:hint="eastAsia" w:ascii="宋体" w:hAnsi="宋体" w:eastAsia="宋体" w:cs="宋体"/>
          <w:b/>
          <w:bCs w:val="0"/>
          <w:sz w:val="30"/>
          <w:szCs w:val="30"/>
          <w:lang w:eastAsia="zh-CN"/>
        </w:rPr>
        <w:t>提取每台售货机销售数据</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textAlignment w:val="auto"/>
        <w:rPr>
          <w:rFonts w:hint="eastAsia"/>
          <w:spacing w:val="-7"/>
          <w:sz w:val="28"/>
          <w:szCs w:val="28"/>
          <w:lang w:eastAsia="zh-CN"/>
        </w:rPr>
      </w:pPr>
      <w:r>
        <w:rPr>
          <w:rFonts w:hint="eastAsia"/>
          <w:spacing w:val="-7"/>
          <w:sz w:val="28"/>
          <w:szCs w:val="28"/>
          <w:lang w:eastAsia="zh-CN"/>
        </w:rPr>
        <w:t>附件</w:t>
      </w:r>
      <w:r>
        <w:rPr>
          <w:rFonts w:hint="eastAsia"/>
          <w:spacing w:val="-7"/>
          <w:sz w:val="28"/>
          <w:szCs w:val="28"/>
          <w:lang w:val="en-US" w:eastAsia="zh-CN"/>
        </w:rPr>
        <w:t>1的</w:t>
      </w:r>
      <w:r>
        <w:rPr>
          <w:rFonts w:hint="eastAsia"/>
          <w:spacing w:val="-7"/>
          <w:sz w:val="28"/>
          <w:szCs w:val="28"/>
          <w:lang w:eastAsia="zh-CN"/>
        </w:rPr>
        <w:t>数据已经以</w:t>
      </w:r>
      <w:r>
        <w:rPr>
          <w:rFonts w:hint="eastAsia"/>
          <w:spacing w:val="-7"/>
          <w:sz w:val="28"/>
          <w:szCs w:val="28"/>
          <w:lang w:val="en-US" w:eastAsia="zh-CN"/>
        </w:rPr>
        <w:t>excel形式给出，</w:t>
      </w:r>
      <w:r>
        <w:rPr>
          <w:rFonts w:hint="default"/>
          <w:spacing w:val="-7"/>
          <w:sz w:val="28"/>
          <w:szCs w:val="28"/>
          <w:lang w:eastAsia="zh-CN"/>
        </w:rPr>
        <w:t>直接</w:t>
      </w:r>
      <w:r>
        <w:rPr>
          <w:rFonts w:hint="eastAsia"/>
          <w:spacing w:val="-7"/>
          <w:sz w:val="28"/>
          <w:szCs w:val="28"/>
          <w:lang w:eastAsia="zh-CN"/>
        </w:rPr>
        <w:t>使用函数</w:t>
      </w:r>
      <w:r>
        <w:rPr>
          <w:rFonts w:hint="default"/>
          <w:spacing w:val="-7"/>
          <w:sz w:val="28"/>
          <w:szCs w:val="28"/>
          <w:lang w:eastAsia="zh-CN"/>
        </w:rPr>
        <w:t>搜索获取关键信息</w:t>
      </w:r>
      <w:r>
        <w:rPr>
          <w:rFonts w:hint="eastAsia"/>
          <w:spacing w:val="-7"/>
          <w:sz w:val="28"/>
          <w:szCs w:val="28"/>
          <w:lang w:eastAsia="zh-CN"/>
        </w:rPr>
        <w:t>即可</w:t>
      </w:r>
      <w:r>
        <w:rPr>
          <w:rFonts w:hint="default"/>
          <w:spacing w:val="-7"/>
          <w:sz w:val="28"/>
          <w:szCs w:val="28"/>
          <w:lang w:eastAsia="zh-CN"/>
        </w:rPr>
        <w:t>。</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default"/>
          <w:spacing w:val="-7"/>
          <w:sz w:val="28"/>
          <w:szCs w:val="28"/>
          <w:lang w:eastAsia="zh-CN"/>
        </w:rPr>
      </w:pPr>
      <w:r>
        <w:rPr>
          <w:rFonts w:hint="default"/>
          <w:spacing w:val="-7"/>
          <w:sz w:val="28"/>
          <w:szCs w:val="28"/>
          <w:lang w:eastAsia="zh-CN"/>
        </w:rPr>
        <w:t>搜索 函数</w:t>
      </w:r>
      <w:r>
        <w:rPr>
          <w:rFonts w:hint="eastAsia"/>
          <w:spacing w:val="-7"/>
          <w:sz w:val="28"/>
          <w:szCs w:val="28"/>
          <w:lang w:eastAsia="zh-CN"/>
        </w:rPr>
        <w:t>函数</w:t>
      </w:r>
      <w:r>
        <w:rPr>
          <w:rFonts w:hint="default"/>
          <w:spacing w:val="-7"/>
          <w:sz w:val="28"/>
          <w:szCs w:val="28"/>
          <w:lang w:eastAsia="zh-CN"/>
        </w:rPr>
        <w:t>对信息</w:t>
      </w:r>
      <w:r>
        <w:rPr>
          <w:rFonts w:hint="eastAsia"/>
          <w:spacing w:val="-7"/>
          <w:sz w:val="28"/>
          <w:szCs w:val="28"/>
          <w:lang w:eastAsia="zh-CN"/>
        </w:rPr>
        <w:t>提取</w:t>
      </w:r>
      <w:r>
        <w:rPr>
          <w:rFonts w:hint="default"/>
          <w:spacing w:val="-7"/>
          <w:sz w:val="28"/>
          <w:szCs w:val="28"/>
          <w:lang w:eastAsia="zh-CN"/>
        </w:rPr>
        <w:t>即可</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default"/>
          <w:spacing w:val="-7"/>
          <w:sz w:val="28"/>
          <w:szCs w:val="28"/>
          <w:lang w:eastAsia="zh-CN"/>
        </w:rPr>
      </w:pPr>
      <w:r>
        <w:rPr>
          <w:rFonts w:hint="default"/>
          <w:spacing w:val="-7"/>
          <w:sz w:val="28"/>
          <w:szCs w:val="28"/>
          <w:lang w:eastAsia="zh-CN"/>
        </w:rPr>
        <w:t>优点：提取过程简洁，速度较快。</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default"/>
          <w:spacing w:val="-7"/>
          <w:sz w:val="28"/>
          <w:szCs w:val="28"/>
          <w:lang w:eastAsia="zh-CN"/>
        </w:rPr>
      </w:pPr>
      <w:r>
        <w:rPr>
          <w:rFonts w:hint="default"/>
          <w:spacing w:val="-7"/>
          <w:sz w:val="28"/>
          <w:szCs w:val="28"/>
          <w:lang w:eastAsia="zh-CN"/>
        </w:rPr>
        <w:t>缺点：提取结果准确性与信息内容相关。</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textAlignment w:val="auto"/>
        <w:rPr>
          <w:rFonts w:hint="default"/>
          <w:spacing w:val="-7"/>
          <w:sz w:val="28"/>
          <w:szCs w:val="28"/>
          <w:lang w:val="en-US" w:eastAsia="zh-CN"/>
        </w:rPr>
      </w:pPr>
      <w:r>
        <w:rPr>
          <w:rFonts w:hint="eastAsia"/>
          <w:spacing w:val="-7"/>
          <w:sz w:val="28"/>
          <w:szCs w:val="28"/>
          <w:lang w:eastAsia="zh-CN"/>
        </w:rPr>
        <w:t>使用</w:t>
      </w:r>
      <w:r>
        <w:rPr>
          <w:rFonts w:hint="eastAsia"/>
          <w:spacing w:val="-7"/>
          <w:sz w:val="28"/>
          <w:szCs w:val="28"/>
          <w:lang w:val="en-US" w:eastAsia="zh-CN"/>
        </w:rPr>
        <w:t>h函数提取数据，read_csv提取，to_csv生成文件</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spacing w:val="-7"/>
          <w:sz w:val="28"/>
          <w:szCs w:val="28"/>
          <w:lang w:eastAsia="zh-CN"/>
        </w:rPr>
      </w:pPr>
    </w:p>
    <w:p>
      <w:pPr>
        <w:pStyle w:val="3"/>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0" w:leftChars="0" w:firstLine="0" w:firstLineChars="0"/>
        <w:jc w:val="both"/>
        <w:textAlignment w:val="auto"/>
        <w:rPr>
          <w:rFonts w:hint="eastAsia" w:ascii="宋体" w:hAnsi="宋体" w:eastAsia="宋体"/>
          <w:sz w:val="21"/>
          <w:szCs w:val="21"/>
        </w:rPr>
      </w:pPr>
      <w:r>
        <w:rPr>
          <w:rFonts w:hint="eastAsia" w:ascii="宋体" w:hAnsi="宋体" w:eastAsia="宋体" w:cs="宋体"/>
          <w:b/>
          <w:bCs w:val="0"/>
          <w:sz w:val="30"/>
          <w:szCs w:val="30"/>
          <w:lang w:val="zh-CN" w:eastAsia="zh-CN"/>
        </w:rPr>
        <w:t>计算</w:t>
      </w:r>
      <w:r>
        <w:rPr>
          <w:rFonts w:hint="eastAsia" w:ascii="宋体" w:hAnsi="宋体" w:eastAsia="宋体" w:cs="宋体"/>
          <w:b/>
          <w:bCs w:val="0"/>
          <w:sz w:val="30"/>
          <w:szCs w:val="30"/>
          <w:lang w:val="en-US" w:eastAsia="zh-CN"/>
        </w:rPr>
        <w:t>5月份</w:t>
      </w:r>
      <w:r>
        <w:rPr>
          <w:rFonts w:hint="eastAsia" w:ascii="宋体" w:hAnsi="宋体" w:eastAsia="宋体" w:cs="宋体"/>
          <w:b/>
          <w:bCs w:val="0"/>
          <w:sz w:val="30"/>
          <w:szCs w:val="30"/>
          <w:lang w:val="zh-CN" w:eastAsia="zh-CN"/>
        </w:rPr>
        <w:t>交易额、订单量等数据</w:t>
      </w:r>
    </w:p>
    <w:p>
      <w:pPr>
        <w:jc w:val="center"/>
        <w:rPr>
          <w:rFonts w:hint="eastAsia" w:ascii="宋体" w:hAnsi="宋体" w:eastAsia="宋体"/>
          <w:sz w:val="21"/>
          <w:szCs w:val="21"/>
        </w:rPr>
      </w:pPr>
    </w:p>
    <w:p>
      <w:pPr>
        <w:jc w:val="center"/>
        <w:rPr>
          <w:rFonts w:hint="eastAsia" w:ascii="宋体" w:hAnsi="宋体" w:eastAsia="宋体"/>
          <w:sz w:val="24"/>
          <w:szCs w:val="24"/>
        </w:rPr>
      </w:pPr>
      <w:r>
        <w:rPr>
          <w:rFonts w:hint="eastAsia" w:ascii="宋体" w:hAnsi="宋体" w:eastAsia="宋体"/>
          <w:sz w:val="24"/>
          <w:szCs w:val="24"/>
        </w:rPr>
        <w:t>表1每台售货机</w:t>
      </w:r>
      <w:r>
        <w:rPr>
          <w:rFonts w:ascii="宋体" w:hAnsi="宋体" w:eastAsia="宋体"/>
          <w:sz w:val="24"/>
          <w:szCs w:val="24"/>
        </w:rPr>
        <w:t>2017年5月份对交易额、订单量</w:t>
      </w: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交易额</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订单量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A</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816</w:t>
            </w:r>
            <w:r>
              <w:rPr>
                <w:rFonts w:hint="eastAsia" w:ascii="宋体" w:hAnsi="宋体" w:eastAsia="宋体"/>
                <w:sz w:val="28"/>
                <w:szCs w:val="28"/>
              </w:rPr>
              <w:t>.</w:t>
            </w:r>
            <w:r>
              <w:rPr>
                <w:rFonts w:ascii="宋体" w:hAnsi="宋体" w:eastAsia="宋体"/>
                <w:sz w:val="28"/>
                <w:szCs w:val="28"/>
              </w:rPr>
              <w:t>8</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7</w:t>
            </w:r>
            <w:r>
              <w:rPr>
                <w:rFonts w:ascii="宋体" w:hAnsi="宋体" w:eastAsia="宋体"/>
                <w:sz w:val="28"/>
                <w:szCs w:val="28"/>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B</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3</w:t>
            </w:r>
            <w:r>
              <w:rPr>
                <w:rFonts w:ascii="宋体" w:hAnsi="宋体" w:eastAsia="宋体"/>
                <w:sz w:val="28"/>
                <w:szCs w:val="28"/>
              </w:rPr>
              <w:t>223</w:t>
            </w:r>
            <w:r>
              <w:rPr>
                <w:rFonts w:hint="eastAsia" w:ascii="宋体" w:hAnsi="宋体" w:eastAsia="宋体"/>
                <w:sz w:val="28"/>
                <w:szCs w:val="28"/>
              </w:rPr>
              <w:t>.</w:t>
            </w:r>
            <w:r>
              <w:rPr>
                <w:rFonts w:ascii="宋体" w:hAnsi="宋体" w:eastAsia="宋体"/>
                <w:sz w:val="28"/>
                <w:szCs w:val="28"/>
              </w:rPr>
              <w:t>8</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8</w:t>
            </w:r>
            <w:r>
              <w:rPr>
                <w:rFonts w:ascii="宋体" w:hAnsi="宋体" w:eastAsia="宋体"/>
                <w:sz w:val="28"/>
                <w:szCs w:val="28"/>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C</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993</w:t>
            </w:r>
            <w:r>
              <w:rPr>
                <w:rFonts w:hint="eastAsia" w:ascii="宋体" w:hAnsi="宋体" w:eastAsia="宋体"/>
                <w:sz w:val="28"/>
                <w:szCs w:val="28"/>
              </w:rPr>
              <w:t>.</w:t>
            </w:r>
            <w:r>
              <w:rPr>
                <w:rFonts w:ascii="宋体" w:hAnsi="宋体" w:eastAsia="宋体"/>
                <w:sz w:val="28"/>
                <w:szCs w:val="28"/>
              </w:rPr>
              <w:t>8</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7</w:t>
            </w:r>
            <w:r>
              <w:rPr>
                <w:rFonts w:ascii="宋体" w:hAnsi="宋体" w:eastAsia="宋体"/>
                <w:sz w:val="28"/>
                <w:szCs w:val="28"/>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D</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047</w:t>
            </w:r>
            <w:r>
              <w:rPr>
                <w:rFonts w:hint="eastAsia" w:ascii="宋体" w:hAnsi="宋体" w:eastAsia="宋体"/>
                <w:sz w:val="28"/>
                <w:szCs w:val="28"/>
              </w:rPr>
              <w:t>.</w:t>
            </w:r>
            <w:r>
              <w:rPr>
                <w:rFonts w:ascii="宋体" w:hAnsi="宋体" w:eastAsia="宋体"/>
                <w:sz w:val="28"/>
                <w:szCs w:val="28"/>
              </w:rPr>
              <w:t>9</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5</w:t>
            </w:r>
            <w:r>
              <w:rPr>
                <w:rFonts w:ascii="宋体" w:hAnsi="宋体" w:eastAsia="宋体"/>
                <w:sz w:val="28"/>
                <w:szCs w:val="28"/>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E</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4</w:t>
            </w:r>
            <w:r>
              <w:rPr>
                <w:rFonts w:ascii="宋体" w:hAnsi="宋体" w:eastAsia="宋体"/>
                <w:sz w:val="28"/>
                <w:szCs w:val="28"/>
              </w:rPr>
              <w:t>996</w:t>
            </w:r>
            <w:r>
              <w:rPr>
                <w:rFonts w:hint="eastAsia" w:ascii="宋体" w:hAnsi="宋体" w:eastAsia="宋体"/>
                <w:sz w:val="28"/>
                <w:szCs w:val="28"/>
              </w:rPr>
              <w:t>.</w:t>
            </w:r>
            <w:r>
              <w:rPr>
                <w:rFonts w:ascii="宋体" w:hAnsi="宋体" w:eastAsia="宋体"/>
                <w:sz w:val="28"/>
                <w:szCs w:val="28"/>
              </w:rPr>
              <w:t>1</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Align w:val="center"/>
          </w:tcPr>
          <w:p>
            <w:pPr>
              <w:jc w:val="center"/>
              <w:rPr>
                <w:rFonts w:ascii="宋体" w:hAnsi="宋体" w:eastAsia="宋体"/>
                <w:sz w:val="28"/>
                <w:szCs w:val="28"/>
              </w:rPr>
            </w:pPr>
            <w:r>
              <w:rPr>
                <w:rFonts w:hint="eastAsia" w:ascii="宋体" w:hAnsi="宋体" w:eastAsia="宋体"/>
                <w:sz w:val="28"/>
                <w:szCs w:val="28"/>
              </w:rPr>
              <w:t>合计</w:t>
            </w:r>
          </w:p>
        </w:tc>
        <w:tc>
          <w:tcPr>
            <w:tcW w:w="2765"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6078</w:t>
            </w:r>
            <w:r>
              <w:rPr>
                <w:rFonts w:hint="eastAsia" w:ascii="宋体" w:hAnsi="宋体" w:eastAsia="宋体"/>
                <w:sz w:val="28"/>
                <w:szCs w:val="28"/>
              </w:rPr>
              <w:t>.</w:t>
            </w:r>
            <w:r>
              <w:rPr>
                <w:rFonts w:ascii="宋体" w:hAnsi="宋体" w:eastAsia="宋体"/>
                <w:sz w:val="28"/>
                <w:szCs w:val="28"/>
              </w:rPr>
              <w:t>4</w:t>
            </w:r>
          </w:p>
        </w:tc>
        <w:tc>
          <w:tcPr>
            <w:tcW w:w="2766" w:type="dxa"/>
            <w:vAlign w:val="center"/>
          </w:tcPr>
          <w:p>
            <w:pPr>
              <w:jc w:val="center"/>
              <w:rPr>
                <w:rFonts w:ascii="宋体" w:hAnsi="宋体" w:eastAsia="宋体"/>
                <w:sz w:val="28"/>
                <w:szCs w:val="28"/>
              </w:rPr>
            </w:pPr>
            <w:r>
              <w:rPr>
                <w:rFonts w:hint="eastAsia" w:ascii="宋体" w:hAnsi="宋体" w:eastAsia="宋体"/>
                <w:sz w:val="28"/>
                <w:szCs w:val="28"/>
              </w:rPr>
              <w:t>4</w:t>
            </w:r>
            <w:r>
              <w:rPr>
                <w:rFonts w:ascii="宋体" w:hAnsi="宋体" w:eastAsia="宋体"/>
                <w:sz w:val="28"/>
                <w:szCs w:val="28"/>
              </w:rPr>
              <w:t>270</w:t>
            </w:r>
          </w:p>
        </w:tc>
      </w:tr>
    </w:tbl>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default" w:eastAsia="宋体"/>
          <w:spacing w:val="-7"/>
          <w:sz w:val="28"/>
          <w:szCs w:val="28"/>
          <w:lang w:val="en-US" w:eastAsia="zh-CN"/>
        </w:rPr>
      </w:pPr>
      <w:r>
        <w:rPr>
          <w:rFonts w:hint="eastAsia"/>
          <w:spacing w:val="-7"/>
          <w:sz w:val="28"/>
          <w:szCs w:val="28"/>
          <w:lang w:eastAsia="zh-CN"/>
        </w:rPr>
        <w:t>分析：由表</w:t>
      </w:r>
      <w:r>
        <w:rPr>
          <w:rFonts w:hint="eastAsia"/>
          <w:spacing w:val="-7"/>
          <w:sz w:val="28"/>
          <w:szCs w:val="28"/>
          <w:lang w:val="en-US" w:eastAsia="zh-CN"/>
        </w:rPr>
        <w:t>1可以看出，某商场中不同地点的五台无人智能售货机中，地点E5月份的交易额和订单量最多，地点D5月份的交易额和订单量最少，但总体来看有3个地点的交易额和订单量较为平均。</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eastAsia" w:ascii="宋体" w:hAnsi="宋体" w:eastAsia="宋体" w:cs="宋体"/>
          <w:b/>
          <w:bCs w:val="0"/>
          <w:sz w:val="30"/>
          <w:szCs w:val="30"/>
          <w:lang w:val="zh-CN" w:eastAsia="zh-CN"/>
        </w:rPr>
      </w:pPr>
      <w:r>
        <w:rPr>
          <w:rFonts w:hint="eastAsia" w:cs="宋体"/>
          <w:b/>
          <w:bCs w:val="0"/>
          <w:sz w:val="30"/>
          <w:szCs w:val="30"/>
          <w:lang w:val="en-US" w:eastAsia="zh-CN"/>
        </w:rPr>
        <w:t>3、</w:t>
      </w:r>
      <w:r>
        <w:rPr>
          <w:rFonts w:hint="eastAsia" w:ascii="宋体" w:hAnsi="宋体" w:eastAsia="宋体" w:cs="宋体"/>
          <w:b/>
          <w:bCs w:val="0"/>
          <w:sz w:val="30"/>
          <w:szCs w:val="30"/>
          <w:lang w:val="zh-CN" w:eastAsia="zh-CN"/>
        </w:rPr>
        <w:t>计算每月的每单平均交易额与日均订单量</w:t>
      </w:r>
    </w:p>
    <w:p>
      <w:pPr>
        <w:jc w:val="center"/>
        <w:rPr>
          <w:rFonts w:hint="eastAsia" w:ascii="宋体" w:hAnsi="宋体" w:eastAsia="宋体"/>
          <w:sz w:val="21"/>
          <w:szCs w:val="21"/>
        </w:rPr>
      </w:pPr>
    </w:p>
    <w:p>
      <w:pPr>
        <w:jc w:val="center"/>
        <w:rPr>
          <w:rFonts w:hint="eastAsia"/>
          <w:sz w:val="24"/>
          <w:szCs w:val="24"/>
          <w:lang w:val="zh-CN" w:eastAsia="zh-CN"/>
        </w:rPr>
      </w:pPr>
      <w:r>
        <w:rPr>
          <w:rFonts w:hint="eastAsia" w:ascii="宋体" w:hAnsi="宋体" w:eastAsia="宋体"/>
          <w:sz w:val="24"/>
          <w:szCs w:val="24"/>
        </w:rPr>
        <w:t>表2</w:t>
      </w:r>
      <w:r>
        <w:rPr>
          <w:rFonts w:ascii="宋体" w:hAnsi="宋体" w:eastAsia="宋体"/>
          <w:sz w:val="24"/>
          <w:szCs w:val="24"/>
        </w:rPr>
        <w:t xml:space="preserve"> </w:t>
      </w:r>
      <w:r>
        <w:rPr>
          <w:rFonts w:hint="eastAsia" w:ascii="宋体" w:hAnsi="宋体" w:eastAsia="宋体"/>
          <w:sz w:val="24"/>
          <w:szCs w:val="24"/>
        </w:rPr>
        <w:t>每台售货机每月的每单平均交易额</w:t>
      </w:r>
    </w:p>
    <w:tbl>
      <w:tblPr>
        <w:tblStyle w:val="9"/>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6"/>
        <w:gridCol w:w="1426"/>
        <w:gridCol w:w="1427"/>
        <w:gridCol w:w="1427"/>
        <w:gridCol w:w="1427"/>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8560" w:type="dxa"/>
            <w:gridSpan w:val="6"/>
            <w:tcBorders>
              <w:bottom w:val="single" w:color="auto" w:sz="4" w:space="0"/>
            </w:tcBorders>
            <w:vAlign w:val="center"/>
          </w:tcPr>
          <w:p>
            <w:pPr>
              <w:jc w:val="center"/>
              <w:rPr>
                <w:rFonts w:ascii="宋体" w:hAnsi="宋体" w:eastAsia="宋体"/>
                <w:sz w:val="28"/>
                <w:szCs w:val="28"/>
              </w:rPr>
            </w:pPr>
            <w:r>
              <w:rPr>
                <w:rFonts w:hint="eastAsia" w:ascii="宋体" w:hAnsi="宋体" w:eastAsia="宋体"/>
                <w:sz w:val="28"/>
                <w:szCs w:val="28"/>
              </w:rPr>
              <w:t>每台售货机每月的每单平均交易额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426" w:type="dxa"/>
            <w:tcBorders>
              <w:tl2br w:val="single" w:color="auto" w:sz="4" w:space="0"/>
            </w:tcBorders>
          </w:tcPr>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地点</w:t>
            </w:r>
          </w:p>
          <w:p>
            <w:pPr>
              <w:rPr>
                <w:rFonts w:ascii="宋体" w:hAnsi="宋体" w:eastAsia="宋体"/>
                <w:szCs w:val="21"/>
              </w:rPr>
            </w:pPr>
            <w:r>
              <w:rPr>
                <w:rFonts w:hint="eastAsia" w:ascii="宋体" w:hAnsi="宋体" w:eastAsia="宋体"/>
                <w:szCs w:val="21"/>
              </w:rPr>
              <w:t>月份</w:t>
            </w:r>
          </w:p>
        </w:tc>
        <w:tc>
          <w:tcPr>
            <w:tcW w:w="1426" w:type="dxa"/>
            <w:tcBorders>
              <w:top w:val="single" w:color="auto" w:sz="4" w:space="0"/>
            </w:tcBorders>
            <w:vAlign w:val="center"/>
          </w:tcPr>
          <w:p>
            <w:pPr>
              <w:jc w:val="center"/>
              <w:rPr>
                <w:rFonts w:ascii="宋体" w:hAnsi="宋体" w:eastAsia="宋体"/>
                <w:sz w:val="28"/>
                <w:szCs w:val="28"/>
              </w:rPr>
            </w:pPr>
            <w:r>
              <w:rPr>
                <w:rFonts w:ascii="宋体" w:hAnsi="宋体" w:eastAsia="宋体"/>
                <w:sz w:val="28"/>
                <w:szCs w:val="28"/>
              </w:rPr>
              <w:t>A</w:t>
            </w:r>
          </w:p>
        </w:tc>
        <w:tc>
          <w:tcPr>
            <w:tcW w:w="1427" w:type="dxa"/>
            <w:tcBorders>
              <w:top w:val="single" w:color="auto" w:sz="4" w:space="0"/>
            </w:tcBorders>
            <w:vAlign w:val="center"/>
          </w:tcPr>
          <w:p>
            <w:pPr>
              <w:jc w:val="center"/>
              <w:rPr>
                <w:rFonts w:ascii="宋体" w:hAnsi="宋体" w:eastAsia="宋体"/>
                <w:sz w:val="28"/>
                <w:szCs w:val="28"/>
              </w:rPr>
            </w:pPr>
            <w:r>
              <w:rPr>
                <w:rFonts w:hint="eastAsia" w:ascii="宋体" w:hAnsi="宋体" w:eastAsia="宋体"/>
                <w:sz w:val="28"/>
                <w:szCs w:val="28"/>
              </w:rPr>
              <w:t>B</w:t>
            </w:r>
          </w:p>
        </w:tc>
        <w:tc>
          <w:tcPr>
            <w:tcW w:w="1427" w:type="dxa"/>
            <w:tcBorders>
              <w:top w:val="single" w:color="auto" w:sz="4" w:space="0"/>
            </w:tcBorders>
            <w:vAlign w:val="center"/>
          </w:tcPr>
          <w:p>
            <w:pPr>
              <w:jc w:val="center"/>
              <w:rPr>
                <w:rFonts w:ascii="宋体" w:hAnsi="宋体" w:eastAsia="宋体"/>
                <w:sz w:val="28"/>
                <w:szCs w:val="28"/>
              </w:rPr>
            </w:pPr>
            <w:r>
              <w:rPr>
                <w:rFonts w:hint="eastAsia" w:ascii="宋体" w:hAnsi="宋体" w:eastAsia="宋体"/>
                <w:sz w:val="28"/>
                <w:szCs w:val="28"/>
              </w:rPr>
              <w:t>C</w:t>
            </w:r>
          </w:p>
        </w:tc>
        <w:tc>
          <w:tcPr>
            <w:tcW w:w="1427" w:type="dxa"/>
            <w:vAlign w:val="center"/>
          </w:tcPr>
          <w:p>
            <w:pPr>
              <w:jc w:val="center"/>
              <w:rPr>
                <w:rFonts w:ascii="宋体" w:hAnsi="宋体" w:eastAsia="宋体"/>
                <w:sz w:val="28"/>
                <w:szCs w:val="28"/>
              </w:rPr>
            </w:pPr>
            <w:r>
              <w:rPr>
                <w:rFonts w:hint="eastAsia" w:ascii="宋体" w:hAnsi="宋体" w:eastAsia="宋体"/>
                <w:sz w:val="28"/>
                <w:szCs w:val="28"/>
              </w:rPr>
              <w:t>D</w:t>
            </w:r>
          </w:p>
        </w:tc>
        <w:tc>
          <w:tcPr>
            <w:tcW w:w="1427" w:type="dxa"/>
            <w:vAlign w:val="center"/>
          </w:tcPr>
          <w:p>
            <w:pPr>
              <w:jc w:val="center"/>
              <w:rPr>
                <w:rFonts w:ascii="宋体" w:hAnsi="宋体" w:eastAsia="宋体"/>
                <w:sz w:val="28"/>
                <w:szCs w:val="28"/>
              </w:rPr>
            </w:pPr>
            <w:r>
              <w:rPr>
                <w:rFonts w:hint="eastAsia" w:ascii="宋体" w:hAnsi="宋体" w:eastAsia="宋体"/>
                <w:sz w:val="28"/>
                <w:szCs w:val="28"/>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1</w:t>
            </w:r>
          </w:p>
        </w:tc>
        <w:tc>
          <w:tcPr>
            <w:tcW w:w="1426" w:type="dxa"/>
            <w:vAlign w:val="center"/>
          </w:tcPr>
          <w:p>
            <w:pPr>
              <w:jc w:val="center"/>
              <w:rPr>
                <w:rFonts w:ascii="宋体" w:hAnsi="宋体" w:eastAsia="宋体"/>
                <w:sz w:val="28"/>
                <w:szCs w:val="28"/>
              </w:rPr>
            </w:pPr>
            <w:r>
              <w:rPr>
                <w:rFonts w:hint="eastAsia" w:ascii="宋体" w:hAnsi="宋体" w:eastAsia="宋体"/>
                <w:sz w:val="28"/>
                <w:szCs w:val="28"/>
              </w:rPr>
              <w:t>3</w:t>
            </w:r>
            <w:r>
              <w:rPr>
                <w:rFonts w:ascii="宋体" w:hAnsi="宋体" w:eastAsia="宋体"/>
                <w:sz w:val="28"/>
                <w:szCs w:val="28"/>
              </w:rPr>
              <w:t>.600597</w:t>
            </w:r>
          </w:p>
        </w:tc>
        <w:tc>
          <w:tcPr>
            <w:tcW w:w="1427" w:type="dxa"/>
            <w:vAlign w:val="center"/>
          </w:tcPr>
          <w:p>
            <w:pPr>
              <w:jc w:val="center"/>
              <w:rPr>
                <w:rFonts w:ascii="宋体" w:hAnsi="宋体" w:eastAsia="宋体"/>
                <w:sz w:val="28"/>
                <w:szCs w:val="28"/>
              </w:rPr>
            </w:pPr>
            <w:r>
              <w:rPr>
                <w:rFonts w:ascii="宋体" w:hAnsi="宋体" w:eastAsia="宋体"/>
                <w:sz w:val="28"/>
                <w:szCs w:val="28"/>
              </w:rPr>
              <w:t>3.416667</w:t>
            </w:r>
          </w:p>
        </w:tc>
        <w:tc>
          <w:tcPr>
            <w:tcW w:w="1427" w:type="dxa"/>
            <w:vAlign w:val="center"/>
          </w:tcPr>
          <w:p>
            <w:pPr>
              <w:jc w:val="center"/>
              <w:rPr>
                <w:rFonts w:ascii="宋体" w:hAnsi="宋体" w:eastAsia="宋体"/>
                <w:sz w:val="28"/>
                <w:szCs w:val="28"/>
              </w:rPr>
            </w:pPr>
            <w:r>
              <w:rPr>
                <w:rFonts w:ascii="宋体" w:hAnsi="宋体" w:eastAsia="宋体"/>
                <w:sz w:val="28"/>
                <w:szCs w:val="28"/>
              </w:rPr>
              <w:t>3.646966</w:t>
            </w:r>
          </w:p>
        </w:tc>
        <w:tc>
          <w:tcPr>
            <w:tcW w:w="1427" w:type="dxa"/>
            <w:vAlign w:val="center"/>
          </w:tcPr>
          <w:p>
            <w:pPr>
              <w:jc w:val="center"/>
              <w:rPr>
                <w:rFonts w:ascii="宋体" w:hAnsi="宋体" w:eastAsia="宋体"/>
                <w:sz w:val="28"/>
                <w:szCs w:val="28"/>
              </w:rPr>
            </w:pPr>
            <w:r>
              <w:rPr>
                <w:rFonts w:ascii="宋体" w:hAnsi="宋体" w:eastAsia="宋体"/>
                <w:sz w:val="28"/>
                <w:szCs w:val="28"/>
              </w:rPr>
              <w:t>3.427799</w:t>
            </w:r>
          </w:p>
        </w:tc>
        <w:tc>
          <w:tcPr>
            <w:tcW w:w="1427" w:type="dxa"/>
            <w:vAlign w:val="center"/>
          </w:tcPr>
          <w:p>
            <w:pPr>
              <w:jc w:val="center"/>
              <w:rPr>
                <w:rFonts w:ascii="宋体" w:hAnsi="宋体" w:eastAsia="宋体"/>
                <w:sz w:val="28"/>
                <w:szCs w:val="28"/>
              </w:rPr>
            </w:pPr>
            <w:r>
              <w:rPr>
                <w:rFonts w:ascii="宋体" w:hAnsi="宋体" w:eastAsia="宋体"/>
                <w:sz w:val="28"/>
                <w:szCs w:val="28"/>
              </w:rPr>
              <w:t>3.773729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2</w:t>
            </w:r>
          </w:p>
        </w:tc>
        <w:tc>
          <w:tcPr>
            <w:tcW w:w="1426" w:type="dxa"/>
            <w:vAlign w:val="center"/>
          </w:tcPr>
          <w:p>
            <w:pPr>
              <w:jc w:val="center"/>
              <w:rPr>
                <w:rFonts w:ascii="宋体" w:hAnsi="宋体" w:eastAsia="宋体"/>
                <w:sz w:val="28"/>
                <w:szCs w:val="28"/>
              </w:rPr>
            </w:pPr>
            <w:r>
              <w:rPr>
                <w:rFonts w:hint="eastAsia" w:ascii="宋体" w:hAnsi="宋体" w:eastAsia="宋体"/>
                <w:sz w:val="28"/>
                <w:szCs w:val="28"/>
              </w:rPr>
              <w:t>3</w:t>
            </w:r>
            <w:r>
              <w:rPr>
                <w:rFonts w:ascii="宋体" w:hAnsi="宋体" w:eastAsia="宋体"/>
                <w:sz w:val="28"/>
                <w:szCs w:val="28"/>
              </w:rPr>
              <w:t>.280702</w:t>
            </w:r>
          </w:p>
        </w:tc>
        <w:tc>
          <w:tcPr>
            <w:tcW w:w="1427" w:type="dxa"/>
            <w:vAlign w:val="center"/>
          </w:tcPr>
          <w:p>
            <w:pPr>
              <w:jc w:val="center"/>
              <w:rPr>
                <w:rFonts w:ascii="宋体" w:hAnsi="宋体" w:eastAsia="宋体"/>
                <w:sz w:val="28"/>
                <w:szCs w:val="28"/>
              </w:rPr>
            </w:pPr>
            <w:r>
              <w:rPr>
                <w:rFonts w:ascii="宋体" w:hAnsi="宋体" w:eastAsia="宋体"/>
                <w:sz w:val="28"/>
                <w:szCs w:val="28"/>
              </w:rPr>
              <w:t>3.139459</w:t>
            </w:r>
          </w:p>
        </w:tc>
        <w:tc>
          <w:tcPr>
            <w:tcW w:w="1427" w:type="dxa"/>
            <w:vAlign w:val="center"/>
          </w:tcPr>
          <w:p>
            <w:pPr>
              <w:jc w:val="center"/>
              <w:rPr>
                <w:rFonts w:ascii="宋体" w:hAnsi="宋体" w:eastAsia="宋体"/>
                <w:sz w:val="28"/>
                <w:szCs w:val="28"/>
              </w:rPr>
            </w:pPr>
            <w:r>
              <w:rPr>
                <w:rFonts w:ascii="宋体" w:hAnsi="宋体" w:eastAsia="宋体"/>
                <w:sz w:val="28"/>
                <w:szCs w:val="28"/>
              </w:rPr>
              <w:t>3.567633</w:t>
            </w:r>
          </w:p>
        </w:tc>
        <w:tc>
          <w:tcPr>
            <w:tcW w:w="1427" w:type="dxa"/>
            <w:vAlign w:val="center"/>
          </w:tcPr>
          <w:p>
            <w:pPr>
              <w:jc w:val="center"/>
              <w:rPr>
                <w:rFonts w:ascii="宋体" w:hAnsi="宋体" w:eastAsia="宋体"/>
                <w:sz w:val="28"/>
                <w:szCs w:val="28"/>
              </w:rPr>
            </w:pPr>
            <w:r>
              <w:rPr>
                <w:rFonts w:ascii="宋体" w:hAnsi="宋体" w:eastAsia="宋体"/>
                <w:sz w:val="28"/>
                <w:szCs w:val="28"/>
              </w:rPr>
              <w:t>2.975177</w:t>
            </w:r>
          </w:p>
        </w:tc>
        <w:tc>
          <w:tcPr>
            <w:tcW w:w="1427" w:type="dxa"/>
            <w:vAlign w:val="center"/>
          </w:tcPr>
          <w:p>
            <w:pPr>
              <w:jc w:val="center"/>
              <w:rPr>
                <w:rFonts w:ascii="宋体" w:hAnsi="宋体" w:eastAsia="宋体"/>
                <w:sz w:val="28"/>
                <w:szCs w:val="28"/>
              </w:rPr>
            </w:pPr>
            <w:r>
              <w:rPr>
                <w:rFonts w:ascii="宋体" w:hAnsi="宋体" w:eastAsia="宋体"/>
                <w:sz w:val="28"/>
                <w:szCs w:val="28"/>
              </w:rPr>
              <w:t>3.404264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3</w:t>
            </w:r>
          </w:p>
        </w:tc>
        <w:tc>
          <w:tcPr>
            <w:tcW w:w="1426" w:type="dxa"/>
            <w:vAlign w:val="center"/>
          </w:tcPr>
          <w:p>
            <w:pPr>
              <w:jc w:val="center"/>
              <w:rPr>
                <w:rFonts w:ascii="宋体" w:hAnsi="宋体" w:eastAsia="宋体"/>
                <w:sz w:val="28"/>
                <w:szCs w:val="28"/>
              </w:rPr>
            </w:pPr>
            <w:r>
              <w:rPr>
                <w:rFonts w:ascii="宋体" w:hAnsi="宋体" w:eastAsia="宋体"/>
                <w:sz w:val="28"/>
                <w:szCs w:val="28"/>
              </w:rPr>
              <w:t>3.177255</w:t>
            </w:r>
          </w:p>
        </w:tc>
        <w:tc>
          <w:tcPr>
            <w:tcW w:w="1427" w:type="dxa"/>
            <w:vAlign w:val="center"/>
          </w:tcPr>
          <w:p>
            <w:pPr>
              <w:jc w:val="center"/>
              <w:rPr>
                <w:rFonts w:ascii="宋体" w:hAnsi="宋体" w:eastAsia="宋体"/>
                <w:sz w:val="28"/>
                <w:szCs w:val="28"/>
              </w:rPr>
            </w:pPr>
            <w:r>
              <w:rPr>
                <w:rFonts w:ascii="宋体" w:hAnsi="宋体" w:eastAsia="宋体"/>
                <w:sz w:val="28"/>
                <w:szCs w:val="28"/>
              </w:rPr>
              <w:t>3.346415</w:t>
            </w:r>
          </w:p>
        </w:tc>
        <w:tc>
          <w:tcPr>
            <w:tcW w:w="1427" w:type="dxa"/>
            <w:vAlign w:val="center"/>
          </w:tcPr>
          <w:p>
            <w:pPr>
              <w:jc w:val="center"/>
              <w:rPr>
                <w:rFonts w:ascii="宋体" w:hAnsi="宋体" w:eastAsia="宋体"/>
                <w:sz w:val="28"/>
                <w:szCs w:val="28"/>
              </w:rPr>
            </w:pPr>
            <w:r>
              <w:rPr>
                <w:rFonts w:ascii="宋体" w:hAnsi="宋体" w:eastAsia="宋体"/>
                <w:sz w:val="28"/>
                <w:szCs w:val="28"/>
              </w:rPr>
              <w:t>3.526616</w:t>
            </w:r>
          </w:p>
        </w:tc>
        <w:tc>
          <w:tcPr>
            <w:tcW w:w="1427" w:type="dxa"/>
            <w:vAlign w:val="center"/>
          </w:tcPr>
          <w:p>
            <w:pPr>
              <w:jc w:val="center"/>
              <w:rPr>
                <w:rFonts w:ascii="宋体" w:hAnsi="宋体" w:eastAsia="宋体"/>
                <w:sz w:val="28"/>
                <w:szCs w:val="28"/>
              </w:rPr>
            </w:pPr>
            <w:r>
              <w:rPr>
                <w:rFonts w:ascii="宋体" w:hAnsi="宋体" w:eastAsia="宋体"/>
                <w:sz w:val="28"/>
                <w:szCs w:val="28"/>
              </w:rPr>
              <w:t>3.479167</w:t>
            </w:r>
          </w:p>
        </w:tc>
        <w:tc>
          <w:tcPr>
            <w:tcW w:w="1427" w:type="dxa"/>
            <w:vAlign w:val="center"/>
          </w:tcPr>
          <w:p>
            <w:pPr>
              <w:jc w:val="center"/>
              <w:rPr>
                <w:rFonts w:ascii="宋体" w:hAnsi="宋体" w:eastAsia="宋体"/>
                <w:sz w:val="28"/>
                <w:szCs w:val="28"/>
              </w:rPr>
            </w:pPr>
            <w:r>
              <w:rPr>
                <w:rFonts w:ascii="宋体" w:hAnsi="宋体" w:eastAsia="宋体"/>
                <w:sz w:val="28"/>
                <w:szCs w:val="28"/>
              </w:rPr>
              <w:t>4.134286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4</w:t>
            </w:r>
          </w:p>
        </w:tc>
        <w:tc>
          <w:tcPr>
            <w:tcW w:w="1426" w:type="dxa"/>
            <w:vAlign w:val="center"/>
          </w:tcPr>
          <w:p>
            <w:pPr>
              <w:jc w:val="center"/>
              <w:rPr>
                <w:rFonts w:ascii="宋体" w:hAnsi="宋体" w:eastAsia="宋体"/>
                <w:sz w:val="28"/>
                <w:szCs w:val="28"/>
              </w:rPr>
            </w:pPr>
            <w:r>
              <w:rPr>
                <w:rFonts w:ascii="宋体" w:hAnsi="宋体" w:eastAsia="宋体"/>
                <w:sz w:val="28"/>
                <w:szCs w:val="28"/>
              </w:rPr>
              <w:t>3.620134</w:t>
            </w:r>
          </w:p>
        </w:tc>
        <w:tc>
          <w:tcPr>
            <w:tcW w:w="1427" w:type="dxa"/>
            <w:vAlign w:val="center"/>
          </w:tcPr>
          <w:p>
            <w:pPr>
              <w:jc w:val="center"/>
              <w:rPr>
                <w:rFonts w:ascii="宋体" w:hAnsi="宋体" w:eastAsia="宋体"/>
                <w:sz w:val="28"/>
                <w:szCs w:val="28"/>
              </w:rPr>
            </w:pPr>
            <w:r>
              <w:rPr>
                <w:rFonts w:ascii="宋体" w:hAnsi="宋体" w:eastAsia="宋体"/>
                <w:sz w:val="28"/>
                <w:szCs w:val="28"/>
              </w:rPr>
              <w:t>3.502156</w:t>
            </w:r>
          </w:p>
        </w:tc>
        <w:tc>
          <w:tcPr>
            <w:tcW w:w="1427" w:type="dxa"/>
            <w:vAlign w:val="center"/>
          </w:tcPr>
          <w:p>
            <w:pPr>
              <w:jc w:val="center"/>
              <w:rPr>
                <w:rFonts w:ascii="宋体" w:hAnsi="宋体" w:eastAsia="宋体"/>
                <w:sz w:val="28"/>
                <w:szCs w:val="28"/>
              </w:rPr>
            </w:pPr>
            <w:r>
              <w:rPr>
                <w:rFonts w:ascii="宋体" w:hAnsi="宋体" w:eastAsia="宋体"/>
                <w:sz w:val="28"/>
                <w:szCs w:val="28"/>
              </w:rPr>
              <w:t>3.754087</w:t>
            </w:r>
          </w:p>
        </w:tc>
        <w:tc>
          <w:tcPr>
            <w:tcW w:w="1427" w:type="dxa"/>
            <w:vAlign w:val="center"/>
          </w:tcPr>
          <w:p>
            <w:pPr>
              <w:jc w:val="center"/>
              <w:rPr>
                <w:rFonts w:ascii="宋体" w:hAnsi="宋体" w:eastAsia="宋体"/>
                <w:sz w:val="28"/>
                <w:szCs w:val="28"/>
              </w:rPr>
            </w:pPr>
            <w:r>
              <w:rPr>
                <w:rFonts w:ascii="宋体" w:hAnsi="宋体" w:eastAsia="宋体"/>
                <w:sz w:val="28"/>
                <w:szCs w:val="28"/>
              </w:rPr>
              <w:t>3.529571</w:t>
            </w:r>
          </w:p>
        </w:tc>
        <w:tc>
          <w:tcPr>
            <w:tcW w:w="1427" w:type="dxa"/>
            <w:vAlign w:val="center"/>
          </w:tcPr>
          <w:p>
            <w:pPr>
              <w:jc w:val="center"/>
              <w:rPr>
                <w:rFonts w:ascii="宋体" w:hAnsi="宋体" w:eastAsia="宋体"/>
                <w:sz w:val="28"/>
                <w:szCs w:val="28"/>
              </w:rPr>
            </w:pPr>
            <w:r>
              <w:rPr>
                <w:rFonts w:ascii="宋体" w:hAnsi="宋体" w:eastAsia="宋体"/>
                <w:sz w:val="28"/>
                <w:szCs w:val="28"/>
              </w:rPr>
              <w:t>3.586927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5</w:t>
            </w:r>
          </w:p>
        </w:tc>
        <w:tc>
          <w:tcPr>
            <w:tcW w:w="1426" w:type="dxa"/>
            <w:vAlign w:val="center"/>
          </w:tcPr>
          <w:p>
            <w:pPr>
              <w:jc w:val="center"/>
              <w:rPr>
                <w:rFonts w:ascii="宋体" w:hAnsi="宋体" w:eastAsia="宋体"/>
                <w:sz w:val="28"/>
                <w:szCs w:val="28"/>
              </w:rPr>
            </w:pPr>
            <w:r>
              <w:rPr>
                <w:rFonts w:ascii="宋体" w:hAnsi="宋体" w:eastAsia="宋体"/>
                <w:sz w:val="28"/>
                <w:szCs w:val="28"/>
              </w:rPr>
              <w:t>3.725926</w:t>
            </w:r>
          </w:p>
        </w:tc>
        <w:tc>
          <w:tcPr>
            <w:tcW w:w="1427" w:type="dxa"/>
            <w:vAlign w:val="center"/>
          </w:tcPr>
          <w:p>
            <w:pPr>
              <w:jc w:val="center"/>
              <w:rPr>
                <w:rFonts w:ascii="宋体" w:hAnsi="宋体" w:eastAsia="宋体"/>
                <w:sz w:val="28"/>
                <w:szCs w:val="28"/>
              </w:rPr>
            </w:pPr>
            <w:r>
              <w:rPr>
                <w:rFonts w:ascii="宋体" w:hAnsi="宋体" w:eastAsia="宋体"/>
                <w:sz w:val="28"/>
                <w:szCs w:val="28"/>
              </w:rPr>
              <w:t>3.709781</w:t>
            </w:r>
          </w:p>
        </w:tc>
        <w:tc>
          <w:tcPr>
            <w:tcW w:w="1427" w:type="dxa"/>
            <w:vAlign w:val="center"/>
          </w:tcPr>
          <w:p>
            <w:pPr>
              <w:jc w:val="center"/>
              <w:rPr>
                <w:rFonts w:ascii="宋体" w:hAnsi="宋体" w:eastAsia="宋体"/>
                <w:sz w:val="28"/>
                <w:szCs w:val="28"/>
              </w:rPr>
            </w:pPr>
            <w:r>
              <w:rPr>
                <w:rFonts w:ascii="宋体" w:hAnsi="宋体" w:eastAsia="宋体"/>
                <w:sz w:val="28"/>
                <w:szCs w:val="28"/>
              </w:rPr>
              <w:t>3.794423</w:t>
            </w:r>
          </w:p>
        </w:tc>
        <w:tc>
          <w:tcPr>
            <w:tcW w:w="1427" w:type="dxa"/>
            <w:vAlign w:val="center"/>
          </w:tcPr>
          <w:p>
            <w:pPr>
              <w:jc w:val="center"/>
              <w:rPr>
                <w:rFonts w:ascii="宋体" w:hAnsi="宋体" w:eastAsia="宋体"/>
                <w:sz w:val="28"/>
                <w:szCs w:val="28"/>
              </w:rPr>
            </w:pPr>
            <w:r>
              <w:rPr>
                <w:rFonts w:ascii="宋体" w:hAnsi="宋体" w:eastAsia="宋体"/>
                <w:sz w:val="28"/>
                <w:szCs w:val="28"/>
              </w:rPr>
              <w:t>3.631028</w:t>
            </w:r>
          </w:p>
        </w:tc>
        <w:tc>
          <w:tcPr>
            <w:tcW w:w="1427" w:type="dxa"/>
            <w:vAlign w:val="center"/>
          </w:tcPr>
          <w:p>
            <w:pPr>
              <w:jc w:val="center"/>
              <w:rPr>
                <w:rFonts w:ascii="宋体" w:hAnsi="宋体" w:eastAsia="宋体"/>
                <w:sz w:val="28"/>
                <w:szCs w:val="28"/>
              </w:rPr>
            </w:pPr>
            <w:r>
              <w:rPr>
                <w:rFonts w:ascii="宋体" w:hAnsi="宋体" w:eastAsia="宋体"/>
                <w:sz w:val="28"/>
                <w:szCs w:val="28"/>
              </w:rPr>
              <w:t>3.866950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6</w:t>
            </w:r>
          </w:p>
        </w:tc>
        <w:tc>
          <w:tcPr>
            <w:tcW w:w="1426" w:type="dxa"/>
            <w:vAlign w:val="center"/>
          </w:tcPr>
          <w:p>
            <w:pPr>
              <w:jc w:val="center"/>
              <w:rPr>
                <w:rFonts w:ascii="宋体" w:hAnsi="宋体" w:eastAsia="宋体"/>
                <w:sz w:val="28"/>
                <w:szCs w:val="28"/>
              </w:rPr>
            </w:pPr>
            <w:r>
              <w:rPr>
                <w:rFonts w:ascii="宋体" w:hAnsi="宋体" w:eastAsia="宋体"/>
                <w:sz w:val="28"/>
                <w:szCs w:val="28"/>
              </w:rPr>
              <w:t>3.505333</w:t>
            </w:r>
          </w:p>
        </w:tc>
        <w:tc>
          <w:tcPr>
            <w:tcW w:w="1427" w:type="dxa"/>
            <w:vAlign w:val="center"/>
          </w:tcPr>
          <w:p>
            <w:pPr>
              <w:jc w:val="center"/>
              <w:rPr>
                <w:rFonts w:ascii="宋体" w:hAnsi="宋体" w:eastAsia="宋体"/>
                <w:sz w:val="28"/>
                <w:szCs w:val="28"/>
              </w:rPr>
            </w:pPr>
            <w:r>
              <w:rPr>
                <w:rFonts w:ascii="宋体" w:hAnsi="宋体" w:eastAsia="宋体"/>
                <w:sz w:val="28"/>
                <w:szCs w:val="28"/>
              </w:rPr>
              <w:t>3.550108</w:t>
            </w:r>
          </w:p>
        </w:tc>
        <w:tc>
          <w:tcPr>
            <w:tcW w:w="1427" w:type="dxa"/>
            <w:vAlign w:val="center"/>
          </w:tcPr>
          <w:p>
            <w:pPr>
              <w:jc w:val="center"/>
              <w:rPr>
                <w:rFonts w:ascii="宋体" w:hAnsi="宋体" w:eastAsia="宋体"/>
                <w:sz w:val="28"/>
                <w:szCs w:val="28"/>
              </w:rPr>
            </w:pPr>
            <w:r>
              <w:rPr>
                <w:rFonts w:ascii="宋体" w:hAnsi="宋体" w:eastAsia="宋体"/>
                <w:sz w:val="28"/>
                <w:szCs w:val="28"/>
              </w:rPr>
              <w:t>3.580553</w:t>
            </w:r>
          </w:p>
        </w:tc>
        <w:tc>
          <w:tcPr>
            <w:tcW w:w="1427" w:type="dxa"/>
            <w:vAlign w:val="center"/>
          </w:tcPr>
          <w:p>
            <w:pPr>
              <w:jc w:val="center"/>
              <w:rPr>
                <w:rFonts w:ascii="宋体" w:hAnsi="宋体" w:eastAsia="宋体"/>
                <w:sz w:val="28"/>
                <w:szCs w:val="28"/>
              </w:rPr>
            </w:pPr>
            <w:r>
              <w:rPr>
                <w:rFonts w:ascii="宋体" w:hAnsi="宋体" w:eastAsia="宋体"/>
                <w:sz w:val="28"/>
                <w:szCs w:val="28"/>
              </w:rPr>
              <w:t>3.631442</w:t>
            </w:r>
          </w:p>
        </w:tc>
        <w:tc>
          <w:tcPr>
            <w:tcW w:w="1427" w:type="dxa"/>
            <w:vAlign w:val="center"/>
          </w:tcPr>
          <w:p>
            <w:pPr>
              <w:jc w:val="center"/>
              <w:rPr>
                <w:rFonts w:ascii="宋体" w:hAnsi="宋体" w:eastAsia="宋体"/>
                <w:sz w:val="28"/>
                <w:szCs w:val="28"/>
              </w:rPr>
            </w:pPr>
            <w:r>
              <w:rPr>
                <w:rFonts w:ascii="宋体" w:hAnsi="宋体" w:eastAsia="宋体"/>
                <w:sz w:val="28"/>
                <w:szCs w:val="28"/>
              </w:rPr>
              <w:t>3.489780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7</w:t>
            </w:r>
          </w:p>
        </w:tc>
        <w:tc>
          <w:tcPr>
            <w:tcW w:w="1426" w:type="dxa"/>
            <w:vAlign w:val="center"/>
          </w:tcPr>
          <w:p>
            <w:pPr>
              <w:jc w:val="center"/>
              <w:rPr>
                <w:rFonts w:ascii="宋体" w:hAnsi="宋体" w:eastAsia="宋体"/>
                <w:sz w:val="28"/>
                <w:szCs w:val="28"/>
              </w:rPr>
            </w:pPr>
            <w:r>
              <w:rPr>
                <w:rFonts w:ascii="宋体" w:hAnsi="宋体" w:eastAsia="宋体"/>
                <w:sz w:val="28"/>
                <w:szCs w:val="28"/>
              </w:rPr>
              <w:t>3.576261</w:t>
            </w:r>
          </w:p>
        </w:tc>
        <w:tc>
          <w:tcPr>
            <w:tcW w:w="1427" w:type="dxa"/>
            <w:vAlign w:val="center"/>
          </w:tcPr>
          <w:p>
            <w:pPr>
              <w:jc w:val="center"/>
              <w:rPr>
                <w:rFonts w:ascii="宋体" w:hAnsi="宋体" w:eastAsia="宋体"/>
                <w:sz w:val="28"/>
                <w:szCs w:val="28"/>
              </w:rPr>
            </w:pPr>
            <w:r>
              <w:rPr>
                <w:rFonts w:ascii="宋体" w:hAnsi="宋体" w:eastAsia="宋体"/>
                <w:sz w:val="28"/>
                <w:szCs w:val="28"/>
              </w:rPr>
              <w:t>3.617971</w:t>
            </w:r>
          </w:p>
        </w:tc>
        <w:tc>
          <w:tcPr>
            <w:tcW w:w="1427" w:type="dxa"/>
            <w:vAlign w:val="center"/>
          </w:tcPr>
          <w:p>
            <w:pPr>
              <w:jc w:val="center"/>
              <w:rPr>
                <w:rFonts w:ascii="宋体" w:hAnsi="宋体" w:eastAsia="宋体"/>
                <w:sz w:val="28"/>
                <w:szCs w:val="28"/>
              </w:rPr>
            </w:pPr>
            <w:r>
              <w:rPr>
                <w:rFonts w:ascii="宋体" w:hAnsi="宋体" w:eastAsia="宋体"/>
                <w:sz w:val="28"/>
                <w:szCs w:val="28"/>
              </w:rPr>
              <w:t>3.533246</w:t>
            </w:r>
          </w:p>
        </w:tc>
        <w:tc>
          <w:tcPr>
            <w:tcW w:w="1427" w:type="dxa"/>
            <w:vAlign w:val="center"/>
          </w:tcPr>
          <w:p>
            <w:pPr>
              <w:jc w:val="center"/>
              <w:rPr>
                <w:rFonts w:ascii="宋体" w:hAnsi="宋体" w:eastAsia="宋体"/>
                <w:sz w:val="28"/>
                <w:szCs w:val="28"/>
              </w:rPr>
            </w:pPr>
            <w:r>
              <w:rPr>
                <w:rFonts w:ascii="宋体" w:hAnsi="宋体" w:eastAsia="宋体"/>
                <w:sz w:val="28"/>
                <w:szCs w:val="28"/>
              </w:rPr>
              <w:t>3.497792</w:t>
            </w:r>
          </w:p>
        </w:tc>
        <w:tc>
          <w:tcPr>
            <w:tcW w:w="1427" w:type="dxa"/>
            <w:vAlign w:val="center"/>
          </w:tcPr>
          <w:p>
            <w:pPr>
              <w:jc w:val="center"/>
              <w:rPr>
                <w:rFonts w:ascii="宋体" w:hAnsi="宋体" w:eastAsia="宋体"/>
                <w:sz w:val="28"/>
                <w:szCs w:val="28"/>
              </w:rPr>
            </w:pPr>
            <w:r>
              <w:rPr>
                <w:rFonts w:ascii="宋体" w:hAnsi="宋体" w:eastAsia="宋体"/>
                <w:sz w:val="28"/>
                <w:szCs w:val="28"/>
              </w:rPr>
              <w:t>3.493358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8</w:t>
            </w:r>
          </w:p>
        </w:tc>
        <w:tc>
          <w:tcPr>
            <w:tcW w:w="1426" w:type="dxa"/>
            <w:vAlign w:val="center"/>
          </w:tcPr>
          <w:p>
            <w:pPr>
              <w:jc w:val="center"/>
              <w:rPr>
                <w:rFonts w:ascii="宋体" w:hAnsi="宋体" w:eastAsia="宋体"/>
                <w:sz w:val="28"/>
                <w:szCs w:val="28"/>
              </w:rPr>
            </w:pPr>
            <w:r>
              <w:rPr>
                <w:rFonts w:ascii="宋体" w:hAnsi="宋体" w:eastAsia="宋体"/>
                <w:sz w:val="28"/>
                <w:szCs w:val="28"/>
              </w:rPr>
              <w:t>3.120270</w:t>
            </w:r>
          </w:p>
        </w:tc>
        <w:tc>
          <w:tcPr>
            <w:tcW w:w="1427" w:type="dxa"/>
            <w:vAlign w:val="center"/>
          </w:tcPr>
          <w:p>
            <w:pPr>
              <w:jc w:val="center"/>
              <w:rPr>
                <w:rFonts w:ascii="宋体" w:hAnsi="宋体" w:eastAsia="宋体"/>
                <w:sz w:val="28"/>
                <w:szCs w:val="28"/>
              </w:rPr>
            </w:pPr>
            <w:r>
              <w:rPr>
                <w:rFonts w:ascii="宋体" w:hAnsi="宋体" w:eastAsia="宋体"/>
                <w:sz w:val="28"/>
                <w:szCs w:val="28"/>
              </w:rPr>
              <w:t>3.399796</w:t>
            </w:r>
          </w:p>
        </w:tc>
        <w:tc>
          <w:tcPr>
            <w:tcW w:w="1427" w:type="dxa"/>
            <w:vAlign w:val="center"/>
          </w:tcPr>
          <w:p>
            <w:pPr>
              <w:jc w:val="center"/>
              <w:rPr>
                <w:rFonts w:ascii="宋体" w:hAnsi="宋体" w:eastAsia="宋体"/>
                <w:sz w:val="28"/>
                <w:szCs w:val="28"/>
              </w:rPr>
            </w:pPr>
            <w:r>
              <w:rPr>
                <w:rFonts w:ascii="宋体" w:hAnsi="宋体" w:eastAsia="宋体"/>
                <w:sz w:val="28"/>
                <w:szCs w:val="28"/>
              </w:rPr>
              <w:t>3.621922</w:t>
            </w:r>
          </w:p>
        </w:tc>
        <w:tc>
          <w:tcPr>
            <w:tcW w:w="1427" w:type="dxa"/>
            <w:vAlign w:val="center"/>
          </w:tcPr>
          <w:p>
            <w:pPr>
              <w:jc w:val="center"/>
              <w:rPr>
                <w:rFonts w:ascii="宋体" w:hAnsi="宋体" w:eastAsia="宋体"/>
                <w:sz w:val="28"/>
                <w:szCs w:val="28"/>
              </w:rPr>
            </w:pPr>
            <w:r>
              <w:rPr>
                <w:rFonts w:ascii="宋体" w:hAnsi="宋体" w:eastAsia="宋体"/>
                <w:sz w:val="28"/>
                <w:szCs w:val="28"/>
              </w:rPr>
              <w:t>3.179720</w:t>
            </w:r>
          </w:p>
        </w:tc>
        <w:tc>
          <w:tcPr>
            <w:tcW w:w="1427" w:type="dxa"/>
            <w:vAlign w:val="center"/>
          </w:tcPr>
          <w:p>
            <w:pPr>
              <w:jc w:val="center"/>
              <w:rPr>
                <w:rFonts w:ascii="宋体" w:hAnsi="宋体" w:eastAsia="宋体"/>
                <w:sz w:val="28"/>
                <w:szCs w:val="28"/>
              </w:rPr>
            </w:pPr>
            <w:r>
              <w:rPr>
                <w:rFonts w:ascii="宋体" w:hAnsi="宋体" w:eastAsia="宋体"/>
                <w:sz w:val="28"/>
                <w:szCs w:val="28"/>
              </w:rPr>
              <w:t>3.612960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9</w:t>
            </w:r>
          </w:p>
        </w:tc>
        <w:tc>
          <w:tcPr>
            <w:tcW w:w="1426" w:type="dxa"/>
            <w:vAlign w:val="center"/>
          </w:tcPr>
          <w:p>
            <w:pPr>
              <w:jc w:val="center"/>
              <w:rPr>
                <w:rFonts w:ascii="宋体" w:hAnsi="宋体" w:eastAsia="宋体"/>
                <w:sz w:val="28"/>
                <w:szCs w:val="28"/>
              </w:rPr>
            </w:pPr>
            <w:r>
              <w:rPr>
                <w:rFonts w:ascii="宋体" w:hAnsi="宋体" w:eastAsia="宋体"/>
                <w:sz w:val="28"/>
                <w:szCs w:val="28"/>
              </w:rPr>
              <w:t>3.664423</w:t>
            </w:r>
          </w:p>
        </w:tc>
        <w:tc>
          <w:tcPr>
            <w:tcW w:w="1427" w:type="dxa"/>
            <w:vAlign w:val="center"/>
          </w:tcPr>
          <w:p>
            <w:pPr>
              <w:jc w:val="center"/>
              <w:rPr>
                <w:rFonts w:ascii="宋体" w:hAnsi="宋体" w:eastAsia="宋体"/>
                <w:sz w:val="28"/>
                <w:szCs w:val="28"/>
              </w:rPr>
            </w:pPr>
            <w:r>
              <w:rPr>
                <w:rFonts w:ascii="宋体" w:hAnsi="宋体" w:eastAsia="宋体"/>
                <w:sz w:val="28"/>
                <w:szCs w:val="28"/>
              </w:rPr>
              <w:t>3.489341</w:t>
            </w:r>
          </w:p>
        </w:tc>
        <w:tc>
          <w:tcPr>
            <w:tcW w:w="1427" w:type="dxa"/>
            <w:vAlign w:val="center"/>
          </w:tcPr>
          <w:p>
            <w:pPr>
              <w:jc w:val="center"/>
              <w:rPr>
                <w:rFonts w:ascii="宋体" w:hAnsi="宋体" w:eastAsia="宋体"/>
                <w:sz w:val="28"/>
                <w:szCs w:val="28"/>
              </w:rPr>
            </w:pPr>
            <w:r>
              <w:rPr>
                <w:rFonts w:ascii="宋体" w:hAnsi="宋体" w:eastAsia="宋体"/>
                <w:sz w:val="28"/>
                <w:szCs w:val="28"/>
              </w:rPr>
              <w:t>3.641776</w:t>
            </w:r>
          </w:p>
        </w:tc>
        <w:tc>
          <w:tcPr>
            <w:tcW w:w="1427" w:type="dxa"/>
            <w:vAlign w:val="center"/>
          </w:tcPr>
          <w:p>
            <w:pPr>
              <w:jc w:val="center"/>
              <w:rPr>
                <w:rFonts w:ascii="宋体" w:hAnsi="宋体" w:eastAsia="宋体"/>
                <w:sz w:val="28"/>
                <w:szCs w:val="28"/>
              </w:rPr>
            </w:pPr>
            <w:r>
              <w:rPr>
                <w:rFonts w:ascii="宋体" w:hAnsi="宋体" w:eastAsia="宋体"/>
                <w:sz w:val="28"/>
                <w:szCs w:val="28"/>
              </w:rPr>
              <w:t>3.454934</w:t>
            </w:r>
          </w:p>
        </w:tc>
        <w:tc>
          <w:tcPr>
            <w:tcW w:w="1427" w:type="dxa"/>
            <w:vAlign w:val="center"/>
          </w:tcPr>
          <w:p>
            <w:pPr>
              <w:jc w:val="center"/>
              <w:rPr>
                <w:rFonts w:ascii="宋体" w:hAnsi="宋体" w:eastAsia="宋体"/>
                <w:sz w:val="28"/>
                <w:szCs w:val="28"/>
              </w:rPr>
            </w:pPr>
            <w:r>
              <w:rPr>
                <w:rFonts w:ascii="宋体" w:hAnsi="宋体" w:eastAsia="宋体"/>
                <w:sz w:val="28"/>
                <w:szCs w:val="28"/>
              </w:rPr>
              <w:t>3.668191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0</w:t>
            </w:r>
          </w:p>
        </w:tc>
        <w:tc>
          <w:tcPr>
            <w:tcW w:w="1426" w:type="dxa"/>
            <w:vAlign w:val="center"/>
          </w:tcPr>
          <w:p>
            <w:pPr>
              <w:tabs>
                <w:tab w:val="left" w:pos="20"/>
              </w:tabs>
              <w:jc w:val="center"/>
              <w:rPr>
                <w:rFonts w:ascii="宋体" w:hAnsi="宋体" w:eastAsia="宋体"/>
                <w:sz w:val="28"/>
                <w:szCs w:val="28"/>
              </w:rPr>
            </w:pPr>
            <w:r>
              <w:rPr>
                <w:rFonts w:ascii="宋体" w:hAnsi="宋体" w:eastAsia="宋体"/>
                <w:sz w:val="28"/>
                <w:szCs w:val="28"/>
              </w:rPr>
              <w:t>3.487987</w:t>
            </w:r>
          </w:p>
        </w:tc>
        <w:tc>
          <w:tcPr>
            <w:tcW w:w="1427" w:type="dxa"/>
            <w:vAlign w:val="center"/>
          </w:tcPr>
          <w:p>
            <w:pPr>
              <w:jc w:val="center"/>
              <w:rPr>
                <w:rFonts w:ascii="宋体" w:hAnsi="宋体" w:eastAsia="宋体"/>
                <w:sz w:val="28"/>
                <w:szCs w:val="28"/>
              </w:rPr>
            </w:pPr>
            <w:r>
              <w:rPr>
                <w:rFonts w:ascii="宋体" w:hAnsi="宋体" w:eastAsia="宋体"/>
                <w:sz w:val="28"/>
                <w:szCs w:val="28"/>
              </w:rPr>
              <w:t>3.599062</w:t>
            </w:r>
          </w:p>
        </w:tc>
        <w:tc>
          <w:tcPr>
            <w:tcW w:w="1427" w:type="dxa"/>
            <w:vAlign w:val="center"/>
          </w:tcPr>
          <w:p>
            <w:pPr>
              <w:jc w:val="center"/>
              <w:rPr>
                <w:rFonts w:ascii="宋体" w:hAnsi="宋体" w:eastAsia="宋体"/>
                <w:sz w:val="28"/>
                <w:szCs w:val="28"/>
              </w:rPr>
            </w:pPr>
            <w:r>
              <w:rPr>
                <w:rFonts w:ascii="宋体" w:hAnsi="宋体" w:eastAsia="宋体"/>
                <w:sz w:val="28"/>
                <w:szCs w:val="28"/>
              </w:rPr>
              <w:t>3.692554</w:t>
            </w:r>
          </w:p>
        </w:tc>
        <w:tc>
          <w:tcPr>
            <w:tcW w:w="1427" w:type="dxa"/>
            <w:vAlign w:val="center"/>
          </w:tcPr>
          <w:p>
            <w:pPr>
              <w:jc w:val="center"/>
              <w:rPr>
                <w:rFonts w:ascii="宋体" w:hAnsi="宋体" w:eastAsia="宋体"/>
                <w:sz w:val="28"/>
                <w:szCs w:val="28"/>
              </w:rPr>
            </w:pPr>
            <w:r>
              <w:rPr>
                <w:rFonts w:ascii="宋体" w:hAnsi="宋体" w:eastAsia="宋体"/>
                <w:sz w:val="28"/>
                <w:szCs w:val="28"/>
              </w:rPr>
              <w:t>3.476560</w:t>
            </w:r>
          </w:p>
        </w:tc>
        <w:tc>
          <w:tcPr>
            <w:tcW w:w="1427" w:type="dxa"/>
            <w:vAlign w:val="center"/>
          </w:tcPr>
          <w:p>
            <w:pPr>
              <w:jc w:val="center"/>
              <w:rPr>
                <w:rFonts w:ascii="宋体" w:hAnsi="宋体" w:eastAsia="宋体"/>
                <w:sz w:val="28"/>
                <w:szCs w:val="28"/>
              </w:rPr>
            </w:pPr>
            <w:r>
              <w:rPr>
                <w:rFonts w:ascii="宋体" w:hAnsi="宋体" w:eastAsia="宋体"/>
                <w:sz w:val="28"/>
                <w:szCs w:val="28"/>
              </w:rPr>
              <w:t>3.506986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1</w:t>
            </w:r>
          </w:p>
        </w:tc>
        <w:tc>
          <w:tcPr>
            <w:tcW w:w="1426" w:type="dxa"/>
            <w:vAlign w:val="center"/>
          </w:tcPr>
          <w:p>
            <w:pPr>
              <w:jc w:val="center"/>
              <w:rPr>
                <w:rFonts w:ascii="宋体" w:hAnsi="宋体" w:eastAsia="宋体"/>
                <w:sz w:val="28"/>
                <w:szCs w:val="28"/>
              </w:rPr>
            </w:pPr>
            <w:r>
              <w:rPr>
                <w:rFonts w:ascii="宋体" w:hAnsi="宋体" w:eastAsia="宋体"/>
                <w:sz w:val="28"/>
                <w:szCs w:val="28"/>
              </w:rPr>
              <w:t>3.737759</w:t>
            </w:r>
          </w:p>
        </w:tc>
        <w:tc>
          <w:tcPr>
            <w:tcW w:w="1427" w:type="dxa"/>
            <w:vAlign w:val="center"/>
          </w:tcPr>
          <w:p>
            <w:pPr>
              <w:jc w:val="center"/>
              <w:rPr>
                <w:rFonts w:ascii="宋体" w:hAnsi="宋体" w:eastAsia="宋体"/>
                <w:sz w:val="28"/>
                <w:szCs w:val="28"/>
              </w:rPr>
            </w:pPr>
            <w:r>
              <w:rPr>
                <w:rFonts w:ascii="宋体" w:hAnsi="宋体" w:eastAsia="宋体"/>
                <w:sz w:val="28"/>
                <w:szCs w:val="28"/>
              </w:rPr>
              <w:t>3.493255</w:t>
            </w:r>
          </w:p>
        </w:tc>
        <w:tc>
          <w:tcPr>
            <w:tcW w:w="1427" w:type="dxa"/>
            <w:vAlign w:val="center"/>
          </w:tcPr>
          <w:p>
            <w:pPr>
              <w:jc w:val="center"/>
              <w:rPr>
                <w:rFonts w:ascii="宋体" w:hAnsi="宋体" w:eastAsia="宋体"/>
                <w:sz w:val="28"/>
                <w:szCs w:val="28"/>
              </w:rPr>
            </w:pPr>
            <w:r>
              <w:rPr>
                <w:rFonts w:ascii="宋体" w:hAnsi="宋体" w:eastAsia="宋体"/>
                <w:sz w:val="28"/>
                <w:szCs w:val="28"/>
              </w:rPr>
              <w:t>3.646629</w:t>
            </w:r>
          </w:p>
        </w:tc>
        <w:tc>
          <w:tcPr>
            <w:tcW w:w="1427" w:type="dxa"/>
            <w:vAlign w:val="center"/>
          </w:tcPr>
          <w:p>
            <w:pPr>
              <w:jc w:val="center"/>
              <w:rPr>
                <w:rFonts w:ascii="宋体" w:hAnsi="宋体" w:eastAsia="宋体"/>
                <w:sz w:val="28"/>
                <w:szCs w:val="28"/>
              </w:rPr>
            </w:pPr>
            <w:r>
              <w:rPr>
                <w:rFonts w:ascii="宋体" w:hAnsi="宋体" w:eastAsia="宋体"/>
                <w:sz w:val="28"/>
                <w:szCs w:val="28"/>
              </w:rPr>
              <w:t>3.463306</w:t>
            </w:r>
          </w:p>
        </w:tc>
        <w:tc>
          <w:tcPr>
            <w:tcW w:w="1427" w:type="dxa"/>
            <w:vAlign w:val="center"/>
          </w:tcPr>
          <w:p>
            <w:pPr>
              <w:jc w:val="center"/>
              <w:rPr>
                <w:rFonts w:ascii="宋体" w:hAnsi="宋体" w:eastAsia="宋体"/>
                <w:sz w:val="28"/>
                <w:szCs w:val="28"/>
              </w:rPr>
            </w:pPr>
            <w:r>
              <w:rPr>
                <w:rFonts w:ascii="宋体" w:hAnsi="宋体" w:eastAsia="宋体"/>
                <w:sz w:val="28"/>
                <w:szCs w:val="28"/>
              </w:rPr>
              <w:t>3.771972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7" w:hRule="atLeast"/>
        </w:trPr>
        <w:tc>
          <w:tcPr>
            <w:tcW w:w="1426"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2</w:t>
            </w:r>
          </w:p>
        </w:tc>
        <w:tc>
          <w:tcPr>
            <w:tcW w:w="1426" w:type="dxa"/>
            <w:vAlign w:val="center"/>
          </w:tcPr>
          <w:p>
            <w:pPr>
              <w:jc w:val="center"/>
              <w:rPr>
                <w:rFonts w:ascii="宋体" w:hAnsi="宋体" w:eastAsia="宋体"/>
                <w:sz w:val="28"/>
                <w:szCs w:val="28"/>
              </w:rPr>
            </w:pPr>
            <w:r>
              <w:rPr>
                <w:rFonts w:ascii="宋体" w:hAnsi="宋体" w:eastAsia="宋体"/>
                <w:sz w:val="28"/>
                <w:szCs w:val="28"/>
              </w:rPr>
              <w:t>3.398952</w:t>
            </w:r>
          </w:p>
        </w:tc>
        <w:tc>
          <w:tcPr>
            <w:tcW w:w="1427" w:type="dxa"/>
            <w:vAlign w:val="center"/>
          </w:tcPr>
          <w:p>
            <w:pPr>
              <w:jc w:val="center"/>
              <w:rPr>
                <w:rFonts w:ascii="宋体" w:hAnsi="宋体" w:eastAsia="宋体"/>
                <w:sz w:val="28"/>
                <w:szCs w:val="28"/>
              </w:rPr>
            </w:pPr>
            <w:r>
              <w:rPr>
                <w:rFonts w:ascii="宋体" w:hAnsi="宋体" w:eastAsia="宋体"/>
                <w:sz w:val="28"/>
                <w:szCs w:val="28"/>
              </w:rPr>
              <w:t>3.386697</w:t>
            </w:r>
          </w:p>
        </w:tc>
        <w:tc>
          <w:tcPr>
            <w:tcW w:w="1427" w:type="dxa"/>
            <w:vAlign w:val="center"/>
          </w:tcPr>
          <w:p>
            <w:pPr>
              <w:jc w:val="center"/>
              <w:rPr>
                <w:rFonts w:ascii="宋体" w:hAnsi="宋体" w:eastAsia="宋体"/>
                <w:sz w:val="28"/>
                <w:szCs w:val="28"/>
              </w:rPr>
            </w:pPr>
            <w:r>
              <w:rPr>
                <w:rFonts w:ascii="宋体" w:hAnsi="宋体" w:eastAsia="宋体"/>
                <w:sz w:val="28"/>
                <w:szCs w:val="28"/>
              </w:rPr>
              <w:t>3.566877</w:t>
            </w:r>
          </w:p>
        </w:tc>
        <w:tc>
          <w:tcPr>
            <w:tcW w:w="1427" w:type="dxa"/>
            <w:vAlign w:val="center"/>
          </w:tcPr>
          <w:p>
            <w:pPr>
              <w:jc w:val="center"/>
              <w:rPr>
                <w:rFonts w:ascii="宋体" w:hAnsi="宋体" w:eastAsia="宋体"/>
                <w:sz w:val="28"/>
                <w:szCs w:val="28"/>
              </w:rPr>
            </w:pPr>
            <w:r>
              <w:rPr>
                <w:rFonts w:ascii="宋体" w:hAnsi="宋体" w:eastAsia="宋体"/>
                <w:sz w:val="28"/>
                <w:szCs w:val="28"/>
              </w:rPr>
              <w:t>3.306494</w:t>
            </w:r>
          </w:p>
        </w:tc>
        <w:tc>
          <w:tcPr>
            <w:tcW w:w="1427" w:type="dxa"/>
            <w:vAlign w:val="center"/>
          </w:tcPr>
          <w:p>
            <w:pPr>
              <w:jc w:val="center"/>
              <w:rPr>
                <w:rFonts w:ascii="宋体" w:hAnsi="宋体" w:eastAsia="宋体"/>
                <w:sz w:val="28"/>
                <w:szCs w:val="28"/>
              </w:rPr>
            </w:pPr>
            <w:r>
              <w:rPr>
                <w:rFonts w:ascii="宋体" w:hAnsi="宋体" w:eastAsia="宋体"/>
                <w:sz w:val="28"/>
                <w:szCs w:val="28"/>
              </w:rPr>
              <w:t>3.703690</w:t>
            </w:r>
          </w:p>
        </w:tc>
      </w:tr>
    </w:tbl>
    <w:p>
      <w:pPr>
        <w:rPr>
          <w:rFonts w:ascii="宋体" w:hAnsi="宋体" w:eastAsia="宋体"/>
          <w:sz w:val="28"/>
          <w:szCs w:val="28"/>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val="en-US" w:eastAsia="zh-CN"/>
        </w:rPr>
      </w:pPr>
      <w:r>
        <w:rPr>
          <w:rFonts w:hint="eastAsia"/>
          <w:spacing w:val="-7"/>
          <w:sz w:val="28"/>
          <w:szCs w:val="28"/>
          <w:lang w:val="en-US" w:eastAsia="zh-CN"/>
        </w:rPr>
        <w:t>分析：从表2中看出，每台售货机每月的每单平均交易额都为3点多，相差不大，只有地点D2月份的每单平均交易额较低和地点E4月份的每单平均交易额较高。</w:t>
      </w:r>
    </w:p>
    <w:p>
      <w:pPr>
        <w:jc w:val="center"/>
        <w:rPr>
          <w:rFonts w:ascii="宋体" w:hAnsi="宋体" w:eastAsia="宋体"/>
          <w:sz w:val="24"/>
          <w:szCs w:val="24"/>
        </w:rPr>
      </w:pPr>
      <w:r>
        <w:rPr>
          <w:rFonts w:hint="eastAsia"/>
          <w:sz w:val="24"/>
          <w:szCs w:val="24"/>
          <w:lang w:eastAsia="zh-CN"/>
        </w:rPr>
        <w:t>表</w:t>
      </w:r>
      <w:r>
        <w:rPr>
          <w:rFonts w:hint="eastAsia"/>
          <w:sz w:val="24"/>
          <w:szCs w:val="24"/>
          <w:lang w:val="en-US" w:eastAsia="zh-CN"/>
        </w:rPr>
        <w:t xml:space="preserve">3 </w:t>
      </w:r>
      <w:r>
        <w:rPr>
          <w:rFonts w:hint="eastAsia" w:ascii="宋体" w:hAnsi="宋体" w:eastAsia="宋体"/>
          <w:sz w:val="24"/>
          <w:szCs w:val="24"/>
        </w:rPr>
        <w:t>每台售货机每月的日均订单量</w:t>
      </w:r>
    </w:p>
    <w:tbl>
      <w:tblPr>
        <w:tblStyle w:val="9"/>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1578"/>
        <w:gridCol w:w="1525"/>
        <w:gridCol w:w="1526"/>
        <w:gridCol w:w="1526"/>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0" w:hRule="atLeast"/>
        </w:trPr>
        <w:tc>
          <w:tcPr>
            <w:tcW w:w="815" w:type="dxa"/>
            <w:tcBorders>
              <w:tl2br w:val="single" w:color="auto" w:sz="4" w:space="0"/>
            </w:tcBorders>
          </w:tcPr>
          <w:p>
            <w:pPr>
              <w:rPr>
                <w:rFonts w:ascii="宋体" w:hAnsi="宋体" w:eastAsia="宋体"/>
                <w:szCs w:val="21"/>
              </w:rPr>
            </w:pPr>
            <w:r>
              <w:rPr>
                <w:rFonts w:hint="eastAsia" w:ascii="宋体" w:hAnsi="宋体" w:eastAsia="宋体"/>
                <w:szCs w:val="21"/>
              </w:rPr>
              <w:t xml:space="preserve"> 地点</w:t>
            </w:r>
          </w:p>
          <w:p>
            <w:pPr>
              <w:rPr>
                <w:rFonts w:hint="eastAsia" w:ascii="宋体" w:hAnsi="宋体" w:eastAsia="宋体"/>
                <w:szCs w:val="21"/>
              </w:rPr>
            </w:pPr>
          </w:p>
          <w:p>
            <w:pPr>
              <w:rPr>
                <w:rFonts w:ascii="宋体" w:hAnsi="宋体" w:eastAsia="宋体"/>
                <w:szCs w:val="21"/>
              </w:rPr>
            </w:pPr>
            <w:r>
              <w:rPr>
                <w:rFonts w:hint="eastAsia" w:ascii="宋体" w:hAnsi="宋体" w:eastAsia="宋体"/>
                <w:szCs w:val="21"/>
              </w:rPr>
              <w:t>月份</w:t>
            </w:r>
          </w:p>
        </w:tc>
        <w:tc>
          <w:tcPr>
            <w:tcW w:w="1578" w:type="dxa"/>
            <w:tcBorders>
              <w:top w:val="single" w:color="auto" w:sz="4" w:space="0"/>
            </w:tcBorders>
            <w:vAlign w:val="center"/>
          </w:tcPr>
          <w:p>
            <w:pPr>
              <w:jc w:val="center"/>
              <w:rPr>
                <w:rFonts w:ascii="宋体" w:hAnsi="宋体" w:eastAsia="宋体"/>
                <w:sz w:val="28"/>
                <w:szCs w:val="28"/>
              </w:rPr>
            </w:pPr>
            <w:r>
              <w:rPr>
                <w:rFonts w:ascii="宋体" w:hAnsi="宋体" w:eastAsia="宋体"/>
                <w:sz w:val="28"/>
                <w:szCs w:val="28"/>
              </w:rPr>
              <w:t>A</w:t>
            </w:r>
          </w:p>
        </w:tc>
        <w:tc>
          <w:tcPr>
            <w:tcW w:w="1525" w:type="dxa"/>
            <w:tcBorders>
              <w:top w:val="single" w:color="auto" w:sz="4" w:space="0"/>
            </w:tcBorders>
            <w:vAlign w:val="center"/>
          </w:tcPr>
          <w:p>
            <w:pPr>
              <w:jc w:val="center"/>
              <w:rPr>
                <w:rFonts w:ascii="宋体" w:hAnsi="宋体" w:eastAsia="宋体"/>
                <w:sz w:val="28"/>
                <w:szCs w:val="28"/>
              </w:rPr>
            </w:pPr>
            <w:r>
              <w:rPr>
                <w:rFonts w:hint="eastAsia" w:ascii="宋体" w:hAnsi="宋体" w:eastAsia="宋体"/>
                <w:sz w:val="28"/>
                <w:szCs w:val="28"/>
              </w:rPr>
              <w:t>B</w:t>
            </w:r>
          </w:p>
        </w:tc>
        <w:tc>
          <w:tcPr>
            <w:tcW w:w="1526" w:type="dxa"/>
            <w:tcBorders>
              <w:top w:val="single" w:color="auto" w:sz="4" w:space="0"/>
            </w:tcBorders>
            <w:vAlign w:val="center"/>
          </w:tcPr>
          <w:p>
            <w:pPr>
              <w:jc w:val="center"/>
              <w:rPr>
                <w:rFonts w:ascii="宋体" w:hAnsi="宋体" w:eastAsia="宋体"/>
                <w:sz w:val="28"/>
                <w:szCs w:val="28"/>
              </w:rPr>
            </w:pPr>
            <w:r>
              <w:rPr>
                <w:rFonts w:hint="eastAsia" w:ascii="宋体" w:hAnsi="宋体" w:eastAsia="宋体"/>
                <w:sz w:val="28"/>
                <w:szCs w:val="28"/>
              </w:rPr>
              <w:t>C</w:t>
            </w:r>
          </w:p>
        </w:tc>
        <w:tc>
          <w:tcPr>
            <w:tcW w:w="1526" w:type="dxa"/>
            <w:vAlign w:val="center"/>
          </w:tcPr>
          <w:p>
            <w:pPr>
              <w:jc w:val="center"/>
              <w:rPr>
                <w:rFonts w:ascii="宋体" w:hAnsi="宋体" w:eastAsia="宋体"/>
                <w:sz w:val="28"/>
                <w:szCs w:val="28"/>
              </w:rPr>
            </w:pPr>
            <w:r>
              <w:rPr>
                <w:rFonts w:hint="eastAsia" w:ascii="宋体" w:hAnsi="宋体" w:eastAsia="宋体"/>
                <w:sz w:val="28"/>
                <w:szCs w:val="28"/>
              </w:rPr>
              <w:t>D</w:t>
            </w:r>
          </w:p>
        </w:tc>
        <w:tc>
          <w:tcPr>
            <w:tcW w:w="1670" w:type="dxa"/>
            <w:vAlign w:val="center"/>
          </w:tcPr>
          <w:p>
            <w:pPr>
              <w:jc w:val="center"/>
              <w:rPr>
                <w:rFonts w:ascii="宋体" w:hAnsi="宋体" w:eastAsia="宋体"/>
                <w:sz w:val="28"/>
                <w:szCs w:val="28"/>
              </w:rPr>
            </w:pPr>
            <w:r>
              <w:rPr>
                <w:rFonts w:hint="eastAsia" w:ascii="宋体" w:hAnsi="宋体" w:eastAsia="宋体"/>
                <w:sz w:val="28"/>
                <w:szCs w:val="28"/>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1</w:t>
            </w:r>
          </w:p>
        </w:tc>
        <w:tc>
          <w:tcPr>
            <w:tcW w:w="1578" w:type="dxa"/>
            <w:vAlign w:val="center"/>
          </w:tcPr>
          <w:p>
            <w:pPr>
              <w:jc w:val="center"/>
              <w:rPr>
                <w:rFonts w:ascii="宋体" w:hAnsi="宋体" w:eastAsia="宋体"/>
                <w:sz w:val="28"/>
                <w:szCs w:val="28"/>
              </w:rPr>
            </w:pPr>
            <w:r>
              <w:rPr>
                <w:rFonts w:ascii="宋体" w:hAnsi="宋体" w:eastAsia="宋体"/>
                <w:sz w:val="28"/>
                <w:szCs w:val="28"/>
              </w:rPr>
              <w:t>10.806452</w:t>
            </w:r>
          </w:p>
        </w:tc>
        <w:tc>
          <w:tcPr>
            <w:tcW w:w="1525" w:type="dxa"/>
            <w:vAlign w:val="center"/>
          </w:tcPr>
          <w:p>
            <w:pPr>
              <w:jc w:val="center"/>
              <w:rPr>
                <w:rFonts w:ascii="宋体" w:hAnsi="宋体" w:eastAsia="宋体"/>
                <w:sz w:val="28"/>
                <w:szCs w:val="28"/>
              </w:rPr>
            </w:pPr>
            <w:r>
              <w:rPr>
                <w:rFonts w:ascii="宋体" w:hAnsi="宋体" w:eastAsia="宋体"/>
                <w:sz w:val="28"/>
                <w:szCs w:val="28"/>
              </w:rPr>
              <w:t>11.806452</w:t>
            </w:r>
          </w:p>
        </w:tc>
        <w:tc>
          <w:tcPr>
            <w:tcW w:w="1526" w:type="dxa"/>
            <w:vAlign w:val="center"/>
          </w:tcPr>
          <w:p>
            <w:pPr>
              <w:jc w:val="center"/>
              <w:rPr>
                <w:rFonts w:ascii="宋体" w:hAnsi="宋体" w:eastAsia="宋体"/>
                <w:sz w:val="28"/>
                <w:szCs w:val="28"/>
              </w:rPr>
            </w:pPr>
            <w:r>
              <w:rPr>
                <w:rFonts w:ascii="宋体" w:hAnsi="宋体" w:eastAsia="宋体"/>
                <w:sz w:val="28"/>
                <w:szCs w:val="28"/>
              </w:rPr>
              <w:t>12.225806</w:t>
            </w:r>
          </w:p>
        </w:tc>
        <w:tc>
          <w:tcPr>
            <w:tcW w:w="1526" w:type="dxa"/>
            <w:vAlign w:val="center"/>
          </w:tcPr>
          <w:p>
            <w:pPr>
              <w:jc w:val="center"/>
              <w:rPr>
                <w:rFonts w:ascii="宋体" w:hAnsi="宋体" w:eastAsia="宋体"/>
                <w:sz w:val="28"/>
                <w:szCs w:val="28"/>
              </w:rPr>
            </w:pPr>
            <w:r>
              <w:rPr>
                <w:rFonts w:ascii="宋体" w:hAnsi="宋体" w:eastAsia="宋体"/>
                <w:sz w:val="28"/>
                <w:szCs w:val="28"/>
              </w:rPr>
              <w:t>8.354839</w:t>
            </w:r>
          </w:p>
        </w:tc>
        <w:tc>
          <w:tcPr>
            <w:tcW w:w="1670" w:type="dxa"/>
            <w:vAlign w:val="center"/>
          </w:tcPr>
          <w:p>
            <w:pPr>
              <w:jc w:val="center"/>
              <w:rPr>
                <w:rFonts w:ascii="宋体" w:hAnsi="宋体" w:eastAsia="宋体"/>
                <w:sz w:val="28"/>
                <w:szCs w:val="28"/>
              </w:rPr>
            </w:pPr>
            <w:r>
              <w:rPr>
                <w:rFonts w:ascii="宋体" w:hAnsi="宋体" w:eastAsia="宋体"/>
                <w:sz w:val="28"/>
                <w:szCs w:val="28"/>
              </w:rPr>
              <w:t>11.419355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2</w:t>
            </w:r>
          </w:p>
        </w:tc>
        <w:tc>
          <w:tcPr>
            <w:tcW w:w="1578" w:type="dxa"/>
            <w:vAlign w:val="center"/>
          </w:tcPr>
          <w:p>
            <w:pPr>
              <w:jc w:val="center"/>
              <w:rPr>
                <w:rFonts w:ascii="宋体" w:hAnsi="宋体" w:eastAsia="宋体"/>
                <w:sz w:val="28"/>
                <w:szCs w:val="28"/>
              </w:rPr>
            </w:pPr>
            <w:r>
              <w:rPr>
                <w:rFonts w:ascii="宋体" w:hAnsi="宋体" w:eastAsia="宋体"/>
                <w:sz w:val="28"/>
                <w:szCs w:val="28"/>
              </w:rPr>
              <w:t>4.071429</w:t>
            </w:r>
          </w:p>
        </w:tc>
        <w:tc>
          <w:tcPr>
            <w:tcW w:w="1525" w:type="dxa"/>
            <w:vAlign w:val="center"/>
          </w:tcPr>
          <w:p>
            <w:pPr>
              <w:jc w:val="center"/>
              <w:rPr>
                <w:rFonts w:ascii="宋体" w:hAnsi="宋体" w:eastAsia="宋体"/>
                <w:sz w:val="28"/>
                <w:szCs w:val="28"/>
              </w:rPr>
            </w:pPr>
            <w:r>
              <w:rPr>
                <w:rFonts w:ascii="宋体" w:hAnsi="宋体" w:eastAsia="宋体"/>
                <w:sz w:val="28"/>
                <w:szCs w:val="28"/>
              </w:rPr>
              <w:t>6.607143</w:t>
            </w:r>
          </w:p>
        </w:tc>
        <w:tc>
          <w:tcPr>
            <w:tcW w:w="1526" w:type="dxa"/>
            <w:vAlign w:val="center"/>
          </w:tcPr>
          <w:p>
            <w:pPr>
              <w:jc w:val="center"/>
              <w:rPr>
                <w:rFonts w:ascii="宋体" w:hAnsi="宋体" w:eastAsia="宋体"/>
                <w:sz w:val="28"/>
                <w:szCs w:val="28"/>
              </w:rPr>
            </w:pPr>
            <w:r>
              <w:rPr>
                <w:rFonts w:ascii="宋体" w:hAnsi="宋体" w:eastAsia="宋体"/>
                <w:sz w:val="28"/>
                <w:szCs w:val="28"/>
              </w:rPr>
              <w:t>7.392857</w:t>
            </w:r>
          </w:p>
        </w:tc>
        <w:tc>
          <w:tcPr>
            <w:tcW w:w="1526" w:type="dxa"/>
            <w:vAlign w:val="center"/>
          </w:tcPr>
          <w:p>
            <w:pPr>
              <w:jc w:val="center"/>
              <w:rPr>
                <w:rFonts w:ascii="宋体" w:hAnsi="宋体" w:eastAsia="宋体"/>
                <w:sz w:val="28"/>
                <w:szCs w:val="28"/>
              </w:rPr>
            </w:pPr>
            <w:r>
              <w:rPr>
                <w:rFonts w:ascii="宋体" w:hAnsi="宋体" w:eastAsia="宋体"/>
                <w:sz w:val="28"/>
                <w:szCs w:val="28"/>
              </w:rPr>
              <w:t>5.035714</w:t>
            </w:r>
          </w:p>
        </w:tc>
        <w:tc>
          <w:tcPr>
            <w:tcW w:w="1670" w:type="dxa"/>
            <w:vAlign w:val="center"/>
          </w:tcPr>
          <w:p>
            <w:pPr>
              <w:jc w:val="center"/>
              <w:rPr>
                <w:rFonts w:ascii="宋体" w:hAnsi="宋体" w:eastAsia="宋体"/>
                <w:sz w:val="28"/>
                <w:szCs w:val="28"/>
              </w:rPr>
            </w:pPr>
            <w:r>
              <w:rPr>
                <w:rFonts w:ascii="宋体" w:hAnsi="宋体" w:eastAsia="宋体"/>
                <w:sz w:val="28"/>
                <w:szCs w:val="28"/>
              </w:rPr>
              <w:t>9.214286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3</w:t>
            </w:r>
          </w:p>
        </w:tc>
        <w:tc>
          <w:tcPr>
            <w:tcW w:w="1578" w:type="dxa"/>
            <w:vAlign w:val="center"/>
          </w:tcPr>
          <w:p>
            <w:pPr>
              <w:jc w:val="center"/>
              <w:rPr>
                <w:rFonts w:ascii="宋体" w:hAnsi="宋体" w:eastAsia="宋体"/>
                <w:sz w:val="28"/>
                <w:szCs w:val="28"/>
              </w:rPr>
            </w:pPr>
            <w:r>
              <w:rPr>
                <w:rFonts w:ascii="宋体" w:hAnsi="宋体" w:eastAsia="宋体"/>
                <w:sz w:val="28"/>
                <w:szCs w:val="28"/>
              </w:rPr>
              <w:t>8.225806</w:t>
            </w:r>
          </w:p>
        </w:tc>
        <w:tc>
          <w:tcPr>
            <w:tcW w:w="1525" w:type="dxa"/>
            <w:vAlign w:val="center"/>
          </w:tcPr>
          <w:p>
            <w:pPr>
              <w:jc w:val="center"/>
              <w:rPr>
                <w:rFonts w:ascii="宋体" w:hAnsi="宋体" w:eastAsia="宋体"/>
                <w:sz w:val="28"/>
                <w:szCs w:val="28"/>
              </w:rPr>
            </w:pPr>
            <w:r>
              <w:rPr>
                <w:rFonts w:ascii="宋体" w:hAnsi="宋体" w:eastAsia="宋体"/>
                <w:sz w:val="28"/>
                <w:szCs w:val="28"/>
              </w:rPr>
              <w:t>8.548387</w:t>
            </w:r>
          </w:p>
        </w:tc>
        <w:tc>
          <w:tcPr>
            <w:tcW w:w="1526" w:type="dxa"/>
            <w:vAlign w:val="center"/>
          </w:tcPr>
          <w:p>
            <w:pPr>
              <w:jc w:val="center"/>
              <w:rPr>
                <w:rFonts w:ascii="宋体" w:hAnsi="宋体" w:eastAsia="宋体"/>
                <w:sz w:val="28"/>
                <w:szCs w:val="28"/>
              </w:rPr>
            </w:pPr>
            <w:r>
              <w:rPr>
                <w:rFonts w:ascii="宋体" w:hAnsi="宋体" w:eastAsia="宋体"/>
                <w:sz w:val="28"/>
                <w:szCs w:val="28"/>
              </w:rPr>
              <w:t>8.483871</w:t>
            </w:r>
          </w:p>
        </w:tc>
        <w:tc>
          <w:tcPr>
            <w:tcW w:w="1526" w:type="dxa"/>
            <w:vAlign w:val="center"/>
          </w:tcPr>
          <w:p>
            <w:pPr>
              <w:jc w:val="center"/>
              <w:rPr>
                <w:rFonts w:ascii="宋体" w:hAnsi="宋体" w:eastAsia="宋体"/>
                <w:sz w:val="28"/>
                <w:szCs w:val="28"/>
              </w:rPr>
            </w:pPr>
            <w:r>
              <w:rPr>
                <w:rFonts w:ascii="宋体" w:hAnsi="宋体" w:eastAsia="宋体"/>
                <w:sz w:val="28"/>
                <w:szCs w:val="28"/>
              </w:rPr>
              <w:t>6.193548</w:t>
            </w:r>
          </w:p>
        </w:tc>
        <w:tc>
          <w:tcPr>
            <w:tcW w:w="1670" w:type="dxa"/>
            <w:vAlign w:val="center"/>
          </w:tcPr>
          <w:p>
            <w:pPr>
              <w:jc w:val="center"/>
              <w:rPr>
                <w:rFonts w:ascii="宋体" w:hAnsi="宋体" w:eastAsia="宋体"/>
                <w:sz w:val="28"/>
                <w:szCs w:val="28"/>
              </w:rPr>
            </w:pPr>
            <w:r>
              <w:rPr>
                <w:rFonts w:ascii="宋体" w:hAnsi="宋体" w:eastAsia="宋体"/>
                <w:sz w:val="28"/>
                <w:szCs w:val="28"/>
              </w:rPr>
              <w:t>11.290323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4</w:t>
            </w:r>
          </w:p>
        </w:tc>
        <w:tc>
          <w:tcPr>
            <w:tcW w:w="1578" w:type="dxa"/>
            <w:vAlign w:val="center"/>
          </w:tcPr>
          <w:p>
            <w:pPr>
              <w:jc w:val="center"/>
              <w:rPr>
                <w:rFonts w:ascii="宋体" w:hAnsi="宋体" w:eastAsia="宋体"/>
                <w:sz w:val="28"/>
                <w:szCs w:val="28"/>
              </w:rPr>
            </w:pPr>
            <w:r>
              <w:rPr>
                <w:rFonts w:ascii="宋体" w:hAnsi="宋体" w:eastAsia="宋体"/>
                <w:sz w:val="28"/>
                <w:szCs w:val="28"/>
              </w:rPr>
              <w:t>14.900000</w:t>
            </w:r>
          </w:p>
        </w:tc>
        <w:tc>
          <w:tcPr>
            <w:tcW w:w="1525" w:type="dxa"/>
            <w:vAlign w:val="center"/>
          </w:tcPr>
          <w:p>
            <w:pPr>
              <w:jc w:val="center"/>
              <w:rPr>
                <w:rFonts w:ascii="宋体" w:hAnsi="宋体" w:eastAsia="宋体"/>
                <w:sz w:val="28"/>
                <w:szCs w:val="28"/>
              </w:rPr>
            </w:pPr>
            <w:r>
              <w:rPr>
                <w:rFonts w:ascii="宋体" w:hAnsi="宋体" w:eastAsia="宋体"/>
                <w:sz w:val="28"/>
                <w:szCs w:val="28"/>
              </w:rPr>
              <w:t>20.100000</w:t>
            </w:r>
          </w:p>
        </w:tc>
        <w:tc>
          <w:tcPr>
            <w:tcW w:w="1526" w:type="dxa"/>
            <w:vAlign w:val="center"/>
          </w:tcPr>
          <w:p>
            <w:pPr>
              <w:jc w:val="center"/>
              <w:rPr>
                <w:rFonts w:ascii="宋体" w:hAnsi="宋体" w:eastAsia="宋体"/>
                <w:sz w:val="28"/>
                <w:szCs w:val="28"/>
              </w:rPr>
            </w:pPr>
            <w:r>
              <w:rPr>
                <w:rFonts w:ascii="宋体" w:hAnsi="宋体" w:eastAsia="宋体"/>
                <w:sz w:val="28"/>
                <w:szCs w:val="28"/>
              </w:rPr>
              <w:t>24.466667</w:t>
            </w:r>
          </w:p>
        </w:tc>
        <w:tc>
          <w:tcPr>
            <w:tcW w:w="1526" w:type="dxa"/>
            <w:vAlign w:val="center"/>
          </w:tcPr>
          <w:p>
            <w:pPr>
              <w:jc w:val="center"/>
              <w:rPr>
                <w:rFonts w:ascii="宋体" w:hAnsi="宋体" w:eastAsia="宋体"/>
                <w:sz w:val="28"/>
                <w:szCs w:val="28"/>
              </w:rPr>
            </w:pPr>
            <w:r>
              <w:rPr>
                <w:rFonts w:ascii="宋体" w:hAnsi="宋体" w:eastAsia="宋体"/>
                <w:sz w:val="28"/>
                <w:szCs w:val="28"/>
              </w:rPr>
              <w:t>14.766667</w:t>
            </w:r>
          </w:p>
        </w:tc>
        <w:tc>
          <w:tcPr>
            <w:tcW w:w="1670" w:type="dxa"/>
            <w:vAlign w:val="center"/>
          </w:tcPr>
          <w:p>
            <w:pPr>
              <w:jc w:val="center"/>
              <w:rPr>
                <w:rFonts w:ascii="宋体" w:hAnsi="宋体" w:eastAsia="宋体"/>
                <w:sz w:val="28"/>
                <w:szCs w:val="28"/>
              </w:rPr>
            </w:pPr>
            <w:r>
              <w:rPr>
                <w:rFonts w:ascii="宋体" w:hAnsi="宋体" w:eastAsia="宋体"/>
                <w:sz w:val="28"/>
                <w:szCs w:val="28"/>
              </w:rPr>
              <w:t>29.833333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5</w:t>
            </w:r>
          </w:p>
        </w:tc>
        <w:tc>
          <w:tcPr>
            <w:tcW w:w="1578" w:type="dxa"/>
            <w:vAlign w:val="center"/>
          </w:tcPr>
          <w:p>
            <w:pPr>
              <w:jc w:val="center"/>
              <w:rPr>
                <w:rFonts w:ascii="宋体" w:hAnsi="宋体" w:eastAsia="宋体"/>
                <w:sz w:val="28"/>
                <w:szCs w:val="28"/>
              </w:rPr>
            </w:pPr>
            <w:r>
              <w:rPr>
                <w:rFonts w:ascii="宋体" w:hAnsi="宋体" w:eastAsia="宋体"/>
                <w:sz w:val="28"/>
                <w:szCs w:val="28"/>
              </w:rPr>
              <w:t>24.387097</w:t>
            </w:r>
          </w:p>
        </w:tc>
        <w:tc>
          <w:tcPr>
            <w:tcW w:w="1525" w:type="dxa"/>
            <w:vAlign w:val="center"/>
          </w:tcPr>
          <w:p>
            <w:pPr>
              <w:jc w:val="center"/>
              <w:rPr>
                <w:rFonts w:ascii="宋体" w:hAnsi="宋体" w:eastAsia="宋体"/>
                <w:sz w:val="28"/>
                <w:szCs w:val="28"/>
              </w:rPr>
            </w:pPr>
            <w:r>
              <w:rPr>
                <w:rFonts w:ascii="宋体" w:hAnsi="宋体" w:eastAsia="宋体"/>
                <w:sz w:val="28"/>
                <w:szCs w:val="28"/>
              </w:rPr>
              <w:t>28.032258</w:t>
            </w:r>
          </w:p>
        </w:tc>
        <w:tc>
          <w:tcPr>
            <w:tcW w:w="1526" w:type="dxa"/>
            <w:vAlign w:val="center"/>
          </w:tcPr>
          <w:p>
            <w:pPr>
              <w:jc w:val="center"/>
              <w:rPr>
                <w:rFonts w:ascii="宋体" w:hAnsi="宋体" w:eastAsia="宋体"/>
                <w:sz w:val="28"/>
                <w:szCs w:val="28"/>
              </w:rPr>
            </w:pPr>
            <w:r>
              <w:rPr>
                <w:rFonts w:ascii="宋体" w:hAnsi="宋体" w:eastAsia="宋体"/>
                <w:sz w:val="28"/>
                <w:szCs w:val="28"/>
              </w:rPr>
              <w:t>25.451613</w:t>
            </w:r>
          </w:p>
        </w:tc>
        <w:tc>
          <w:tcPr>
            <w:tcW w:w="1526" w:type="dxa"/>
            <w:vAlign w:val="center"/>
          </w:tcPr>
          <w:p>
            <w:pPr>
              <w:jc w:val="center"/>
              <w:rPr>
                <w:rFonts w:ascii="宋体" w:hAnsi="宋体" w:eastAsia="宋体"/>
                <w:sz w:val="28"/>
                <w:szCs w:val="28"/>
              </w:rPr>
            </w:pPr>
            <w:r>
              <w:rPr>
                <w:rFonts w:ascii="宋体" w:hAnsi="宋体" w:eastAsia="宋体"/>
                <w:sz w:val="28"/>
                <w:szCs w:val="28"/>
              </w:rPr>
              <w:t>18.193548</w:t>
            </w:r>
          </w:p>
        </w:tc>
        <w:tc>
          <w:tcPr>
            <w:tcW w:w="1670" w:type="dxa"/>
            <w:vAlign w:val="center"/>
          </w:tcPr>
          <w:p>
            <w:pPr>
              <w:jc w:val="center"/>
              <w:rPr>
                <w:rFonts w:ascii="宋体" w:hAnsi="宋体" w:eastAsia="宋体"/>
                <w:sz w:val="28"/>
                <w:szCs w:val="28"/>
              </w:rPr>
            </w:pPr>
            <w:r>
              <w:rPr>
                <w:rFonts w:ascii="宋体" w:hAnsi="宋体" w:eastAsia="宋体"/>
                <w:sz w:val="28"/>
                <w:szCs w:val="28"/>
              </w:rPr>
              <w:t>41.677419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6</w:t>
            </w:r>
          </w:p>
        </w:tc>
        <w:tc>
          <w:tcPr>
            <w:tcW w:w="1578" w:type="dxa"/>
            <w:vAlign w:val="center"/>
          </w:tcPr>
          <w:p>
            <w:pPr>
              <w:tabs>
                <w:tab w:val="left" w:pos="50"/>
              </w:tabs>
              <w:jc w:val="center"/>
              <w:rPr>
                <w:rFonts w:ascii="宋体" w:hAnsi="宋体" w:eastAsia="宋体"/>
                <w:sz w:val="28"/>
                <w:szCs w:val="28"/>
              </w:rPr>
            </w:pPr>
            <w:r>
              <w:rPr>
                <w:rFonts w:ascii="宋体" w:hAnsi="宋体" w:eastAsia="宋体"/>
                <w:sz w:val="28"/>
                <w:szCs w:val="28"/>
              </w:rPr>
              <w:t>55.633333</w:t>
            </w:r>
          </w:p>
        </w:tc>
        <w:tc>
          <w:tcPr>
            <w:tcW w:w="1525" w:type="dxa"/>
            <w:vAlign w:val="center"/>
          </w:tcPr>
          <w:p>
            <w:pPr>
              <w:jc w:val="center"/>
              <w:rPr>
                <w:rFonts w:ascii="宋体" w:hAnsi="宋体" w:eastAsia="宋体"/>
                <w:sz w:val="28"/>
                <w:szCs w:val="28"/>
              </w:rPr>
            </w:pPr>
            <w:r>
              <w:rPr>
                <w:rFonts w:ascii="宋体" w:hAnsi="宋体" w:eastAsia="宋体"/>
                <w:sz w:val="28"/>
                <w:szCs w:val="28"/>
              </w:rPr>
              <w:t>61.866667</w:t>
            </w:r>
          </w:p>
        </w:tc>
        <w:tc>
          <w:tcPr>
            <w:tcW w:w="1526" w:type="dxa"/>
            <w:vAlign w:val="center"/>
          </w:tcPr>
          <w:p>
            <w:pPr>
              <w:jc w:val="center"/>
              <w:rPr>
                <w:rFonts w:ascii="宋体" w:hAnsi="宋体" w:eastAsia="宋体"/>
                <w:sz w:val="28"/>
                <w:szCs w:val="28"/>
              </w:rPr>
            </w:pPr>
            <w:r>
              <w:rPr>
                <w:rFonts w:ascii="宋体" w:hAnsi="宋体" w:eastAsia="宋体"/>
                <w:sz w:val="28"/>
                <w:szCs w:val="28"/>
              </w:rPr>
              <w:t>62.733333</w:t>
            </w:r>
          </w:p>
        </w:tc>
        <w:tc>
          <w:tcPr>
            <w:tcW w:w="1526" w:type="dxa"/>
            <w:vAlign w:val="center"/>
          </w:tcPr>
          <w:p>
            <w:pPr>
              <w:jc w:val="center"/>
              <w:rPr>
                <w:rFonts w:ascii="宋体" w:hAnsi="宋体" w:eastAsia="宋体"/>
                <w:sz w:val="28"/>
                <w:szCs w:val="28"/>
              </w:rPr>
            </w:pPr>
            <w:r>
              <w:rPr>
                <w:rFonts w:ascii="宋体" w:hAnsi="宋体" w:eastAsia="宋体"/>
                <w:sz w:val="28"/>
                <w:szCs w:val="28"/>
              </w:rPr>
              <w:t>34.666667</w:t>
            </w:r>
          </w:p>
        </w:tc>
        <w:tc>
          <w:tcPr>
            <w:tcW w:w="1670" w:type="dxa"/>
            <w:vAlign w:val="center"/>
          </w:tcPr>
          <w:p>
            <w:pPr>
              <w:jc w:val="center"/>
              <w:rPr>
                <w:rFonts w:ascii="宋体" w:hAnsi="宋体" w:eastAsia="宋体"/>
                <w:sz w:val="28"/>
                <w:szCs w:val="28"/>
              </w:rPr>
            </w:pPr>
            <w:r>
              <w:rPr>
                <w:rFonts w:ascii="宋体" w:hAnsi="宋体" w:eastAsia="宋体"/>
                <w:sz w:val="28"/>
                <w:szCs w:val="28"/>
              </w:rPr>
              <w:t>86.433333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7</w:t>
            </w:r>
          </w:p>
        </w:tc>
        <w:tc>
          <w:tcPr>
            <w:tcW w:w="1578" w:type="dxa"/>
            <w:vAlign w:val="center"/>
          </w:tcPr>
          <w:p>
            <w:pPr>
              <w:jc w:val="center"/>
              <w:rPr>
                <w:rFonts w:ascii="宋体" w:hAnsi="宋体" w:eastAsia="宋体"/>
                <w:sz w:val="28"/>
                <w:szCs w:val="28"/>
              </w:rPr>
            </w:pPr>
            <w:r>
              <w:rPr>
                <w:rFonts w:ascii="宋体" w:hAnsi="宋体" w:eastAsia="宋体"/>
                <w:sz w:val="28"/>
                <w:szCs w:val="28"/>
              </w:rPr>
              <w:t>15.354839</w:t>
            </w:r>
          </w:p>
        </w:tc>
        <w:tc>
          <w:tcPr>
            <w:tcW w:w="1525" w:type="dxa"/>
            <w:vAlign w:val="center"/>
          </w:tcPr>
          <w:p>
            <w:pPr>
              <w:jc w:val="center"/>
              <w:rPr>
                <w:rFonts w:ascii="宋体" w:hAnsi="宋体" w:eastAsia="宋体"/>
                <w:sz w:val="28"/>
                <w:szCs w:val="28"/>
              </w:rPr>
            </w:pPr>
            <w:r>
              <w:rPr>
                <w:rFonts w:ascii="宋体" w:hAnsi="宋体" w:eastAsia="宋体"/>
                <w:sz w:val="28"/>
                <w:szCs w:val="28"/>
              </w:rPr>
              <w:t>11.129032</w:t>
            </w:r>
          </w:p>
        </w:tc>
        <w:tc>
          <w:tcPr>
            <w:tcW w:w="1526" w:type="dxa"/>
            <w:vAlign w:val="center"/>
          </w:tcPr>
          <w:p>
            <w:pPr>
              <w:jc w:val="center"/>
              <w:rPr>
                <w:rFonts w:ascii="宋体" w:hAnsi="宋体" w:eastAsia="宋体"/>
                <w:sz w:val="28"/>
                <w:szCs w:val="28"/>
              </w:rPr>
            </w:pPr>
            <w:r>
              <w:rPr>
                <w:rFonts w:ascii="宋体" w:hAnsi="宋体" w:eastAsia="宋体"/>
                <w:sz w:val="28"/>
                <w:szCs w:val="28"/>
              </w:rPr>
              <w:t>24.645161</w:t>
            </w:r>
          </w:p>
        </w:tc>
        <w:tc>
          <w:tcPr>
            <w:tcW w:w="1526" w:type="dxa"/>
            <w:vAlign w:val="center"/>
          </w:tcPr>
          <w:p>
            <w:pPr>
              <w:jc w:val="center"/>
              <w:rPr>
                <w:rFonts w:ascii="宋体" w:hAnsi="宋体" w:eastAsia="宋体"/>
                <w:sz w:val="28"/>
                <w:szCs w:val="28"/>
              </w:rPr>
            </w:pPr>
            <w:r>
              <w:rPr>
                <w:rFonts w:ascii="宋体" w:hAnsi="宋体" w:eastAsia="宋体"/>
                <w:sz w:val="28"/>
                <w:szCs w:val="28"/>
              </w:rPr>
              <w:t>10.225806</w:t>
            </w:r>
          </w:p>
        </w:tc>
        <w:tc>
          <w:tcPr>
            <w:tcW w:w="1670" w:type="dxa"/>
            <w:vAlign w:val="center"/>
          </w:tcPr>
          <w:p>
            <w:pPr>
              <w:jc w:val="center"/>
              <w:rPr>
                <w:rFonts w:ascii="宋体" w:hAnsi="宋体" w:eastAsia="宋体"/>
                <w:sz w:val="28"/>
                <w:szCs w:val="28"/>
              </w:rPr>
            </w:pPr>
            <w:r>
              <w:rPr>
                <w:rFonts w:ascii="宋体" w:hAnsi="宋体" w:eastAsia="宋体"/>
                <w:sz w:val="28"/>
                <w:szCs w:val="28"/>
              </w:rPr>
              <w:t>26.225806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8</w:t>
            </w:r>
          </w:p>
        </w:tc>
        <w:tc>
          <w:tcPr>
            <w:tcW w:w="1578" w:type="dxa"/>
            <w:vAlign w:val="center"/>
          </w:tcPr>
          <w:p>
            <w:pPr>
              <w:tabs>
                <w:tab w:val="left" w:pos="1140"/>
              </w:tabs>
              <w:jc w:val="center"/>
              <w:rPr>
                <w:rFonts w:ascii="宋体" w:hAnsi="宋体" w:eastAsia="宋体"/>
                <w:sz w:val="28"/>
                <w:szCs w:val="28"/>
              </w:rPr>
            </w:pPr>
            <w:r>
              <w:rPr>
                <w:rFonts w:ascii="宋体" w:hAnsi="宋体" w:eastAsia="宋体"/>
                <w:sz w:val="28"/>
                <w:szCs w:val="28"/>
              </w:rPr>
              <w:t>21.483871</w:t>
            </w:r>
          </w:p>
        </w:tc>
        <w:tc>
          <w:tcPr>
            <w:tcW w:w="1525" w:type="dxa"/>
            <w:vAlign w:val="center"/>
          </w:tcPr>
          <w:p>
            <w:pPr>
              <w:jc w:val="center"/>
              <w:rPr>
                <w:rFonts w:ascii="宋体" w:hAnsi="宋体" w:eastAsia="宋体"/>
                <w:sz w:val="28"/>
                <w:szCs w:val="28"/>
              </w:rPr>
            </w:pPr>
            <w:r>
              <w:rPr>
                <w:rFonts w:ascii="宋体" w:hAnsi="宋体" w:eastAsia="宋体"/>
                <w:sz w:val="28"/>
                <w:szCs w:val="28"/>
              </w:rPr>
              <w:t>31.645161</w:t>
            </w:r>
          </w:p>
        </w:tc>
        <w:tc>
          <w:tcPr>
            <w:tcW w:w="1526" w:type="dxa"/>
            <w:vAlign w:val="center"/>
          </w:tcPr>
          <w:p>
            <w:pPr>
              <w:jc w:val="center"/>
              <w:rPr>
                <w:rFonts w:ascii="宋体" w:hAnsi="宋体" w:eastAsia="宋体"/>
                <w:sz w:val="28"/>
                <w:szCs w:val="28"/>
              </w:rPr>
            </w:pPr>
            <w:r>
              <w:rPr>
                <w:rFonts w:ascii="宋体" w:hAnsi="宋体" w:eastAsia="宋体"/>
                <w:sz w:val="28"/>
                <w:szCs w:val="28"/>
              </w:rPr>
              <w:t>40.612903</w:t>
            </w:r>
          </w:p>
        </w:tc>
        <w:tc>
          <w:tcPr>
            <w:tcW w:w="1526" w:type="dxa"/>
            <w:vAlign w:val="center"/>
          </w:tcPr>
          <w:p>
            <w:pPr>
              <w:jc w:val="center"/>
              <w:rPr>
                <w:rFonts w:ascii="宋体" w:hAnsi="宋体" w:eastAsia="宋体"/>
                <w:sz w:val="28"/>
                <w:szCs w:val="28"/>
              </w:rPr>
            </w:pPr>
            <w:r>
              <w:rPr>
                <w:rFonts w:ascii="宋体" w:hAnsi="宋体" w:eastAsia="宋体"/>
                <w:sz w:val="28"/>
                <w:szCs w:val="28"/>
              </w:rPr>
              <w:t>23.064516</w:t>
            </w:r>
          </w:p>
        </w:tc>
        <w:tc>
          <w:tcPr>
            <w:tcW w:w="1670" w:type="dxa"/>
            <w:vAlign w:val="center"/>
          </w:tcPr>
          <w:p>
            <w:pPr>
              <w:jc w:val="center"/>
              <w:rPr>
                <w:rFonts w:ascii="宋体" w:hAnsi="宋体" w:eastAsia="宋体"/>
                <w:sz w:val="28"/>
                <w:szCs w:val="28"/>
              </w:rPr>
            </w:pPr>
            <w:r>
              <w:rPr>
                <w:rFonts w:ascii="宋体" w:hAnsi="宋体" w:eastAsia="宋体"/>
                <w:sz w:val="28"/>
                <w:szCs w:val="28"/>
              </w:rPr>
              <w:t>57.00000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9</w:t>
            </w:r>
          </w:p>
        </w:tc>
        <w:tc>
          <w:tcPr>
            <w:tcW w:w="1578" w:type="dxa"/>
            <w:vAlign w:val="center"/>
          </w:tcPr>
          <w:p>
            <w:pPr>
              <w:jc w:val="center"/>
              <w:rPr>
                <w:rFonts w:ascii="宋体" w:hAnsi="宋体" w:eastAsia="宋体"/>
                <w:sz w:val="28"/>
                <w:szCs w:val="28"/>
              </w:rPr>
            </w:pPr>
            <w:r>
              <w:rPr>
                <w:rFonts w:ascii="宋体" w:hAnsi="宋体" w:eastAsia="宋体"/>
                <w:sz w:val="28"/>
                <w:szCs w:val="28"/>
              </w:rPr>
              <w:t>34.666667</w:t>
            </w:r>
          </w:p>
        </w:tc>
        <w:tc>
          <w:tcPr>
            <w:tcW w:w="1525" w:type="dxa"/>
            <w:vAlign w:val="center"/>
          </w:tcPr>
          <w:p>
            <w:pPr>
              <w:jc w:val="center"/>
              <w:rPr>
                <w:rFonts w:ascii="宋体" w:hAnsi="宋体" w:eastAsia="宋体"/>
                <w:sz w:val="28"/>
                <w:szCs w:val="28"/>
              </w:rPr>
            </w:pPr>
            <w:r>
              <w:rPr>
                <w:rFonts w:ascii="宋体" w:hAnsi="宋体" w:eastAsia="宋体"/>
                <w:sz w:val="28"/>
                <w:szCs w:val="28"/>
              </w:rPr>
              <w:t>58.166667</w:t>
            </w:r>
          </w:p>
        </w:tc>
        <w:tc>
          <w:tcPr>
            <w:tcW w:w="1526" w:type="dxa"/>
            <w:vAlign w:val="center"/>
          </w:tcPr>
          <w:p>
            <w:pPr>
              <w:jc w:val="center"/>
              <w:rPr>
                <w:rFonts w:ascii="宋体" w:hAnsi="宋体" w:eastAsia="宋体"/>
                <w:sz w:val="28"/>
                <w:szCs w:val="28"/>
              </w:rPr>
            </w:pPr>
            <w:r>
              <w:rPr>
                <w:rFonts w:ascii="宋体" w:hAnsi="宋体" w:eastAsia="宋体"/>
                <w:sz w:val="28"/>
                <w:szCs w:val="28"/>
              </w:rPr>
              <w:t>55.933333</w:t>
            </w:r>
          </w:p>
        </w:tc>
        <w:tc>
          <w:tcPr>
            <w:tcW w:w="1526" w:type="dxa"/>
            <w:vAlign w:val="center"/>
          </w:tcPr>
          <w:p>
            <w:pPr>
              <w:jc w:val="center"/>
              <w:rPr>
                <w:rFonts w:ascii="宋体" w:hAnsi="宋体" w:eastAsia="宋体"/>
                <w:sz w:val="28"/>
                <w:szCs w:val="28"/>
              </w:rPr>
            </w:pPr>
            <w:r>
              <w:rPr>
                <w:rFonts w:ascii="宋体" w:hAnsi="宋体" w:eastAsia="宋体"/>
                <w:sz w:val="28"/>
                <w:szCs w:val="28"/>
              </w:rPr>
              <w:t>32.766667</w:t>
            </w:r>
          </w:p>
        </w:tc>
        <w:tc>
          <w:tcPr>
            <w:tcW w:w="1670" w:type="dxa"/>
            <w:vAlign w:val="center"/>
          </w:tcPr>
          <w:p>
            <w:pPr>
              <w:jc w:val="center"/>
              <w:rPr>
                <w:rFonts w:ascii="宋体" w:hAnsi="宋体" w:eastAsia="宋体"/>
                <w:sz w:val="28"/>
                <w:szCs w:val="28"/>
              </w:rPr>
            </w:pPr>
            <w:r>
              <w:rPr>
                <w:rFonts w:ascii="宋体" w:hAnsi="宋体" w:eastAsia="宋体"/>
                <w:sz w:val="28"/>
                <w:szCs w:val="28"/>
              </w:rPr>
              <w:t>137.800000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0</w:t>
            </w:r>
          </w:p>
        </w:tc>
        <w:tc>
          <w:tcPr>
            <w:tcW w:w="1578" w:type="dxa"/>
            <w:vAlign w:val="center"/>
          </w:tcPr>
          <w:p>
            <w:pPr>
              <w:jc w:val="center"/>
              <w:rPr>
                <w:rFonts w:ascii="宋体" w:hAnsi="宋体" w:eastAsia="宋体"/>
                <w:sz w:val="28"/>
                <w:szCs w:val="28"/>
              </w:rPr>
            </w:pPr>
            <w:r>
              <w:rPr>
                <w:rFonts w:ascii="宋体" w:hAnsi="宋体" w:eastAsia="宋体"/>
                <w:sz w:val="28"/>
                <w:szCs w:val="28"/>
              </w:rPr>
              <w:t>50.483871</w:t>
            </w:r>
          </w:p>
        </w:tc>
        <w:tc>
          <w:tcPr>
            <w:tcW w:w="1525" w:type="dxa"/>
            <w:vAlign w:val="center"/>
          </w:tcPr>
          <w:p>
            <w:pPr>
              <w:jc w:val="center"/>
              <w:rPr>
                <w:rFonts w:ascii="宋体" w:hAnsi="宋体" w:eastAsia="宋体"/>
                <w:sz w:val="28"/>
                <w:szCs w:val="28"/>
              </w:rPr>
            </w:pPr>
            <w:r>
              <w:rPr>
                <w:rFonts w:ascii="宋体" w:hAnsi="宋体" w:eastAsia="宋体"/>
                <w:sz w:val="28"/>
                <w:szCs w:val="28"/>
              </w:rPr>
              <w:t>65.354839</w:t>
            </w:r>
          </w:p>
        </w:tc>
        <w:tc>
          <w:tcPr>
            <w:tcW w:w="1526" w:type="dxa"/>
            <w:vAlign w:val="center"/>
          </w:tcPr>
          <w:p>
            <w:pPr>
              <w:jc w:val="center"/>
              <w:rPr>
                <w:rFonts w:ascii="宋体" w:hAnsi="宋体" w:eastAsia="宋体"/>
                <w:sz w:val="28"/>
                <w:szCs w:val="28"/>
              </w:rPr>
            </w:pPr>
            <w:r>
              <w:rPr>
                <w:rFonts w:ascii="宋体" w:hAnsi="宋体" w:eastAsia="宋体"/>
                <w:sz w:val="28"/>
                <w:szCs w:val="28"/>
              </w:rPr>
              <w:t>71.483871</w:t>
            </w:r>
          </w:p>
        </w:tc>
        <w:tc>
          <w:tcPr>
            <w:tcW w:w="1526" w:type="dxa"/>
            <w:vAlign w:val="center"/>
          </w:tcPr>
          <w:p>
            <w:pPr>
              <w:jc w:val="center"/>
              <w:rPr>
                <w:rFonts w:ascii="宋体" w:hAnsi="宋体" w:eastAsia="宋体"/>
                <w:sz w:val="28"/>
                <w:szCs w:val="28"/>
              </w:rPr>
            </w:pPr>
            <w:r>
              <w:rPr>
                <w:rFonts w:ascii="宋体" w:hAnsi="宋体" w:eastAsia="宋体"/>
                <w:sz w:val="28"/>
                <w:szCs w:val="28"/>
              </w:rPr>
              <w:t>38.258065</w:t>
            </w:r>
          </w:p>
        </w:tc>
        <w:tc>
          <w:tcPr>
            <w:tcW w:w="1670" w:type="dxa"/>
            <w:vAlign w:val="center"/>
          </w:tcPr>
          <w:p>
            <w:pPr>
              <w:jc w:val="center"/>
              <w:rPr>
                <w:rFonts w:ascii="宋体" w:hAnsi="宋体" w:eastAsia="宋体"/>
                <w:sz w:val="28"/>
                <w:szCs w:val="28"/>
              </w:rPr>
            </w:pPr>
            <w:r>
              <w:rPr>
                <w:rFonts w:ascii="宋体" w:hAnsi="宋体" w:eastAsia="宋体"/>
                <w:sz w:val="28"/>
                <w:szCs w:val="28"/>
              </w:rPr>
              <w:t>89.580645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1</w:t>
            </w:r>
          </w:p>
        </w:tc>
        <w:tc>
          <w:tcPr>
            <w:tcW w:w="1578" w:type="dxa"/>
            <w:vAlign w:val="center"/>
          </w:tcPr>
          <w:p>
            <w:pPr>
              <w:jc w:val="center"/>
              <w:rPr>
                <w:rFonts w:ascii="宋体" w:hAnsi="宋体" w:eastAsia="宋体"/>
                <w:sz w:val="28"/>
                <w:szCs w:val="28"/>
              </w:rPr>
            </w:pPr>
            <w:r>
              <w:rPr>
                <w:rFonts w:ascii="宋体" w:hAnsi="宋体" w:eastAsia="宋体"/>
                <w:sz w:val="28"/>
                <w:szCs w:val="28"/>
              </w:rPr>
              <w:t>38.666667</w:t>
            </w:r>
          </w:p>
        </w:tc>
        <w:tc>
          <w:tcPr>
            <w:tcW w:w="1525" w:type="dxa"/>
            <w:vAlign w:val="center"/>
          </w:tcPr>
          <w:p>
            <w:pPr>
              <w:jc w:val="center"/>
              <w:rPr>
                <w:rFonts w:ascii="宋体" w:hAnsi="宋体" w:eastAsia="宋体"/>
                <w:sz w:val="28"/>
                <w:szCs w:val="28"/>
              </w:rPr>
            </w:pPr>
            <w:r>
              <w:rPr>
                <w:rFonts w:ascii="宋体" w:hAnsi="宋体" w:eastAsia="宋体"/>
                <w:sz w:val="28"/>
                <w:szCs w:val="28"/>
              </w:rPr>
              <w:t>67.700000</w:t>
            </w:r>
          </w:p>
        </w:tc>
        <w:tc>
          <w:tcPr>
            <w:tcW w:w="1526" w:type="dxa"/>
            <w:vAlign w:val="center"/>
          </w:tcPr>
          <w:p>
            <w:pPr>
              <w:jc w:val="center"/>
              <w:rPr>
                <w:rFonts w:ascii="宋体" w:hAnsi="宋体" w:eastAsia="宋体"/>
                <w:sz w:val="28"/>
                <w:szCs w:val="28"/>
              </w:rPr>
            </w:pPr>
            <w:r>
              <w:rPr>
                <w:rFonts w:ascii="宋体" w:hAnsi="宋体" w:eastAsia="宋体"/>
                <w:sz w:val="28"/>
                <w:szCs w:val="28"/>
              </w:rPr>
              <w:t>64.766667</w:t>
            </w:r>
          </w:p>
        </w:tc>
        <w:tc>
          <w:tcPr>
            <w:tcW w:w="1526" w:type="dxa"/>
            <w:vAlign w:val="center"/>
          </w:tcPr>
          <w:p>
            <w:pPr>
              <w:jc w:val="center"/>
              <w:rPr>
                <w:rFonts w:ascii="宋体" w:hAnsi="宋体" w:eastAsia="宋体"/>
                <w:sz w:val="28"/>
                <w:szCs w:val="28"/>
              </w:rPr>
            </w:pPr>
            <w:r>
              <w:rPr>
                <w:rFonts w:ascii="宋体" w:hAnsi="宋体" w:eastAsia="宋体"/>
                <w:sz w:val="28"/>
                <w:szCs w:val="28"/>
              </w:rPr>
              <w:t>40.333333</w:t>
            </w:r>
          </w:p>
        </w:tc>
        <w:tc>
          <w:tcPr>
            <w:tcW w:w="1670" w:type="dxa"/>
            <w:vAlign w:val="center"/>
          </w:tcPr>
          <w:p>
            <w:pPr>
              <w:jc w:val="center"/>
              <w:rPr>
                <w:rFonts w:ascii="宋体" w:hAnsi="宋体" w:eastAsia="宋体"/>
                <w:sz w:val="28"/>
                <w:szCs w:val="28"/>
              </w:rPr>
            </w:pPr>
            <w:r>
              <w:rPr>
                <w:rFonts w:ascii="宋体" w:hAnsi="宋体" w:eastAsia="宋体"/>
                <w:sz w:val="28"/>
                <w:szCs w:val="28"/>
              </w:rPr>
              <w:t>167.333333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815"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2</w:t>
            </w:r>
          </w:p>
        </w:tc>
        <w:tc>
          <w:tcPr>
            <w:tcW w:w="1578" w:type="dxa"/>
            <w:vAlign w:val="center"/>
          </w:tcPr>
          <w:p>
            <w:pPr>
              <w:jc w:val="center"/>
              <w:rPr>
                <w:rFonts w:ascii="宋体" w:hAnsi="宋体" w:eastAsia="宋体"/>
                <w:sz w:val="28"/>
                <w:szCs w:val="28"/>
              </w:rPr>
            </w:pPr>
            <w:r>
              <w:rPr>
                <w:rFonts w:ascii="宋体" w:hAnsi="宋体" w:eastAsia="宋体"/>
                <w:sz w:val="28"/>
                <w:szCs w:val="28"/>
              </w:rPr>
              <w:t>64.612903</w:t>
            </w:r>
          </w:p>
        </w:tc>
        <w:tc>
          <w:tcPr>
            <w:tcW w:w="1525" w:type="dxa"/>
            <w:vAlign w:val="center"/>
          </w:tcPr>
          <w:p>
            <w:pPr>
              <w:jc w:val="center"/>
              <w:rPr>
                <w:rFonts w:ascii="宋体" w:hAnsi="宋体" w:eastAsia="宋体"/>
                <w:sz w:val="28"/>
                <w:szCs w:val="28"/>
              </w:rPr>
            </w:pPr>
            <w:r>
              <w:rPr>
                <w:rFonts w:ascii="宋体" w:hAnsi="宋体" w:eastAsia="宋体"/>
                <w:sz w:val="28"/>
                <w:szCs w:val="28"/>
              </w:rPr>
              <w:t>71.290323</w:t>
            </w:r>
          </w:p>
        </w:tc>
        <w:tc>
          <w:tcPr>
            <w:tcW w:w="1526" w:type="dxa"/>
            <w:vAlign w:val="center"/>
          </w:tcPr>
          <w:p>
            <w:pPr>
              <w:jc w:val="center"/>
              <w:rPr>
                <w:rFonts w:ascii="宋体" w:hAnsi="宋体" w:eastAsia="宋体"/>
                <w:sz w:val="28"/>
                <w:szCs w:val="28"/>
              </w:rPr>
            </w:pPr>
            <w:r>
              <w:rPr>
                <w:rFonts w:ascii="宋体" w:hAnsi="宋体" w:eastAsia="宋体"/>
                <w:sz w:val="28"/>
                <w:szCs w:val="28"/>
              </w:rPr>
              <w:t>76.741935</w:t>
            </w:r>
          </w:p>
        </w:tc>
        <w:tc>
          <w:tcPr>
            <w:tcW w:w="1526" w:type="dxa"/>
            <w:vAlign w:val="center"/>
          </w:tcPr>
          <w:p>
            <w:pPr>
              <w:jc w:val="center"/>
              <w:rPr>
                <w:rFonts w:ascii="宋体" w:hAnsi="宋体" w:eastAsia="宋体"/>
                <w:sz w:val="28"/>
                <w:szCs w:val="28"/>
              </w:rPr>
            </w:pPr>
            <w:r>
              <w:rPr>
                <w:rFonts w:ascii="宋体" w:hAnsi="宋体" w:eastAsia="宋体"/>
                <w:sz w:val="28"/>
                <w:szCs w:val="28"/>
              </w:rPr>
              <w:t>53.645161</w:t>
            </w:r>
          </w:p>
        </w:tc>
        <w:tc>
          <w:tcPr>
            <w:tcW w:w="1670" w:type="dxa"/>
            <w:vAlign w:val="center"/>
          </w:tcPr>
          <w:p>
            <w:pPr>
              <w:jc w:val="center"/>
              <w:rPr>
                <w:rFonts w:ascii="宋体" w:hAnsi="宋体" w:eastAsia="宋体"/>
                <w:sz w:val="28"/>
                <w:szCs w:val="28"/>
              </w:rPr>
            </w:pPr>
            <w:r>
              <w:rPr>
                <w:rFonts w:ascii="宋体" w:hAnsi="宋体" w:eastAsia="宋体"/>
                <w:sz w:val="28"/>
                <w:szCs w:val="28"/>
              </w:rPr>
              <w:t>104.903226</w:t>
            </w:r>
          </w:p>
        </w:tc>
      </w:tr>
    </w:tbl>
    <w:p>
      <w:pPr>
        <w:widowControl w:val="0"/>
        <w:numPr>
          <w:ilvl w:val="0"/>
          <w:numId w:val="0"/>
        </w:numPr>
        <w:autoSpaceDE w:val="0"/>
        <w:autoSpaceDN w:val="0"/>
        <w:spacing w:before="0" w:after="0" w:line="240" w:lineRule="auto"/>
        <w:ind w:right="0" w:rightChars="0"/>
        <w:jc w:val="left"/>
        <w:rPr>
          <w:rFonts w:hint="eastAsia"/>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default"/>
          <w:spacing w:val="-7"/>
          <w:sz w:val="28"/>
          <w:szCs w:val="28"/>
          <w:lang w:val="en-US" w:eastAsia="zh-CN"/>
        </w:rPr>
      </w:pPr>
      <w:r>
        <w:rPr>
          <w:rFonts w:hint="eastAsia"/>
          <w:spacing w:val="-7"/>
          <w:sz w:val="28"/>
          <w:szCs w:val="28"/>
          <w:lang w:eastAsia="zh-CN"/>
        </w:rPr>
        <w:t>分析：由表</w:t>
      </w:r>
      <w:r>
        <w:rPr>
          <w:rFonts w:hint="eastAsia"/>
          <w:spacing w:val="-7"/>
          <w:sz w:val="28"/>
          <w:szCs w:val="28"/>
          <w:lang w:val="en-US" w:eastAsia="zh-CN"/>
        </w:rPr>
        <w:t>3可以看出每台售货机的日均订单量在4月-6月、10月-12月比较多，而在1月-3月、7月-9月比较少，说明了购买者在春秋两季在售货机购买量多，在冬夏两季购买量少，这可能跟季节和气候有关。</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2"/>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120" w:leftChars="0" w:right="0" w:rightChars="0" w:firstLine="0" w:firstLineChars="0"/>
        <w:jc w:val="both"/>
        <w:textAlignment w:val="auto"/>
        <w:rPr>
          <w:rFonts w:hint="eastAsia"/>
          <w:sz w:val="32"/>
          <w:szCs w:val="32"/>
          <w:lang w:val="zh-CN" w:eastAsia="zh-CN"/>
        </w:rPr>
      </w:pPr>
      <w:r>
        <w:rPr>
          <w:rFonts w:hint="eastAsia"/>
          <w:sz w:val="32"/>
          <w:szCs w:val="32"/>
          <w:lang w:val="zh-CN" w:eastAsia="zh-CN"/>
        </w:rPr>
        <w:t>数据的分析与可视化</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532" w:firstLineChars="200"/>
        <w:textAlignment w:val="auto"/>
        <w:rPr>
          <w:rFonts w:hint="eastAsia"/>
          <w:spacing w:val="-7"/>
          <w:sz w:val="28"/>
          <w:szCs w:val="28"/>
          <w:lang w:eastAsia="zh-CN"/>
        </w:rPr>
      </w:pPr>
      <w:r>
        <w:rPr>
          <w:rFonts w:hint="eastAsia"/>
          <w:spacing w:val="-7"/>
          <w:sz w:val="28"/>
          <w:szCs w:val="28"/>
          <w:lang w:eastAsia="zh-CN"/>
        </w:rPr>
        <w:t>数据可视化是数据分析很重要的一部分，它能帮助我们更好的从繁杂的数据中更直观更有效的获取信息。 </w:t>
      </w:r>
      <w:r>
        <w:rPr>
          <w:rFonts w:hint="eastAsia"/>
          <w:spacing w:val="-7"/>
          <w:sz w:val="28"/>
          <w:szCs w:val="28"/>
          <w:lang w:eastAsia="zh-CN"/>
        </w:rPr>
        <w:br w:type="textWrapping"/>
      </w:r>
      <w:r>
        <w:rPr>
          <w:rFonts w:hint="eastAsia"/>
          <w:spacing w:val="-7"/>
          <w:sz w:val="28"/>
          <w:szCs w:val="28"/>
          <w:lang w:eastAsia="zh-CN"/>
        </w:rPr>
        <w:t>其中，matplotlib是用来创建图表的工具包之一。其目的是为Python构建一个Matlab式的绘图接口，结果除了图形界面显示，还可以把图片保存为pdf、svg、jpg、png、gif等形式。matplotlib是可视化必须要掌握的基础。</w:t>
      </w: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rPr>
        <w:t>1、</w:t>
      </w:r>
      <w:r>
        <w:rPr>
          <w:rFonts w:hint="eastAsia" w:ascii="宋体" w:hAnsi="宋体" w:eastAsia="宋体" w:cs="宋体"/>
          <w:b/>
          <w:bCs w:val="0"/>
          <w:sz w:val="30"/>
          <w:szCs w:val="30"/>
        </w:rPr>
        <w:tab/>
      </w:r>
      <w:r>
        <w:rPr>
          <w:rFonts w:hint="eastAsia" w:ascii="宋体" w:hAnsi="宋体" w:eastAsia="宋体" w:cs="宋体"/>
          <w:b/>
          <w:bCs w:val="0"/>
          <w:sz w:val="30"/>
          <w:szCs w:val="30"/>
          <w:lang w:eastAsia="zh-CN"/>
        </w:rPr>
        <w:t>绘制柱状图并进行分析</w:t>
      </w:r>
    </w:p>
    <w:p>
      <w:pPr>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drawing>
          <wp:inline distT="0" distB="0" distL="114300" distR="114300">
            <wp:extent cx="5486400" cy="2925445"/>
            <wp:effectExtent l="0" t="0" r="0" b="8255"/>
            <wp:docPr id="5" name="图片 5" descr="43fcd8f0decc36ece47b0306dc13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fcd8f0decc36ece47b0306dc13d57"/>
                    <pic:cNvPicPr>
                      <a:picLocks noChangeAspect="1"/>
                    </pic:cNvPicPr>
                  </pic:nvPicPr>
                  <pic:blipFill>
                    <a:blip r:embed="rId8"/>
                    <a:stretch>
                      <a:fillRect/>
                    </a:stretch>
                  </pic:blipFill>
                  <pic:spPr>
                    <a:xfrm>
                      <a:off x="0" y="0"/>
                      <a:ext cx="5486400" cy="2925445"/>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default"/>
          <w:spacing w:val="-7"/>
          <w:sz w:val="28"/>
          <w:szCs w:val="28"/>
          <w:lang w:val="en-US" w:eastAsia="zh-CN"/>
        </w:rPr>
      </w:pPr>
      <w:r>
        <w:rPr>
          <w:rFonts w:hint="eastAsia"/>
          <w:spacing w:val="-7"/>
          <w:sz w:val="28"/>
          <w:szCs w:val="28"/>
          <w:lang w:eastAsia="zh-CN"/>
        </w:rPr>
        <w:t>分析：由柱状图可以看出，</w:t>
      </w:r>
      <w:r>
        <w:rPr>
          <w:rFonts w:hint="eastAsia"/>
          <w:spacing w:val="-7"/>
          <w:sz w:val="28"/>
          <w:szCs w:val="28"/>
          <w:lang w:val="en-US" w:eastAsia="zh-CN"/>
        </w:rPr>
        <w:t>2017年6月销量前五的商品分别为：怡宝纯净水40g、双汇玉米热狗肠、东鹏特饮、脉动、250ml维他柠檬茶。其中怡宝纯净水40g销量最高且远高于其他四个，说明人们更多得喜欢在无人智能售货机购买纯净水。另外，前五的商品中有四个是饮料类的，说明了购买者多为觉得在无人机购买饮料类的东西方便些。</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3"/>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绘制折线图、柱状图并进行分析</w:t>
      </w:r>
    </w:p>
    <w:p>
      <w:pPr>
        <w:rPr>
          <w:rFonts w:hint="eastAsia" w:cs="宋体"/>
          <w:b w:val="0"/>
          <w:bCs/>
          <w:sz w:val="28"/>
          <w:szCs w:val="28"/>
          <w:lang w:eastAsia="zh-CN"/>
        </w:rPr>
      </w:pPr>
      <w:r>
        <w:rPr>
          <w:rFonts w:hint="eastAsia" w:cs="宋体"/>
          <w:b w:val="0"/>
          <w:bCs/>
          <w:sz w:val="28"/>
          <w:szCs w:val="28"/>
          <w:lang w:eastAsia="zh-CN"/>
        </w:rPr>
        <w:drawing>
          <wp:inline distT="0" distB="0" distL="114300" distR="114300">
            <wp:extent cx="5503545" cy="2618740"/>
            <wp:effectExtent l="0" t="0" r="1905" b="10160"/>
            <wp:docPr id="7" name="图片 7" descr="246a5dddc715bab03933e503efd3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46a5dddc715bab03933e503efd3d1e"/>
                    <pic:cNvPicPr>
                      <a:picLocks noChangeAspect="1"/>
                    </pic:cNvPicPr>
                  </pic:nvPicPr>
                  <pic:blipFill>
                    <a:blip r:embed="rId9"/>
                    <a:stretch>
                      <a:fillRect/>
                    </a:stretch>
                  </pic:blipFill>
                  <pic:spPr>
                    <a:xfrm>
                      <a:off x="0" y="0"/>
                      <a:ext cx="5503545" cy="2618740"/>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default"/>
          <w:spacing w:val="-7"/>
          <w:sz w:val="28"/>
          <w:szCs w:val="28"/>
          <w:lang w:val="en-US" w:eastAsia="zh-CN"/>
        </w:rPr>
      </w:pPr>
      <w:r>
        <w:rPr>
          <w:rFonts w:hint="eastAsia"/>
          <w:spacing w:val="-7"/>
          <w:sz w:val="28"/>
          <w:szCs w:val="28"/>
          <w:lang w:eastAsia="zh-CN"/>
        </w:rPr>
        <w:t>分析：由折线图可以看出，每台售货机的月总交易额呈现递增趋势，其中</w:t>
      </w:r>
      <w:r>
        <w:rPr>
          <w:rFonts w:hint="eastAsia"/>
          <w:spacing w:val="-7"/>
          <w:sz w:val="28"/>
          <w:szCs w:val="28"/>
          <w:lang w:val="en-US" w:eastAsia="zh-CN"/>
        </w:rPr>
        <w:t>E处售货机递增趋势最明显且其每月总交易额都大于其他售货机的每月总交易额。体现了地点E处的售货机销售较好，其他四个地点较为平均。</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3"/>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120" w:leftChars="0" w:firstLine="0" w:firstLineChars="0"/>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绘制饼图并进行分析</w:t>
      </w:r>
    </w:p>
    <w:p>
      <w:pPr>
        <w:rPr>
          <w:rFonts w:hint="eastAsia" w:cs="宋体"/>
          <w:b w:val="0"/>
          <w:bCs/>
          <w:sz w:val="28"/>
          <w:szCs w:val="28"/>
          <w:lang w:eastAsia="zh-CN"/>
        </w:rPr>
      </w:pPr>
      <w:r>
        <w:rPr>
          <w:rFonts w:hint="eastAsia" w:cs="宋体"/>
          <w:b w:val="0"/>
          <w:bCs/>
          <w:sz w:val="28"/>
          <w:szCs w:val="28"/>
          <w:lang w:eastAsia="zh-CN"/>
        </w:rPr>
        <w:drawing>
          <wp:inline distT="0" distB="0" distL="114300" distR="114300">
            <wp:extent cx="5476875" cy="5304790"/>
            <wp:effectExtent l="0" t="0" r="9525" b="10160"/>
            <wp:docPr id="8" name="图片 8" descr="44c0d178a6e76340570de963e9eb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c0d178a6e76340570de963e9eb552"/>
                    <pic:cNvPicPr>
                      <a:picLocks noChangeAspect="1"/>
                    </pic:cNvPicPr>
                  </pic:nvPicPr>
                  <pic:blipFill>
                    <a:blip r:embed="rId10"/>
                    <a:stretch>
                      <a:fillRect/>
                    </a:stretch>
                  </pic:blipFill>
                  <pic:spPr>
                    <a:xfrm>
                      <a:off x="0" y="0"/>
                      <a:ext cx="5476875" cy="5304790"/>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分析：由饼图可以看出，</w:t>
      </w:r>
      <w:r>
        <w:rPr>
          <w:rFonts w:hint="eastAsia"/>
          <w:spacing w:val="-7"/>
          <w:sz w:val="28"/>
          <w:szCs w:val="28"/>
          <w:lang w:val="en-US" w:eastAsia="zh-CN"/>
        </w:rPr>
        <w:t>A处售货机毛利润占总利润的14.6%、B处售货机毛利润占总利润的18.8%、C处售货机毛利润占总利润的21.5%、D处售货机毛利润占总利润的11。6%、E处售货机毛利润占总利润的33.6%。D处售货机获利最少，E处售货机获利最多。</w:t>
      </w:r>
    </w:p>
    <w:p>
      <w:pPr>
        <w:pStyle w:val="3"/>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120" w:leftChars="0" w:firstLine="0" w:firstLineChars="0"/>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绘制气泡图并进行分析</w:t>
      </w:r>
    </w:p>
    <w:p>
      <w:pPr>
        <w:rPr>
          <w:rFonts w:hint="eastAsia" w:cs="宋体"/>
          <w:b w:val="0"/>
          <w:bCs/>
          <w:sz w:val="28"/>
          <w:szCs w:val="28"/>
          <w:lang w:eastAsia="zh-CN"/>
        </w:rPr>
      </w:pPr>
      <w:r>
        <w:rPr>
          <w:rFonts w:hint="eastAsia" w:cs="宋体"/>
          <w:b w:val="0"/>
          <w:bCs/>
          <w:sz w:val="28"/>
          <w:szCs w:val="28"/>
          <w:lang w:eastAsia="zh-CN"/>
        </w:rPr>
        <w:drawing>
          <wp:inline distT="0" distB="0" distL="114300" distR="114300">
            <wp:extent cx="5486400" cy="3724275"/>
            <wp:effectExtent l="0" t="0" r="0" b="9525"/>
            <wp:docPr id="9" name="图片 9" descr="563264d6bea81c07ac7c7cf67f79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63264d6bea81c07ac7c7cf67f79a57"/>
                    <pic:cNvPicPr>
                      <a:picLocks noChangeAspect="1"/>
                    </pic:cNvPicPr>
                  </pic:nvPicPr>
                  <pic:blipFill>
                    <a:blip r:embed="rId11"/>
                    <a:stretch>
                      <a:fillRect/>
                    </a:stretch>
                  </pic:blipFill>
                  <pic:spPr>
                    <a:xfrm>
                      <a:off x="0" y="0"/>
                      <a:ext cx="5486400" cy="3724275"/>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default"/>
          <w:spacing w:val="-7"/>
          <w:sz w:val="28"/>
          <w:szCs w:val="28"/>
          <w:lang w:val="en-US" w:eastAsia="zh-CN"/>
        </w:rPr>
      </w:pPr>
      <w:r>
        <w:rPr>
          <w:rFonts w:hint="eastAsia"/>
          <w:spacing w:val="-7"/>
          <w:sz w:val="28"/>
          <w:szCs w:val="28"/>
          <w:lang w:eastAsia="zh-CN"/>
        </w:rPr>
        <w:t>分析：由气泡图可以看出，每类商品的交易总额均值在</w:t>
      </w:r>
      <w:r>
        <w:rPr>
          <w:rFonts w:hint="eastAsia"/>
          <w:spacing w:val="-7"/>
          <w:sz w:val="28"/>
          <w:szCs w:val="28"/>
          <w:lang w:val="en-US" w:eastAsia="zh-CN"/>
        </w:rPr>
        <w:t>4月-6月，10月-12月之间比较多，在1月时</w:t>
      </w:r>
      <w:r>
        <w:rPr>
          <w:rFonts w:hint="eastAsia"/>
          <w:spacing w:val="-7"/>
          <w:sz w:val="28"/>
          <w:szCs w:val="28"/>
          <w:lang w:eastAsia="zh-CN"/>
        </w:rPr>
        <w:t>商品的交易总额均值总体都很少。</w:t>
      </w:r>
    </w:p>
    <w:p>
      <w:pPr>
        <w:pStyle w:val="3"/>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120" w:leftChars="0" w:firstLine="0" w:firstLineChars="0"/>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绘制热力图并进行分析</w:t>
      </w:r>
    </w:p>
    <w:p>
      <w:pPr>
        <w:rPr>
          <w:rFonts w:hint="eastAsia"/>
          <w:lang w:eastAsia="zh-CN"/>
        </w:rPr>
      </w:pPr>
    </w:p>
    <w:p>
      <w:pPr>
        <w:rPr>
          <w:rFonts w:hint="eastAsia"/>
          <w:lang w:eastAsia="zh-CN"/>
        </w:rPr>
      </w:pPr>
      <w:r>
        <w:rPr>
          <w:rFonts w:hint="eastAsia" w:cs="宋体"/>
          <w:b w:val="0"/>
          <w:bCs/>
          <w:sz w:val="28"/>
          <w:szCs w:val="28"/>
          <w:lang w:eastAsia="zh-CN"/>
        </w:rPr>
        <w:drawing>
          <wp:inline distT="0" distB="0" distL="114300" distR="114300">
            <wp:extent cx="5486400" cy="3163570"/>
            <wp:effectExtent l="0" t="0" r="0" b="17780"/>
            <wp:docPr id="10" name="图片 10" descr="fde12275d5e19f1fb89c60d3a5e75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de12275d5e19f1fb89c60d3a5e75d5"/>
                    <pic:cNvPicPr>
                      <a:picLocks noChangeAspect="1"/>
                    </pic:cNvPicPr>
                  </pic:nvPicPr>
                  <pic:blipFill>
                    <a:blip r:embed="rId12"/>
                    <a:stretch>
                      <a:fillRect/>
                    </a:stretch>
                  </pic:blipFill>
                  <pic:spPr>
                    <a:xfrm>
                      <a:off x="0" y="0"/>
                      <a:ext cx="5486400" cy="3163570"/>
                    </a:xfrm>
                    <a:prstGeom prst="rect">
                      <a:avLst/>
                    </a:prstGeom>
                  </pic:spPr>
                </pic:pic>
              </a:graphicData>
            </a:graphic>
          </wp:inline>
        </w:drawing>
      </w:r>
      <w:r>
        <w:rPr>
          <w:rFonts w:hint="eastAsia"/>
          <w:lang w:eastAsia="zh-CN"/>
        </w:rPr>
        <w:drawing>
          <wp:inline distT="0" distB="0" distL="114300" distR="114300">
            <wp:extent cx="5486400" cy="3801110"/>
            <wp:effectExtent l="0" t="0" r="0" b="8890"/>
            <wp:docPr id="11" name="图片 11" descr="2c72fa22c00ebf61d49a2574df89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c72fa22c00ebf61d49a2574df8995a"/>
                    <pic:cNvPicPr>
                      <a:picLocks noChangeAspect="1"/>
                    </pic:cNvPicPr>
                  </pic:nvPicPr>
                  <pic:blipFill>
                    <a:blip r:embed="rId13"/>
                    <a:stretch>
                      <a:fillRect/>
                    </a:stretch>
                  </pic:blipFill>
                  <pic:spPr>
                    <a:xfrm>
                      <a:off x="0" y="0"/>
                      <a:ext cx="5486400" cy="38011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486400" cy="3705225"/>
            <wp:effectExtent l="0" t="0" r="0" b="9525"/>
            <wp:docPr id="12" name="图片 12" descr="7089f2141cd4d03433bf1c9c2ff0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089f2141cd4d03433bf1c9c2ff0f94"/>
                    <pic:cNvPicPr>
                      <a:picLocks noChangeAspect="1"/>
                    </pic:cNvPicPr>
                  </pic:nvPicPr>
                  <pic:blipFill>
                    <a:blip r:embed="rId14"/>
                    <a:stretch>
                      <a:fillRect/>
                    </a:stretch>
                  </pic:blipFill>
                  <pic:spPr>
                    <a:xfrm>
                      <a:off x="0" y="0"/>
                      <a:ext cx="5486400" cy="3705225"/>
                    </a:xfrm>
                    <a:prstGeom prst="rect">
                      <a:avLst/>
                    </a:prstGeom>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分析：由以上三个热力图可以看出，售货机</w:t>
      </w:r>
      <w:r>
        <w:rPr>
          <w:rFonts w:hint="eastAsia"/>
          <w:spacing w:val="-7"/>
          <w:sz w:val="28"/>
          <w:szCs w:val="28"/>
          <w:lang w:val="en-US" w:eastAsia="zh-CN"/>
        </w:rPr>
        <w:t>C在六月份和八月份的订单量要比七月份对得多。说明七月份使用无人智能售货机购买商品的人很少，这也许跟气候有关。</w:t>
      </w:r>
    </w:p>
    <w:p>
      <w:pPr>
        <w:pStyle w:val="2"/>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right="0" w:rightChars="0"/>
        <w:jc w:val="both"/>
        <w:textAlignment w:val="auto"/>
      </w:pPr>
      <w:r>
        <w:rPr>
          <w:rFonts w:hint="eastAsia"/>
          <w:sz w:val="32"/>
          <w:szCs w:val="32"/>
          <w:lang w:val="zh-CN" w:eastAsia="zh-CN"/>
        </w:rPr>
        <w:t>生成各自动售货机画像</w:t>
      </w:r>
    </w:p>
    <w:p/>
    <w:p>
      <w:pPr>
        <w:pStyle w:val="3"/>
        <w:keepNext w:val="0"/>
        <w:keepLines w:val="0"/>
        <w:pageBreakBefore w:val="0"/>
        <w:widowControl w:val="0"/>
        <w:numPr>
          <w:ilvl w:val="0"/>
          <w:numId w:val="6"/>
        </w:numPr>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给出每台售货机饮料类商品的标签</w:t>
      </w:r>
    </w:p>
    <w:p>
      <w:pPr>
        <w:ind w:firstLine="560" w:firstLineChars="200"/>
        <w:rPr>
          <w:rFonts w:hint="default" w:cs="宋体"/>
          <w:b w:val="0"/>
          <w:bCs/>
          <w:sz w:val="28"/>
          <w:szCs w:val="28"/>
          <w:lang w:val="en-US" w:eastAsia="zh-CN"/>
        </w:rPr>
      </w:pPr>
      <w:r>
        <w:rPr>
          <w:rFonts w:hint="eastAsia" w:cs="宋体"/>
          <w:b w:val="0"/>
          <w:bCs/>
          <w:sz w:val="28"/>
          <w:szCs w:val="28"/>
          <w:lang w:eastAsia="zh-CN"/>
        </w:rPr>
        <w:t>通过分析售货机商品销售数据，总结规律，给出了每台售货机饮料类商品的标签。如下表给出售货机</w:t>
      </w:r>
      <w:r>
        <w:rPr>
          <w:rFonts w:hint="eastAsia" w:cs="宋体"/>
          <w:b w:val="0"/>
          <w:bCs/>
          <w:sz w:val="28"/>
          <w:szCs w:val="28"/>
          <w:lang w:val="en-US" w:eastAsia="zh-CN"/>
        </w:rPr>
        <w:t>A部分饮料类商品标签：</w:t>
      </w:r>
    </w:p>
    <w:p>
      <w:pPr>
        <w:rPr>
          <w:rFonts w:hint="eastAsia" w:cs="宋体"/>
          <w:b w:val="0"/>
          <w:bCs/>
          <w:sz w:val="28"/>
          <w:szCs w:val="28"/>
          <w:lang w:eastAsia="zh-CN"/>
        </w:rPr>
      </w:pPr>
      <w:r>
        <w:rPr>
          <w:rFonts w:hint="eastAsia" w:cs="宋体"/>
          <w:b w:val="0"/>
          <w:bCs/>
          <w:sz w:val="28"/>
          <w:szCs w:val="28"/>
          <w:lang w:eastAsia="zh-CN"/>
        </w:rPr>
        <w:drawing>
          <wp:inline distT="0" distB="0" distL="114300" distR="114300">
            <wp:extent cx="5163185" cy="1743075"/>
            <wp:effectExtent l="0" t="0" r="18415" b="9525"/>
            <wp:docPr id="14" name="图片 14" descr="1571977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1977178(1)"/>
                    <pic:cNvPicPr>
                      <a:picLocks noChangeAspect="1"/>
                    </pic:cNvPicPr>
                  </pic:nvPicPr>
                  <pic:blipFill>
                    <a:blip r:embed="rId15"/>
                    <a:stretch>
                      <a:fillRect/>
                    </a:stretch>
                  </pic:blipFill>
                  <pic:spPr>
                    <a:xfrm>
                      <a:off x="0" y="0"/>
                      <a:ext cx="5163185" cy="1743075"/>
                    </a:xfrm>
                    <a:prstGeom prst="rect">
                      <a:avLst/>
                    </a:prstGeom>
                  </pic:spPr>
                </pic:pic>
              </a:graphicData>
            </a:graphic>
          </wp:inline>
        </w:drawing>
      </w:r>
    </w:p>
    <w:p>
      <w:pPr>
        <w:rPr>
          <w:rFonts w:hint="eastAsia" w:cs="宋体"/>
          <w:b w:val="0"/>
          <w:bCs/>
          <w:sz w:val="28"/>
          <w:szCs w:val="28"/>
          <w:lang w:eastAsia="zh-CN"/>
        </w:rPr>
      </w:pPr>
    </w:p>
    <w:p>
      <w:pPr>
        <w:rPr>
          <w:rFonts w:hint="eastAsia" w:cs="宋体"/>
          <w:b w:val="0"/>
          <w:bCs/>
          <w:sz w:val="28"/>
          <w:szCs w:val="28"/>
          <w:lang w:eastAsia="zh-CN"/>
        </w:rPr>
      </w:pPr>
      <w:r>
        <w:rPr>
          <w:rFonts w:hint="eastAsia" w:cs="宋体"/>
          <w:b w:val="0"/>
          <w:bCs/>
          <w:sz w:val="28"/>
          <w:szCs w:val="28"/>
          <w:lang w:eastAsia="zh-CN"/>
        </w:rPr>
        <w:t>分析：从表中可以看出，有的商品畅销、有的商品正常、有的商品滞销，且每台售货机的商品标签可能都不太一样，因此每台售货机存放的商品应该因地制宜。</w:t>
      </w:r>
    </w:p>
    <w:p>
      <w:pPr>
        <w:rPr>
          <w:rFonts w:hint="eastAsia" w:cs="宋体"/>
          <w:b w:val="0"/>
          <w:bCs/>
          <w:sz w:val="28"/>
          <w:szCs w:val="28"/>
          <w:lang w:eastAsia="zh-CN"/>
        </w:rPr>
      </w:pPr>
    </w:p>
    <w:p>
      <w:pPr>
        <w:pStyle w:val="3"/>
        <w:keepNext w:val="0"/>
        <w:keepLines w:val="0"/>
        <w:pageBreakBefore w:val="0"/>
        <w:widowControl w:val="0"/>
        <w:numPr>
          <w:ilvl w:val="0"/>
          <w:numId w:val="6"/>
        </w:numPr>
        <w:kinsoku/>
        <w:wordWrap/>
        <w:overflowPunct/>
        <w:topLinePunct w:val="0"/>
        <w:autoSpaceDE w:val="0"/>
        <w:autoSpaceDN w:val="0"/>
        <w:bidi w:val="0"/>
        <w:adjustRightInd/>
        <w:snapToGrid/>
        <w:spacing w:line="360" w:lineRule="auto"/>
        <w:ind w:left="120" w:leftChars="0" w:firstLine="0" w:firstLineChars="0"/>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lang w:eastAsia="zh-CN"/>
        </w:rPr>
        <w:t>生成各售货机画像</w:t>
      </w:r>
      <w:r>
        <w:rPr>
          <w:rFonts w:hint="eastAsia" w:cs="宋体"/>
          <w:b/>
          <w:bCs w:val="0"/>
          <w:sz w:val="30"/>
          <w:szCs w:val="30"/>
          <w:lang w:eastAsia="zh-CN"/>
        </w:rPr>
        <w:t>并进行分析</w:t>
      </w:r>
    </w:p>
    <w:p>
      <w:pPr>
        <w:jc w:val="center"/>
        <w:rPr>
          <w:rFonts w:hint="eastAsia" w:cs="宋体"/>
          <w:b w:val="0"/>
          <w:bCs/>
          <w:sz w:val="28"/>
          <w:szCs w:val="28"/>
          <w:lang w:eastAsia="zh-CN"/>
        </w:rPr>
      </w:pPr>
      <w:r>
        <w:rPr>
          <w:rFonts w:hint="eastAsia" w:cs="宋体"/>
          <w:b w:val="0"/>
          <w:bCs/>
          <w:sz w:val="28"/>
          <w:szCs w:val="28"/>
          <w:lang w:eastAsia="zh-CN"/>
        </w:rPr>
        <w:drawing>
          <wp:inline distT="0" distB="0" distL="114300" distR="114300">
            <wp:extent cx="3591560" cy="2858135"/>
            <wp:effectExtent l="0" t="0" r="8890" b="18415"/>
            <wp:docPr id="1" name="图片 1" descr="d24278ad3b3f83ca40cf9559513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24278ad3b3f83ca40cf95595134375"/>
                    <pic:cNvPicPr>
                      <a:picLocks noChangeAspect="1"/>
                    </pic:cNvPicPr>
                  </pic:nvPicPr>
                  <pic:blipFill>
                    <a:blip r:embed="rId16"/>
                    <a:stretch>
                      <a:fillRect/>
                    </a:stretch>
                  </pic:blipFill>
                  <pic:spPr>
                    <a:xfrm>
                      <a:off x="0" y="0"/>
                      <a:ext cx="3591560" cy="2858135"/>
                    </a:xfrm>
                    <a:prstGeom prst="rect">
                      <a:avLst/>
                    </a:prstGeom>
                  </pic:spPr>
                </pic:pic>
              </a:graphicData>
            </a:graphic>
          </wp:inline>
        </w:drawing>
      </w:r>
    </w:p>
    <w:p>
      <w:pPr>
        <w:jc w:val="center"/>
        <w:rPr>
          <w:rFonts w:hint="eastAsia" w:cs="宋体"/>
          <w:b w:val="0"/>
          <w:bCs/>
          <w:sz w:val="28"/>
          <w:szCs w:val="28"/>
          <w:lang w:eastAsia="zh-CN"/>
        </w:rPr>
      </w:pPr>
      <w:r>
        <w:rPr>
          <w:rFonts w:hint="eastAsia" w:cs="宋体"/>
          <w:b w:val="0"/>
          <w:bCs/>
          <w:sz w:val="21"/>
          <w:szCs w:val="21"/>
          <w:lang w:val="en-US" w:eastAsia="zh-CN"/>
        </w:rPr>
        <w:t>地点A售货机画像</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分析：由画像可以看出，地点</w:t>
      </w:r>
      <w:r>
        <w:rPr>
          <w:rFonts w:hint="eastAsia"/>
          <w:spacing w:val="-7"/>
          <w:sz w:val="28"/>
          <w:szCs w:val="28"/>
          <w:lang w:val="en-US" w:eastAsia="zh-CN"/>
        </w:rPr>
        <w:t>A售货机</w:t>
      </w:r>
      <w:r>
        <w:rPr>
          <w:rFonts w:hint="eastAsia"/>
          <w:spacing w:val="-7"/>
          <w:sz w:val="28"/>
          <w:szCs w:val="28"/>
          <w:lang w:eastAsia="zh-CN"/>
        </w:rPr>
        <w:t>大部分商品处于畅销和正常状态，只有少量是滞销的。可口可乐、雪碧、脉动等最为畅销。</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jc w:val="center"/>
        <w:rPr>
          <w:rFonts w:hint="eastAsia" w:cs="宋体"/>
          <w:b w:val="0"/>
          <w:bCs/>
          <w:sz w:val="28"/>
          <w:szCs w:val="28"/>
          <w:lang w:eastAsia="zh-CN"/>
        </w:rPr>
      </w:pPr>
      <w:r>
        <w:rPr>
          <w:rFonts w:hint="eastAsia" w:cs="宋体"/>
          <w:b w:val="0"/>
          <w:bCs/>
          <w:sz w:val="28"/>
          <w:szCs w:val="28"/>
          <w:lang w:eastAsia="zh-CN"/>
        </w:rPr>
        <w:drawing>
          <wp:inline distT="0" distB="0" distL="114300" distR="114300">
            <wp:extent cx="3609975" cy="3104515"/>
            <wp:effectExtent l="0" t="0" r="9525" b="635"/>
            <wp:docPr id="6" name="图片 6" descr="06213c307211fd159a4c09a0078c9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6213c307211fd159a4c09a0078c97f"/>
                    <pic:cNvPicPr>
                      <a:picLocks noChangeAspect="1"/>
                    </pic:cNvPicPr>
                  </pic:nvPicPr>
                  <pic:blipFill>
                    <a:blip r:embed="rId17"/>
                    <a:stretch>
                      <a:fillRect/>
                    </a:stretch>
                  </pic:blipFill>
                  <pic:spPr>
                    <a:xfrm>
                      <a:off x="0" y="0"/>
                      <a:ext cx="3609975" cy="3104515"/>
                    </a:xfrm>
                    <a:prstGeom prst="rect">
                      <a:avLst/>
                    </a:prstGeom>
                  </pic:spPr>
                </pic:pic>
              </a:graphicData>
            </a:graphic>
          </wp:inline>
        </w:drawing>
      </w:r>
    </w:p>
    <w:p>
      <w:pPr>
        <w:jc w:val="center"/>
        <w:rPr>
          <w:rFonts w:hint="eastAsia" w:cs="宋体"/>
          <w:b w:val="0"/>
          <w:bCs/>
          <w:sz w:val="21"/>
          <w:szCs w:val="21"/>
          <w:lang w:val="en-US" w:eastAsia="zh-CN"/>
        </w:rPr>
      </w:pPr>
      <w:r>
        <w:rPr>
          <w:rFonts w:hint="eastAsia" w:cs="宋体"/>
          <w:b w:val="0"/>
          <w:bCs/>
          <w:sz w:val="21"/>
          <w:szCs w:val="21"/>
          <w:lang w:val="en-US" w:eastAsia="zh-CN"/>
        </w:rPr>
        <w:t>地点B售货机画像</w:t>
      </w:r>
    </w:p>
    <w:p>
      <w:pPr>
        <w:jc w:val="center"/>
        <w:rPr>
          <w:rFonts w:hint="eastAsia" w:cs="宋体"/>
          <w:b w:val="0"/>
          <w:bCs/>
          <w:sz w:val="21"/>
          <w:szCs w:val="21"/>
          <w:lang w:val="en-US"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分析：由画像可以看出，地点</w:t>
      </w:r>
      <w:r>
        <w:rPr>
          <w:rFonts w:hint="eastAsia"/>
          <w:spacing w:val="-7"/>
          <w:sz w:val="28"/>
          <w:szCs w:val="28"/>
          <w:lang w:val="en-US" w:eastAsia="zh-CN"/>
        </w:rPr>
        <w:t>B售货机</w:t>
      </w:r>
      <w:r>
        <w:rPr>
          <w:rFonts w:hint="eastAsia"/>
          <w:spacing w:val="-7"/>
          <w:sz w:val="28"/>
          <w:szCs w:val="28"/>
          <w:lang w:eastAsia="zh-CN"/>
        </w:rPr>
        <w:t>商品处于畅销和滞销状态相当。可口可乐、小茗同学、</w:t>
      </w:r>
      <w:r>
        <w:rPr>
          <w:rFonts w:hint="eastAsia"/>
          <w:spacing w:val="-7"/>
          <w:sz w:val="28"/>
          <w:szCs w:val="28"/>
          <w:lang w:val="en-US" w:eastAsia="zh-CN"/>
        </w:rPr>
        <w:t>500ml王老吉</w:t>
      </w:r>
      <w:r>
        <w:rPr>
          <w:rFonts w:hint="eastAsia"/>
          <w:spacing w:val="-7"/>
          <w:sz w:val="28"/>
          <w:szCs w:val="28"/>
          <w:lang w:eastAsia="zh-CN"/>
        </w:rPr>
        <w:t>等最为畅销。</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jc w:val="center"/>
        <w:rPr>
          <w:rFonts w:hint="eastAsia" w:cs="宋体"/>
          <w:b w:val="0"/>
          <w:bCs/>
          <w:sz w:val="28"/>
          <w:szCs w:val="28"/>
          <w:lang w:eastAsia="zh-CN"/>
        </w:rPr>
      </w:pPr>
      <w:r>
        <w:rPr>
          <w:rFonts w:hint="eastAsia" w:cs="宋体"/>
          <w:b w:val="0"/>
          <w:bCs/>
          <w:sz w:val="28"/>
          <w:szCs w:val="28"/>
          <w:lang w:eastAsia="zh-CN"/>
        </w:rPr>
        <w:drawing>
          <wp:inline distT="0" distB="0" distL="114300" distR="114300">
            <wp:extent cx="3736975" cy="3214370"/>
            <wp:effectExtent l="0" t="0" r="15875" b="5080"/>
            <wp:docPr id="13" name="图片 13" descr="89ed298da0e18e37417776a3e64c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9ed298da0e18e37417776a3e64ca3e"/>
                    <pic:cNvPicPr>
                      <a:picLocks noChangeAspect="1"/>
                    </pic:cNvPicPr>
                  </pic:nvPicPr>
                  <pic:blipFill>
                    <a:blip r:embed="rId18"/>
                    <a:stretch>
                      <a:fillRect/>
                    </a:stretch>
                  </pic:blipFill>
                  <pic:spPr>
                    <a:xfrm>
                      <a:off x="0" y="0"/>
                      <a:ext cx="3736975" cy="3214370"/>
                    </a:xfrm>
                    <a:prstGeom prst="rect">
                      <a:avLst/>
                    </a:prstGeom>
                  </pic:spPr>
                </pic:pic>
              </a:graphicData>
            </a:graphic>
          </wp:inline>
        </w:drawing>
      </w:r>
    </w:p>
    <w:p>
      <w:pPr>
        <w:jc w:val="center"/>
        <w:rPr>
          <w:rFonts w:hint="eastAsia" w:cs="宋体"/>
          <w:b w:val="0"/>
          <w:bCs/>
          <w:sz w:val="28"/>
          <w:szCs w:val="28"/>
          <w:lang w:eastAsia="zh-CN"/>
        </w:rPr>
      </w:pPr>
      <w:r>
        <w:rPr>
          <w:rFonts w:hint="eastAsia" w:cs="宋体"/>
          <w:b w:val="0"/>
          <w:bCs/>
          <w:sz w:val="21"/>
          <w:szCs w:val="21"/>
          <w:lang w:val="en-US" w:eastAsia="zh-CN"/>
        </w:rPr>
        <w:t>地点C售货机画像</w:t>
      </w:r>
    </w:p>
    <w:p>
      <w:pPr>
        <w:rPr>
          <w:rFonts w:hint="eastAsia" w:cs="宋体"/>
          <w:b w:val="0"/>
          <w:bCs/>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分析：由画像可以看出，地点</w:t>
      </w:r>
      <w:r>
        <w:rPr>
          <w:rFonts w:hint="eastAsia"/>
          <w:spacing w:val="-7"/>
          <w:sz w:val="28"/>
          <w:szCs w:val="28"/>
          <w:lang w:val="en-US" w:eastAsia="zh-CN"/>
        </w:rPr>
        <w:t>C售货机</w:t>
      </w:r>
      <w:r>
        <w:rPr>
          <w:rFonts w:hint="eastAsia"/>
          <w:spacing w:val="-7"/>
          <w:sz w:val="28"/>
          <w:szCs w:val="28"/>
          <w:lang w:eastAsia="zh-CN"/>
        </w:rPr>
        <w:t>商品大部分处于畅销和正常状态。只有极少量处于滞销状态。维他奶、</w:t>
      </w:r>
      <w:r>
        <w:rPr>
          <w:rFonts w:hint="eastAsia"/>
          <w:spacing w:val="-7"/>
          <w:sz w:val="28"/>
          <w:szCs w:val="28"/>
          <w:lang w:val="en-US" w:eastAsia="zh-CN"/>
        </w:rPr>
        <w:t>脉动、雪碧</w:t>
      </w:r>
      <w:r>
        <w:rPr>
          <w:rFonts w:hint="eastAsia"/>
          <w:spacing w:val="-7"/>
          <w:sz w:val="28"/>
          <w:szCs w:val="28"/>
          <w:lang w:eastAsia="zh-CN"/>
        </w:rPr>
        <w:t>等比较畅销。</w:t>
      </w:r>
    </w:p>
    <w:p>
      <w:pPr>
        <w:jc w:val="center"/>
        <w:rPr>
          <w:rFonts w:hint="eastAsia" w:cs="宋体"/>
          <w:b w:val="0"/>
          <w:bCs/>
          <w:sz w:val="28"/>
          <w:szCs w:val="28"/>
          <w:lang w:eastAsia="zh-CN"/>
        </w:rPr>
      </w:pPr>
      <w:r>
        <w:rPr>
          <w:rFonts w:hint="eastAsia" w:cs="宋体"/>
          <w:b w:val="0"/>
          <w:bCs/>
          <w:sz w:val="28"/>
          <w:szCs w:val="28"/>
          <w:lang w:eastAsia="zh-CN"/>
        </w:rPr>
        <w:drawing>
          <wp:inline distT="0" distB="0" distL="114300" distR="114300">
            <wp:extent cx="3654425" cy="3143250"/>
            <wp:effectExtent l="0" t="0" r="3175" b="0"/>
            <wp:docPr id="15" name="图片 15" descr="5cd3f2fa139a1ff7cb809f4e0d57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d3f2fa139a1ff7cb809f4e0d5735c"/>
                    <pic:cNvPicPr>
                      <a:picLocks noChangeAspect="1"/>
                    </pic:cNvPicPr>
                  </pic:nvPicPr>
                  <pic:blipFill>
                    <a:blip r:embed="rId19"/>
                    <a:stretch>
                      <a:fillRect/>
                    </a:stretch>
                  </pic:blipFill>
                  <pic:spPr>
                    <a:xfrm>
                      <a:off x="0" y="0"/>
                      <a:ext cx="3654425" cy="3143250"/>
                    </a:xfrm>
                    <a:prstGeom prst="rect">
                      <a:avLst/>
                    </a:prstGeom>
                  </pic:spPr>
                </pic:pic>
              </a:graphicData>
            </a:graphic>
          </wp:inline>
        </w:drawing>
      </w:r>
    </w:p>
    <w:p>
      <w:pPr>
        <w:jc w:val="center"/>
        <w:rPr>
          <w:rFonts w:hint="eastAsia" w:cs="宋体"/>
          <w:b w:val="0"/>
          <w:bCs/>
          <w:sz w:val="28"/>
          <w:szCs w:val="28"/>
          <w:lang w:eastAsia="zh-CN"/>
        </w:rPr>
      </w:pPr>
      <w:r>
        <w:rPr>
          <w:rFonts w:hint="eastAsia" w:cs="宋体"/>
          <w:b w:val="0"/>
          <w:bCs/>
          <w:sz w:val="21"/>
          <w:szCs w:val="21"/>
          <w:lang w:val="en-US" w:eastAsia="zh-CN"/>
        </w:rPr>
        <w:t>地点D售货机画像</w:t>
      </w:r>
    </w:p>
    <w:p>
      <w:pPr>
        <w:rPr>
          <w:rFonts w:hint="eastAsia" w:cs="宋体"/>
          <w:b w:val="0"/>
          <w:bCs/>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分析：由画像可以看出，地点</w:t>
      </w:r>
      <w:r>
        <w:rPr>
          <w:rFonts w:hint="eastAsia"/>
          <w:spacing w:val="-7"/>
          <w:sz w:val="28"/>
          <w:szCs w:val="28"/>
          <w:lang w:val="en-US" w:eastAsia="zh-CN"/>
        </w:rPr>
        <w:t>D售货机</w:t>
      </w:r>
      <w:r>
        <w:rPr>
          <w:rFonts w:hint="eastAsia"/>
          <w:spacing w:val="-7"/>
          <w:sz w:val="28"/>
          <w:szCs w:val="28"/>
          <w:lang w:eastAsia="zh-CN"/>
        </w:rPr>
        <w:t>商品大部分处于畅销和滞销状态。只有少量处于正常状态。维他奶、</w:t>
      </w:r>
      <w:r>
        <w:rPr>
          <w:rFonts w:hint="eastAsia"/>
          <w:spacing w:val="-7"/>
          <w:sz w:val="28"/>
          <w:szCs w:val="28"/>
          <w:lang w:val="en-US" w:eastAsia="zh-CN"/>
        </w:rPr>
        <w:t>脉动、500ml小茗同学</w:t>
      </w:r>
      <w:r>
        <w:rPr>
          <w:rFonts w:hint="eastAsia"/>
          <w:spacing w:val="-7"/>
          <w:sz w:val="28"/>
          <w:szCs w:val="28"/>
          <w:lang w:eastAsia="zh-CN"/>
        </w:rPr>
        <w:t>等比较畅销。</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p>
    <w:p>
      <w:pPr>
        <w:jc w:val="center"/>
        <w:rPr>
          <w:rFonts w:hint="eastAsia" w:cs="宋体"/>
          <w:b w:val="0"/>
          <w:bCs/>
          <w:sz w:val="28"/>
          <w:szCs w:val="28"/>
          <w:lang w:eastAsia="zh-CN"/>
        </w:rPr>
      </w:pPr>
      <w:r>
        <w:rPr>
          <w:rFonts w:hint="eastAsia" w:cs="宋体"/>
          <w:b w:val="0"/>
          <w:bCs/>
          <w:sz w:val="28"/>
          <w:szCs w:val="28"/>
          <w:lang w:eastAsia="zh-CN"/>
        </w:rPr>
        <w:drawing>
          <wp:inline distT="0" distB="0" distL="114300" distR="114300">
            <wp:extent cx="3589655" cy="3088005"/>
            <wp:effectExtent l="0" t="0" r="10795" b="17145"/>
            <wp:docPr id="16" name="图片 16" descr="a9456025f86eea58cce71b373e83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9456025f86eea58cce71b373e83e77"/>
                    <pic:cNvPicPr>
                      <a:picLocks noChangeAspect="1"/>
                    </pic:cNvPicPr>
                  </pic:nvPicPr>
                  <pic:blipFill>
                    <a:blip r:embed="rId20"/>
                    <a:stretch>
                      <a:fillRect/>
                    </a:stretch>
                  </pic:blipFill>
                  <pic:spPr>
                    <a:xfrm>
                      <a:off x="0" y="0"/>
                      <a:ext cx="3589655" cy="3088005"/>
                    </a:xfrm>
                    <a:prstGeom prst="rect">
                      <a:avLst/>
                    </a:prstGeom>
                  </pic:spPr>
                </pic:pic>
              </a:graphicData>
            </a:graphic>
          </wp:inline>
        </w:drawing>
      </w:r>
    </w:p>
    <w:p>
      <w:pPr>
        <w:jc w:val="center"/>
        <w:rPr>
          <w:rFonts w:hint="eastAsia" w:cs="宋体"/>
          <w:b w:val="0"/>
          <w:bCs/>
          <w:sz w:val="28"/>
          <w:szCs w:val="28"/>
          <w:lang w:eastAsia="zh-CN"/>
        </w:rPr>
      </w:pPr>
      <w:r>
        <w:rPr>
          <w:rFonts w:hint="eastAsia" w:cs="宋体"/>
          <w:b w:val="0"/>
          <w:bCs/>
          <w:sz w:val="21"/>
          <w:szCs w:val="21"/>
          <w:lang w:val="en-US" w:eastAsia="zh-CN"/>
        </w:rPr>
        <w:t>地点E售货机画像</w:t>
      </w:r>
    </w:p>
    <w:p>
      <w:pPr>
        <w:rPr>
          <w:rFonts w:hint="eastAsia" w:cs="宋体"/>
          <w:b w:val="0"/>
          <w:bCs/>
          <w:sz w:val="28"/>
          <w:szCs w:val="28"/>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0" w:firstLineChars="0"/>
        <w:textAlignment w:val="auto"/>
        <w:rPr>
          <w:rFonts w:hint="eastAsia"/>
          <w:spacing w:val="-7"/>
          <w:sz w:val="28"/>
          <w:szCs w:val="28"/>
          <w:lang w:eastAsia="zh-CN"/>
        </w:rPr>
      </w:pPr>
      <w:r>
        <w:rPr>
          <w:rFonts w:hint="eastAsia"/>
          <w:spacing w:val="-7"/>
          <w:sz w:val="28"/>
          <w:szCs w:val="28"/>
          <w:lang w:eastAsia="zh-CN"/>
        </w:rPr>
        <w:t>分析：由画像可以看出，地点</w:t>
      </w:r>
      <w:r>
        <w:rPr>
          <w:rFonts w:hint="eastAsia"/>
          <w:spacing w:val="-7"/>
          <w:sz w:val="28"/>
          <w:szCs w:val="28"/>
          <w:lang w:val="en-US" w:eastAsia="zh-CN"/>
        </w:rPr>
        <w:t>E售货机</w:t>
      </w:r>
      <w:r>
        <w:rPr>
          <w:rFonts w:hint="eastAsia"/>
          <w:spacing w:val="-7"/>
          <w:sz w:val="28"/>
          <w:szCs w:val="28"/>
          <w:lang w:eastAsia="zh-CN"/>
        </w:rPr>
        <w:t>商品处于畅销、正常、滞销状态相当。维他奶、</w:t>
      </w:r>
      <w:r>
        <w:rPr>
          <w:rFonts w:hint="eastAsia"/>
          <w:spacing w:val="-7"/>
          <w:sz w:val="28"/>
          <w:szCs w:val="28"/>
          <w:lang w:val="en-US" w:eastAsia="zh-CN"/>
        </w:rPr>
        <w:t>脉动、500ml小茗同学</w:t>
      </w:r>
      <w:r>
        <w:rPr>
          <w:rFonts w:hint="eastAsia"/>
          <w:spacing w:val="-7"/>
          <w:sz w:val="28"/>
          <w:szCs w:val="28"/>
          <w:lang w:eastAsia="zh-CN"/>
        </w:rPr>
        <w:t>等饮料类商品很畅销。</w:t>
      </w:r>
    </w:p>
    <w:p>
      <w:pPr>
        <w:pStyle w:val="2"/>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sz w:val="32"/>
          <w:szCs w:val="32"/>
        </w:rPr>
      </w:pPr>
      <w:r>
        <w:rPr>
          <w:rFonts w:hint="eastAsia"/>
          <w:sz w:val="32"/>
          <w:szCs w:val="32"/>
          <w:lang w:val="zh-CN" w:eastAsia="zh-CN"/>
        </w:rPr>
        <w:t>六</w:t>
      </w:r>
      <w:r>
        <w:rPr>
          <w:sz w:val="32"/>
          <w:szCs w:val="32"/>
          <w:lang w:val="zh-CN" w:eastAsia="zh-CN"/>
        </w:rPr>
        <w:t>、</w:t>
      </w:r>
      <w:r>
        <w:rPr>
          <w:rFonts w:hint="eastAsia"/>
          <w:sz w:val="32"/>
          <w:szCs w:val="32"/>
          <w:lang w:val="zh-CN" w:eastAsia="zh-CN"/>
        </w:rPr>
        <w:t>业务预测</w:t>
      </w: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cs="宋体"/>
          <w:b w:val="0"/>
          <w:bCs/>
          <w:sz w:val="28"/>
          <w:szCs w:val="28"/>
          <w:lang w:eastAsia="zh-CN"/>
        </w:rPr>
      </w:pPr>
      <w:r>
        <w:rPr>
          <w:rFonts w:hint="eastAsia" w:ascii="宋体" w:hAnsi="宋体" w:eastAsia="宋体" w:cs="宋体"/>
          <w:b/>
          <w:bCs w:val="0"/>
          <w:sz w:val="30"/>
          <w:szCs w:val="30"/>
        </w:rPr>
        <w:t>1、</w:t>
      </w:r>
      <w:r>
        <w:rPr>
          <w:rFonts w:hint="eastAsia" w:ascii="宋体" w:hAnsi="宋体" w:eastAsia="宋体" w:cs="宋体"/>
          <w:b/>
          <w:bCs w:val="0"/>
          <w:sz w:val="30"/>
          <w:szCs w:val="30"/>
        </w:rPr>
        <w:tab/>
      </w:r>
      <w:r>
        <w:rPr>
          <w:rFonts w:hint="eastAsia" w:ascii="宋体" w:hAnsi="宋体" w:eastAsia="宋体" w:cs="宋体"/>
          <w:b/>
          <w:bCs w:val="0"/>
          <w:sz w:val="30"/>
          <w:szCs w:val="30"/>
          <w:lang w:eastAsia="zh-CN"/>
        </w:rPr>
        <w:t>预测原理</w:t>
      </w:r>
    </w:p>
    <w:p>
      <w:pPr>
        <w:keepNext w:val="0"/>
        <w:keepLines w:val="0"/>
        <w:pageBreakBefore w:val="0"/>
        <w:widowControl w:val="0"/>
        <w:kinsoku/>
        <w:wordWrap/>
        <w:overflowPunct/>
        <w:topLinePunct w:val="0"/>
        <w:autoSpaceDE w:val="0"/>
        <w:autoSpaceDN w:val="0"/>
        <w:bidi w:val="0"/>
        <w:adjustRightInd/>
        <w:snapToGrid/>
        <w:spacing w:line="360" w:lineRule="auto"/>
        <w:ind w:firstLine="532" w:firstLineChars="200"/>
        <w:textAlignment w:val="auto"/>
        <w:rPr>
          <w:rFonts w:hint="eastAsia" w:ascii="宋体" w:hAnsi="宋体" w:eastAsia="宋体" w:cs="宋体"/>
          <w:spacing w:val="-7"/>
          <w:sz w:val="28"/>
          <w:szCs w:val="28"/>
          <w:lang w:val="zh-CN" w:eastAsia="zh-CN" w:bidi="zh-CN"/>
        </w:rPr>
      </w:pPr>
      <w:r>
        <w:rPr>
          <w:rFonts w:hint="eastAsia" w:ascii="宋体" w:hAnsi="宋体" w:eastAsia="宋体" w:cs="宋体"/>
          <w:spacing w:val="-7"/>
          <w:sz w:val="28"/>
          <w:szCs w:val="28"/>
          <w:lang w:val="zh-CN" w:eastAsia="zh-CN" w:bidi="zh-CN"/>
        </w:rPr>
        <w:t>预测未来销售额的原理是：根据以往的销售情况以及使用系统内部内置或用户自定义的销售预测模型获得的对未来销售情况的预测。销售预测可以直接生成同类型的销售计划。销售计划的中心任务之一就是销售预测，无论企业的规模大小、销售人员的多少，销售预测影响到包括计划、预算和销售额确定在内的销售管理的各方面工作。</w:t>
      </w: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rPr>
      </w:pPr>
    </w:p>
    <w:p>
      <w:pPr>
        <w:pStyle w:val="3"/>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eastAsia" w:ascii="宋体" w:hAnsi="宋体" w:eastAsia="宋体" w:cs="宋体"/>
          <w:b/>
          <w:bCs w:val="0"/>
          <w:sz w:val="30"/>
          <w:szCs w:val="30"/>
          <w:lang w:eastAsia="zh-CN"/>
        </w:rPr>
      </w:pPr>
      <w:r>
        <w:rPr>
          <w:rFonts w:hint="eastAsia" w:ascii="宋体" w:hAnsi="宋体" w:eastAsia="宋体" w:cs="宋体"/>
          <w:b/>
          <w:bCs w:val="0"/>
          <w:sz w:val="30"/>
          <w:szCs w:val="30"/>
        </w:rPr>
        <w:t>2、</w:t>
      </w:r>
      <w:r>
        <w:rPr>
          <w:rFonts w:hint="eastAsia" w:ascii="宋体" w:hAnsi="宋体" w:eastAsia="宋体" w:cs="宋体"/>
          <w:b/>
          <w:bCs w:val="0"/>
          <w:sz w:val="30"/>
          <w:szCs w:val="30"/>
        </w:rPr>
        <w:tab/>
      </w:r>
      <w:r>
        <w:rPr>
          <w:rFonts w:hint="eastAsia" w:ascii="宋体" w:hAnsi="宋体" w:eastAsia="宋体" w:cs="宋体"/>
          <w:b/>
          <w:bCs w:val="0"/>
          <w:sz w:val="30"/>
          <w:szCs w:val="30"/>
          <w:lang w:eastAsia="zh-CN"/>
        </w:rPr>
        <w:t>预测结果原因分析</w:t>
      </w: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leftChars="0" w:firstLine="532" w:firstLineChars="200"/>
        <w:textAlignment w:val="auto"/>
        <w:rPr>
          <w:rFonts w:hint="default"/>
          <w:spacing w:val="-7"/>
          <w:sz w:val="28"/>
          <w:szCs w:val="28"/>
          <w:lang w:val="en-US" w:eastAsia="zh-CN"/>
        </w:rPr>
      </w:pPr>
      <w:r>
        <w:rPr>
          <w:rFonts w:hint="eastAsia"/>
          <w:spacing w:val="-7"/>
          <w:sz w:val="28"/>
          <w:szCs w:val="28"/>
          <w:lang w:eastAsia="zh-CN"/>
        </w:rPr>
        <w:t>我认为根据附件提供的数据无法对每台售货机的每个大类商品在</w:t>
      </w:r>
      <w:r>
        <w:rPr>
          <w:rFonts w:hint="eastAsia"/>
          <w:spacing w:val="-7"/>
          <w:sz w:val="28"/>
          <w:szCs w:val="28"/>
          <w:lang w:val="en-US" w:eastAsia="zh-CN"/>
        </w:rPr>
        <w:t>2018年1月的交易额进行预测。因为附件只给出了每台售货机一年的销售信息且每个类别所对应的商品都只是有限的，经过数据预处理并不能找出太多异常数据，数据太少不具备代表性，因此不足以支持预测工作。经营者应在数据采集方面注意采取更广泛，更具代表性的，更大范围的数据。</w:t>
      </w:r>
    </w:p>
    <w:p>
      <w:pPr>
        <w:pStyle w:val="5"/>
        <w:keepNext w:val="0"/>
        <w:keepLines w:val="0"/>
        <w:pageBreakBefore w:val="0"/>
        <w:widowControl w:val="0"/>
        <w:numPr>
          <w:ilvl w:val="0"/>
          <w:numId w:val="5"/>
        </w:numPr>
        <w:tabs>
          <w:tab w:val="left" w:pos="960"/>
          <w:tab w:val="right" w:leader="dot" w:pos="8421"/>
        </w:tabs>
        <w:kinsoku/>
        <w:wordWrap/>
        <w:overflowPunct/>
        <w:topLinePunct w:val="0"/>
        <w:autoSpaceDE w:val="0"/>
        <w:autoSpaceDN w:val="0"/>
        <w:bidi w:val="0"/>
        <w:adjustRightInd/>
        <w:snapToGrid/>
        <w:spacing w:before="276" w:line="360" w:lineRule="auto"/>
        <w:ind w:left="120" w:leftChars="0" w:firstLine="0" w:firstLineChars="0"/>
        <w:textAlignment w:val="auto"/>
        <w:rPr>
          <w:rFonts w:hint="eastAsia" w:ascii="宋体" w:hAnsi="宋体" w:eastAsia="宋体" w:cs="宋体"/>
          <w:b/>
          <w:bCs/>
          <w:sz w:val="32"/>
          <w:szCs w:val="32"/>
          <w:lang w:val="zh-CN" w:eastAsia="zh-CN" w:bidi="zh-CN"/>
        </w:rPr>
      </w:pPr>
      <w:r>
        <w:rPr>
          <w:rFonts w:hint="eastAsia" w:ascii="宋体" w:hAnsi="宋体" w:eastAsia="宋体" w:cs="宋体"/>
          <w:b/>
          <w:bCs/>
          <w:sz w:val="32"/>
          <w:szCs w:val="32"/>
          <w:lang w:val="zh-CN" w:eastAsia="zh-CN" w:bidi="zh-CN"/>
        </w:rPr>
        <w:t>小结</w:t>
      </w:r>
    </w:p>
    <w:p>
      <w:pPr>
        <w:widowControl w:val="0"/>
        <w:numPr>
          <w:numId w:val="0"/>
        </w:numPr>
        <w:autoSpaceDE w:val="0"/>
        <w:autoSpaceDN w:val="0"/>
        <w:spacing w:before="0" w:after="0" w:line="240" w:lineRule="auto"/>
        <w:ind w:right="0" w:rightChars="0"/>
        <w:jc w:val="left"/>
        <w:rPr>
          <w:rFonts w:hint="eastAsia"/>
          <w:lang w:eastAsia="zh-CN"/>
        </w:rPr>
      </w:pPr>
    </w:p>
    <w:p>
      <w:pPr>
        <w:pStyle w:val="4"/>
        <w:keepNext w:val="0"/>
        <w:keepLines w:val="0"/>
        <w:pageBreakBefore w:val="0"/>
        <w:widowControl w:val="0"/>
        <w:kinsoku/>
        <w:wordWrap/>
        <w:overflowPunct/>
        <w:topLinePunct w:val="0"/>
        <w:autoSpaceDE w:val="0"/>
        <w:autoSpaceDN w:val="0"/>
        <w:bidi w:val="0"/>
        <w:adjustRightInd/>
        <w:snapToGrid/>
        <w:spacing w:before="5" w:line="360" w:lineRule="auto"/>
        <w:ind w:left="0" w:firstLine="532" w:firstLineChars="200"/>
        <w:textAlignment w:val="auto"/>
        <w:rPr>
          <w:rFonts w:hint="eastAsia"/>
          <w:lang w:eastAsia="zh-CN"/>
        </w:rPr>
        <w:sectPr>
          <w:footerReference r:id="rId5" w:type="default"/>
          <w:pgSz w:w="11910" w:h="16840"/>
          <w:pgMar w:top="1520" w:right="1580" w:bottom="1560" w:left="1680" w:header="0" w:footer="1369" w:gutter="0"/>
        </w:sectPr>
      </w:pPr>
      <w:r>
        <w:rPr>
          <w:rFonts w:hint="eastAsia"/>
          <w:spacing w:val="-7"/>
          <w:sz w:val="28"/>
          <w:szCs w:val="28"/>
          <w:lang w:eastAsia="zh-CN"/>
        </w:rPr>
        <w:t>随着人们对智能售货机的使用更为熟悉、以及售货商品种类的多元化、支付方式的便捷化，无人智能售货机行业的增长空间巨大。但是离不开科学的商业数据分析。科学的商业数据分析能够帮助经营者了解用户需求，掌握商品需求量，为用户提供精准贴心的服务，是掌握经营方向的重要手段，对自动售货机这一营销模式的发展有着非常重要的意义</w:t>
      </w:r>
    </w:p>
    <w:p>
      <w:pPr>
        <w:pStyle w:val="4"/>
        <w:numPr>
          <w:ilvl w:val="0"/>
          <w:numId w:val="0"/>
        </w:numPr>
        <w:spacing w:line="348" w:lineRule="auto"/>
        <w:ind w:right="211" w:rightChars="0"/>
        <w:jc w:val="both"/>
        <w:rPr>
          <w:rFonts w:hint="eastAsia"/>
          <w:sz w:val="28"/>
          <w:szCs w:val="28"/>
          <w:lang w:eastAsia="zh-CN"/>
        </w:rPr>
      </w:pPr>
      <w:bookmarkStart w:id="10" w:name="_GoBack"/>
      <w:bookmarkEnd w:id="10"/>
    </w:p>
    <w:sectPr>
      <w:footerReference r:id="rId6" w:type="default"/>
      <w:pgSz w:w="11910" w:h="16840"/>
      <w:pgMar w:top="1500" w:right="1580" w:bottom="1560" w:left="1680" w:header="0" w:footer="136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251468800" behindDoc="1" locked="0" layoutInCell="1" allowOverlap="1">
              <wp:simplePos x="0" y="0"/>
              <wp:positionH relativeFrom="page">
                <wp:posOffset>3724275</wp:posOffset>
              </wp:positionH>
              <wp:positionV relativeFrom="page">
                <wp:posOffset>9682480</wp:posOffset>
              </wp:positionV>
              <wp:extent cx="111125" cy="144780"/>
              <wp:effectExtent l="0" t="0" r="0" b="0"/>
              <wp:wrapNone/>
              <wp:docPr id="17" name="文本框 1"/>
              <wp:cNvGraphicFramePr/>
              <a:graphic xmlns:a="http://schemas.openxmlformats.org/drawingml/2006/main">
                <a:graphicData uri="http://schemas.microsoft.com/office/word/2010/wordprocessingShape">
                  <wps:wsp>
                    <wps:cNvSpPr txBox="1"/>
                    <wps:spPr>
                      <a:xfrm>
                        <a:off x="0" y="0"/>
                        <a:ext cx="111125"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25pt;margin-top:762.4pt;height:11.4pt;width:8.75pt;mso-position-horizontal-relative:page;mso-position-vertical-relative:page;z-index:-251847680;mso-width-relative:page;mso-height-relative:page;" filled="f" stroked="f" coordsize="21600,21600" o:gfxdata="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1THtf2gAAAA0BAAAPAAAAAAAA&#10;AAEAIAAAACIAAABkcnMvZG93bnJldi54bWxQSwECFAAUAAAACACHTuJAXzRJ6J4BAAAkAwAADgAA&#10;AAAAAAABACAAAAApAQAAZHJzL2Uyb0RvYy54bWxQSwUGAAAAAAYABgBZAQAAOQ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251468800" behindDoc="1" locked="0" layoutInCell="1" allowOverlap="1">
              <wp:simplePos x="0" y="0"/>
              <wp:positionH relativeFrom="page">
                <wp:posOffset>3724275</wp:posOffset>
              </wp:positionH>
              <wp:positionV relativeFrom="page">
                <wp:posOffset>9682480</wp:posOffset>
              </wp:positionV>
              <wp:extent cx="111125" cy="14478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11125"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25pt;margin-top:762.4pt;height:11.4pt;width:8.75pt;mso-position-horizontal-relative:page;mso-position-vertical-relative:page;z-index:-251847680;mso-width-relative:page;mso-height-relative:page;" filled="f" stroked="f" coordsize="21600,21600" o:gfxdata="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1THtf2gAAAA0BAAAPAAAAAAAA&#10;AAEAIAAAACIAAABkcnMvZG93bnJldi54bWxQSwECFAAUAAAACACHTuJACfXLKZ4BAAAjAwAADgAA&#10;AAAAAAABACAAAAApAQAAZHJzL2Uyb0RvYy54bWxQSwUGAAAAAAYABgBZAQAAOQ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251468800" behindDoc="1" locked="0" layoutInCell="1" allowOverlap="1">
              <wp:simplePos x="0" y="0"/>
              <wp:positionH relativeFrom="page">
                <wp:posOffset>3724275</wp:posOffset>
              </wp:positionH>
              <wp:positionV relativeFrom="page">
                <wp:posOffset>9682480</wp:posOffset>
              </wp:positionV>
              <wp:extent cx="111125" cy="14478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11125"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25pt;margin-top:762.4pt;height:11.4pt;width:8.75pt;mso-position-horizontal-relative:page;mso-position-vertical-relative:page;z-index:-251847680;mso-width-relative:page;mso-height-relative:page;" filled="f" stroked="f" coordsize="21600,21600" o:gfxdata="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1THtf2gAAAA0BAAAPAAAAAAAA&#10;AAEAIAAAACIAAABkcnMvZG93bnJldi54bWxQSwECFAAUAAAACACHTuJAkG1QYZ4BAAAjAwAADgAA&#10;AAAAAAABACAAAAApAQAAZHJzL2Uyb0RvYy54bWxQSwUGAAAAAAYABgBZAQAAOQ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251468800" behindDoc="1" locked="0" layoutInCell="1" allowOverlap="1">
              <wp:simplePos x="0" y="0"/>
              <wp:positionH relativeFrom="page">
                <wp:posOffset>3724275</wp:posOffset>
              </wp:positionH>
              <wp:positionV relativeFrom="page">
                <wp:posOffset>9682480</wp:posOffset>
              </wp:positionV>
              <wp:extent cx="111125" cy="14478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11125"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25pt;margin-top:762.4pt;height:11.4pt;width:8.75pt;mso-position-horizontal-relative:page;mso-position-vertical-relative:page;z-index:-251847680;mso-width-relative:page;mso-height-relative:page;" filled="f" stroked="f" coordsize="21600,21600" o:gfxdata="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1THtf2gAAAA0BAAAPAAAAAAAA&#10;AAEAIAAAACIAAABkcnMvZG93bnJldi54bWxQSwECFAAUAAAACACHTuJAEjJI2J4BAAAjAwAADgAA&#10;AAAAAAABACAAAAApAQAAZHJzL2Uyb0RvYy54bWxQSwUGAAAAAAYABgBZAQAAOQ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4A4CB4"/>
    <w:multiLevelType w:val="singleLevel"/>
    <w:tmpl w:val="AA4A4CB4"/>
    <w:lvl w:ilvl="0" w:tentative="0">
      <w:start w:val="1"/>
      <w:numFmt w:val="decimal"/>
      <w:lvlText w:val="%1、"/>
      <w:lvlJc w:val="left"/>
    </w:lvl>
  </w:abstractNum>
  <w:abstractNum w:abstractNumId="1">
    <w:nsid w:val="AFD4DDB3"/>
    <w:multiLevelType w:val="singleLevel"/>
    <w:tmpl w:val="AFD4DDB3"/>
    <w:lvl w:ilvl="0" w:tentative="0">
      <w:start w:val="5"/>
      <w:numFmt w:val="chineseCounting"/>
      <w:suff w:val="nothing"/>
      <w:lvlText w:val="%1、"/>
      <w:lvlJc w:val="left"/>
      <w:rPr>
        <w:rFonts w:hint="eastAsia"/>
      </w:rPr>
    </w:lvl>
  </w:abstractNum>
  <w:abstractNum w:abstractNumId="2">
    <w:nsid w:val="0053208E"/>
    <w:multiLevelType w:val="multilevel"/>
    <w:tmpl w:val="0053208E"/>
    <w:lvl w:ilvl="0" w:tentative="0">
      <w:start w:val="1"/>
      <w:numFmt w:val="decimal"/>
      <w:lvlText w:val="%1)"/>
      <w:lvlJc w:val="left"/>
      <w:pPr>
        <w:ind w:left="960" w:hanging="420"/>
        <w:jc w:val="left"/>
      </w:pPr>
      <w:rPr>
        <w:rFonts w:hint="default" w:ascii="Calibri" w:hAnsi="Calibri" w:eastAsia="Calibri" w:cs="Calibri"/>
        <w:w w:val="100"/>
        <w:sz w:val="21"/>
        <w:szCs w:val="21"/>
        <w:lang w:val="zh-CN" w:eastAsia="zh-CN" w:bidi="zh-CN"/>
      </w:rPr>
    </w:lvl>
    <w:lvl w:ilvl="1" w:tentative="0">
      <w:start w:val="0"/>
      <w:numFmt w:val="bullet"/>
      <w:lvlText w:val="•"/>
      <w:lvlJc w:val="left"/>
      <w:pPr>
        <w:ind w:left="1728" w:hanging="420"/>
      </w:pPr>
      <w:rPr>
        <w:rFonts w:hint="default"/>
        <w:lang w:val="zh-CN" w:eastAsia="zh-CN" w:bidi="zh-CN"/>
      </w:rPr>
    </w:lvl>
    <w:lvl w:ilvl="2" w:tentative="0">
      <w:start w:val="0"/>
      <w:numFmt w:val="bullet"/>
      <w:lvlText w:val="•"/>
      <w:lvlJc w:val="left"/>
      <w:pPr>
        <w:ind w:left="2497" w:hanging="420"/>
      </w:pPr>
      <w:rPr>
        <w:rFonts w:hint="default"/>
        <w:lang w:val="zh-CN" w:eastAsia="zh-CN" w:bidi="zh-CN"/>
      </w:rPr>
    </w:lvl>
    <w:lvl w:ilvl="3" w:tentative="0">
      <w:start w:val="0"/>
      <w:numFmt w:val="bullet"/>
      <w:lvlText w:val="•"/>
      <w:lvlJc w:val="left"/>
      <w:pPr>
        <w:ind w:left="3265" w:hanging="420"/>
      </w:pPr>
      <w:rPr>
        <w:rFonts w:hint="default"/>
        <w:lang w:val="zh-CN" w:eastAsia="zh-CN" w:bidi="zh-CN"/>
      </w:rPr>
    </w:lvl>
    <w:lvl w:ilvl="4" w:tentative="0">
      <w:start w:val="0"/>
      <w:numFmt w:val="bullet"/>
      <w:lvlText w:val="•"/>
      <w:lvlJc w:val="left"/>
      <w:pPr>
        <w:ind w:left="4034" w:hanging="420"/>
      </w:pPr>
      <w:rPr>
        <w:rFonts w:hint="default"/>
        <w:lang w:val="zh-CN" w:eastAsia="zh-CN" w:bidi="zh-CN"/>
      </w:rPr>
    </w:lvl>
    <w:lvl w:ilvl="5" w:tentative="0">
      <w:start w:val="0"/>
      <w:numFmt w:val="bullet"/>
      <w:lvlText w:val="•"/>
      <w:lvlJc w:val="left"/>
      <w:pPr>
        <w:ind w:left="4803" w:hanging="420"/>
      </w:pPr>
      <w:rPr>
        <w:rFonts w:hint="default"/>
        <w:lang w:val="zh-CN" w:eastAsia="zh-CN" w:bidi="zh-CN"/>
      </w:rPr>
    </w:lvl>
    <w:lvl w:ilvl="6" w:tentative="0">
      <w:start w:val="0"/>
      <w:numFmt w:val="bullet"/>
      <w:lvlText w:val="•"/>
      <w:lvlJc w:val="left"/>
      <w:pPr>
        <w:ind w:left="5571" w:hanging="420"/>
      </w:pPr>
      <w:rPr>
        <w:rFonts w:hint="default"/>
        <w:lang w:val="zh-CN" w:eastAsia="zh-CN" w:bidi="zh-CN"/>
      </w:rPr>
    </w:lvl>
    <w:lvl w:ilvl="7" w:tentative="0">
      <w:start w:val="0"/>
      <w:numFmt w:val="bullet"/>
      <w:lvlText w:val="•"/>
      <w:lvlJc w:val="left"/>
      <w:pPr>
        <w:ind w:left="6340" w:hanging="420"/>
      </w:pPr>
      <w:rPr>
        <w:rFonts w:hint="default"/>
        <w:lang w:val="zh-CN" w:eastAsia="zh-CN" w:bidi="zh-CN"/>
      </w:rPr>
    </w:lvl>
    <w:lvl w:ilvl="8" w:tentative="0">
      <w:start w:val="0"/>
      <w:numFmt w:val="bullet"/>
      <w:lvlText w:val="•"/>
      <w:lvlJc w:val="left"/>
      <w:pPr>
        <w:ind w:left="7109" w:hanging="420"/>
      </w:pPr>
      <w:rPr>
        <w:rFonts w:hint="default"/>
        <w:lang w:val="zh-CN" w:eastAsia="zh-CN" w:bidi="zh-CN"/>
      </w:rPr>
    </w:lvl>
  </w:abstractNum>
  <w:abstractNum w:abstractNumId="3">
    <w:nsid w:val="427F8370"/>
    <w:multiLevelType w:val="singleLevel"/>
    <w:tmpl w:val="427F8370"/>
    <w:lvl w:ilvl="0" w:tentative="0">
      <w:start w:val="2"/>
      <w:numFmt w:val="decimal"/>
      <w:lvlText w:val="%1、"/>
      <w:lvlJc w:val="left"/>
    </w:lvl>
  </w:abstractNum>
  <w:abstractNum w:abstractNumId="4">
    <w:nsid w:val="45EF1672"/>
    <w:multiLevelType w:val="singleLevel"/>
    <w:tmpl w:val="45EF1672"/>
    <w:lvl w:ilvl="0" w:tentative="0">
      <w:start w:val="1"/>
      <w:numFmt w:val="chineseCounting"/>
      <w:suff w:val="space"/>
      <w:lvlText w:val="%1、"/>
      <w:lvlJc w:val="left"/>
      <w:rPr>
        <w:rFonts w:hint="eastAsia"/>
      </w:rPr>
    </w:lvl>
  </w:abstractNum>
  <w:abstractNum w:abstractNumId="5">
    <w:nsid w:val="610779C0"/>
    <w:multiLevelType w:val="singleLevel"/>
    <w:tmpl w:val="610779C0"/>
    <w:lvl w:ilvl="0" w:tentative="0">
      <w:start w:val="2"/>
      <w:numFmt w:val="decimal"/>
      <w:lvlText w:val="%1、"/>
      <w:lvlJc w:val="left"/>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E02AF"/>
    <w:rsid w:val="08AB312F"/>
    <w:rsid w:val="0A816B90"/>
    <w:rsid w:val="0F835819"/>
    <w:rsid w:val="19573A45"/>
    <w:rsid w:val="1B5F1ECA"/>
    <w:rsid w:val="2014193F"/>
    <w:rsid w:val="20B9478A"/>
    <w:rsid w:val="27AD605C"/>
    <w:rsid w:val="2BF02C80"/>
    <w:rsid w:val="2C2B6B8A"/>
    <w:rsid w:val="2C43540D"/>
    <w:rsid w:val="2E211C90"/>
    <w:rsid w:val="2E9661B7"/>
    <w:rsid w:val="310B398E"/>
    <w:rsid w:val="388546EF"/>
    <w:rsid w:val="3EC21E9C"/>
    <w:rsid w:val="3EF974DA"/>
    <w:rsid w:val="43563471"/>
    <w:rsid w:val="445001C2"/>
    <w:rsid w:val="4B231297"/>
    <w:rsid w:val="4D376422"/>
    <w:rsid w:val="4DBF12DB"/>
    <w:rsid w:val="51DD61DA"/>
    <w:rsid w:val="57880084"/>
    <w:rsid w:val="58624F84"/>
    <w:rsid w:val="59BF1F91"/>
    <w:rsid w:val="5D334B23"/>
    <w:rsid w:val="64943EE4"/>
    <w:rsid w:val="64E63BE6"/>
    <w:rsid w:val="69CC70CA"/>
    <w:rsid w:val="6B540295"/>
    <w:rsid w:val="71F42E90"/>
    <w:rsid w:val="740C02DE"/>
    <w:rsid w:val="78923E1B"/>
    <w:rsid w:val="7AE2024D"/>
    <w:rsid w:val="7F241F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4"/>
      <w:ind w:left="120"/>
      <w:outlineLvl w:val="1"/>
    </w:pPr>
    <w:rPr>
      <w:rFonts w:ascii="宋体" w:hAnsi="宋体" w:eastAsia="宋体" w:cs="宋体"/>
      <w:b/>
      <w:bCs/>
      <w:sz w:val="28"/>
      <w:szCs w:val="28"/>
      <w:lang w:val="zh-CN" w:eastAsia="zh-CN" w:bidi="zh-CN"/>
    </w:rPr>
  </w:style>
  <w:style w:type="paragraph" w:styleId="3">
    <w:name w:val="heading 2"/>
    <w:basedOn w:val="1"/>
    <w:next w:val="1"/>
    <w:qFormat/>
    <w:uiPriority w:val="1"/>
    <w:pPr>
      <w:ind w:left="120"/>
      <w:outlineLvl w:val="2"/>
    </w:pPr>
    <w:rPr>
      <w:rFonts w:ascii="宋体" w:hAnsi="宋体" w:eastAsia="宋体" w:cs="宋体"/>
      <w:b/>
      <w:bCs/>
      <w:sz w:val="21"/>
      <w:szCs w:val="21"/>
      <w:lang w:val="zh-CN" w:eastAsia="zh-CN" w:bidi="zh-CN"/>
    </w:rPr>
  </w:style>
  <w:style w:type="character" w:default="1" w:styleId="10">
    <w:name w:val="Default Paragraph Font"/>
    <w:semiHidden/>
    <w:unhideWhenUsed/>
    <w:qFormat/>
    <w:uiPriority w:val="1"/>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pPr>
      <w:ind w:left="120"/>
    </w:pPr>
    <w:rPr>
      <w:rFonts w:ascii="宋体" w:hAnsi="宋体" w:eastAsia="宋体" w:cs="宋体"/>
      <w:sz w:val="21"/>
      <w:szCs w:val="21"/>
      <w:lang w:val="zh-CN" w:eastAsia="zh-CN" w:bidi="zh-CN"/>
    </w:rPr>
  </w:style>
  <w:style w:type="paragraph" w:styleId="5">
    <w:name w:val="toc 1"/>
    <w:basedOn w:val="1"/>
    <w:next w:val="1"/>
    <w:qFormat/>
    <w:uiPriority w:val="1"/>
    <w:pPr>
      <w:spacing w:before="278"/>
      <w:ind w:left="120"/>
    </w:pPr>
    <w:rPr>
      <w:rFonts w:ascii="宋体" w:hAnsi="宋体" w:eastAsia="宋体" w:cs="宋体"/>
      <w:sz w:val="21"/>
      <w:szCs w:val="21"/>
      <w:lang w:val="zh-CN" w:eastAsia="zh-CN" w:bidi="zh-CN"/>
    </w:rPr>
  </w:style>
  <w:style w:type="paragraph" w:styleId="6">
    <w:name w:val="toc 2"/>
    <w:basedOn w:val="1"/>
    <w:next w:val="1"/>
    <w:qFormat/>
    <w:uiPriority w:val="1"/>
    <w:pPr>
      <w:spacing w:before="122"/>
      <w:ind w:left="540"/>
    </w:pPr>
    <w:rPr>
      <w:rFonts w:ascii="宋体" w:hAnsi="宋体" w:eastAsia="宋体" w:cs="宋体"/>
      <w:sz w:val="21"/>
      <w:szCs w:val="21"/>
      <w:lang w:val="zh-CN" w:eastAsia="zh-CN" w:bidi="zh-CN"/>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960" w:hanging="421"/>
    </w:pPr>
    <w:rPr>
      <w:rFonts w:ascii="宋体" w:hAnsi="宋体" w:eastAsia="宋体" w:cs="宋体"/>
      <w:lang w:val="zh-CN" w:eastAsia="zh-CN" w:bidi="zh-CN"/>
    </w:rPr>
  </w:style>
  <w:style w:type="paragraph" w:customStyle="1" w:styleId="13">
    <w:name w:val="Table Paragraph"/>
    <w:basedOn w:val="1"/>
    <w:qFormat/>
    <w:uiPriority w:val="1"/>
    <w:pPr>
      <w:spacing w:before="46"/>
      <w:ind w:left="10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Office_11.1.0.8751_F1E327BC-269C-435d-A152-05C5408002CA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2019-10-20T06:34:00Z</dcterms:created>
  <dc:creator>深圳视界信息技术有限公司</dc:creator>
  <cp:lastModifiedBy>晓冬</cp:lastModifiedBy>
  <dcterms:modified xsi:type="dcterms:W3CDTF">2019-10-25T05:11:33Z</dcterms:modified>
  <dc:subject>--飞利浦、小米、布鲁雅尔品牌简析</dc:subject>
  <dc:title>某平台空气净化器销售数据采集与分析</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2018-11-02T00:00:00Z</vt:filetime>
  </property>
  <property fmtid="{D5CDD505-2E9C-101B-9397-08002B2CF9AE}" pid="3" name="Creator">
    <vt:lpwstr>Microsoft® Word 2016</vt:lpwstr>
  </property>
  <property fmtid="{D5CDD505-2E9C-101B-9397-08002B2CF9AE}" pid="4" name="LastSaved">
    <vt:filetime>2019-10-20T00:00:00Z</vt:filetime>
  </property>
  <property fmtid="{D5CDD505-2E9C-101B-9397-08002B2CF9AE}" pid="5" name="KSOProductBuildVer">
    <vt:lpwstr>2052-11.1.0.8751</vt:lpwstr>
  </property>
</Properties>
</file>