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Descargar Documento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descarga autorizada de documentos asociados a casos y registrar dicha operación en la bitácora.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Usuario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documento exista y se encuentre asociado a un caso.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usuario cuente con permisos para acceder y descargar el documento.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accede al caso correspondiente.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documentos disponibles según los permisos del usuario.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el documento que desea descargar.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el documento exista y esté disponible.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valida los permisos de acceso del usuario.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confirma la descarga cuando corresponda.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prepara el archivo solicitado.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entrega el documento al usuario.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la descarga con usuario, fecha, hora, IP y descripción del evento.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Documento no disponible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documento seleccionado no se encuentra disponible.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regresa al listado de documentos del caso.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Acceso no autorizado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usuario no cuenta con permisos para descargar el documento.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no entrega el archivo y conserva la información sin cambios.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documento queda descargado por el usuario autorizado y la operación queda registrada en bitácora.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0013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