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23D46026" wp14:textId="77777777">
      <w:pPr>
        <w:jc w:val="center"/>
      </w:pPr>
      <w:r>
        <w:rPr>
          <w:rFonts w:ascii="Calibri" w:hAnsi="Calibri" w:eastAsia="Calibri"/>
          <w:b/>
          <w:color w:val="1A365D"/>
          <w:sz w:val="28"/>
        </w:rPr>
        <w:t>SISTEMA DE QUEJAS, RECLAMOS, DENUNCIAS Y SUGERENCIAS</w:t>
      </w:r>
    </w:p>
    <w:p xmlns:wp14="http://schemas.microsoft.com/office/word/2010/wordml" w14:paraId="6DBBA2AB" wp14:textId="77777777">
      <w:pPr>
        <w:jc w:val="center"/>
      </w:pPr>
      <w:r>
        <w:rPr>
          <w:rFonts w:ascii="Calibri" w:hAnsi="Calibri" w:eastAsia="Calibri"/>
          <w:b/>
          <w:color w:val="2C5282"/>
          <w:sz w:val="24"/>
        </w:rPr>
        <w:t>CON MÓDULO DE BITÁCORAS MUNICIPALES</w:t>
      </w:r>
    </w:p>
    <w:p xmlns:wp14="http://schemas.microsoft.com/office/word/2010/wordml" w14:paraId="0A25ED04" wp14:textId="77777777">
      <w:pPr>
        <w:jc w:val="center"/>
      </w:pPr>
      <w:r>
        <w:rPr>
          <w:rFonts w:ascii="Calibri" w:hAnsi="Calibri" w:eastAsia="Calibri"/>
          <w:b/>
          <w:sz w:val="22"/>
        </w:rPr>
        <w:t>CASO DE USO</w:t>
      </w:r>
    </w:p>
    <w:p xmlns:wp14="http://schemas.microsoft.com/office/word/2010/wordml" w14:paraId="5A7D796D" wp14:textId="77777777">
      <w:pPr>
        <w:jc w:val="center"/>
      </w:pPr>
      <w:r>
        <w:rPr>
          <w:rFonts w:ascii="Calibri" w:hAnsi="Calibri" w:eastAsia="Calibri"/>
          <w:b/>
          <w:color w:val="1A365D"/>
          <w:sz w:val="32"/>
        </w:rPr>
        <w:t>CU-04: ACTUALIZAR SEGUIMIENTO DEL CASO</w:t>
      </w:r>
    </w:p>
    <w:p xmlns:wp14="http://schemas.microsoft.com/office/word/2010/wordml" w14:paraId="4286EA01" wp14:textId="77777777">
      <w:pPr>
        <w:jc w:val="center"/>
      </w:pPr>
      <w:r>
        <w:rPr>
          <w:rFonts w:ascii="Calibri" w:hAnsi="Calibri" w:eastAsia="Calibri"/>
          <w:b w:val="0"/>
          <w:sz w:val="22"/>
        </w:rPr>
        <w:t>Registro de Avances, Actualizaciones Públicas y Control de Plazos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4795DE8A" wp14:textId="77777777">
        <w:tc>
          <w:tcPr>
            <w:tcW w:w="3135" w:type="dxa"/>
            <w:shd w:val="clear" w:fill="1A365D"/>
          </w:tcPr>
          <w:p w14:paraId="0BF7BAD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Institución</w:t>
            </w:r>
          </w:p>
        </w:tc>
        <w:tc>
          <w:tcPr>
            <w:tcW w:w="3135" w:type="dxa"/>
            <w:shd w:val="clear" w:fill="1A365D"/>
          </w:tcPr>
          <w:p w14:paraId="24457301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 CU</w:t>
            </w:r>
          </w:p>
        </w:tc>
        <w:tc>
          <w:tcPr>
            <w:tcW w:w="3135" w:type="dxa"/>
            <w:shd w:val="clear" w:fill="1A365D"/>
          </w:tcPr>
          <w:p w14:paraId="745F5C4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</w:tr>
      <w:tr xmlns:wp14="http://schemas.microsoft.com/office/word/2010/wordml" w14:paraId="209D2526" wp14:textId="77777777">
        <w:tc>
          <w:tcPr>
            <w:tcW w:w="3135" w:type="dxa"/>
          </w:tcPr>
          <w:p w14:paraId="3D86C2D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Municipalidad / Institución Pública</w:t>
            </w:r>
          </w:p>
        </w:tc>
        <w:tc>
          <w:tcPr>
            <w:tcW w:w="3135" w:type="dxa"/>
          </w:tcPr>
          <w:p w14:paraId="2C96FEF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CU-04</w:t>
            </w:r>
          </w:p>
        </w:tc>
        <w:tc>
          <w:tcPr>
            <w:tcW w:w="3135" w:type="dxa"/>
          </w:tcPr>
          <w:p w14:paraId="4B3AA50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1.0</w:t>
            </w:r>
          </w:p>
        </w:tc>
      </w:tr>
    </w:tbl>
    <w:p xmlns:wp14="http://schemas.microsoft.com/office/word/2010/wordml" w14:paraId="672A6659" wp14:textId="77777777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0BE3BD10" wp14:textId="77777777">
        <w:tc>
          <w:tcPr>
            <w:tcW w:w="2351" w:type="dxa"/>
            <w:shd w:val="clear" w:fill="1A365D"/>
          </w:tcPr>
          <w:p w14:paraId="57BA58C1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 del Caso de Uso</w:t>
            </w:r>
          </w:p>
        </w:tc>
        <w:tc>
          <w:tcPr>
            <w:tcW w:w="2351" w:type="dxa"/>
            <w:shd w:val="clear" w:fill="1A365D"/>
          </w:tcPr>
          <w:p w14:paraId="48FF8E3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w="2351" w:type="dxa"/>
            <w:shd w:val="clear" w:fill="1A365D"/>
          </w:tcPr>
          <w:p w14:paraId="4C320DD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Autor</w:t>
            </w:r>
          </w:p>
        </w:tc>
        <w:tc>
          <w:tcPr>
            <w:tcW w:w="2351" w:type="dxa"/>
            <w:shd w:val="clear" w:fill="1A365D"/>
          </w:tcPr>
          <w:p w14:paraId="6D36326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Estado</w:t>
            </w:r>
          </w:p>
        </w:tc>
      </w:tr>
      <w:tr xmlns:wp14="http://schemas.microsoft.com/office/word/2010/wordml" w14:paraId="7BB19301" wp14:textId="77777777">
        <w:tc>
          <w:tcPr>
            <w:tcW w:w="2351" w:type="dxa"/>
          </w:tcPr>
          <w:p w14:paraId="6DB8F74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Actualizar Seguimiento del Caso en el Sistema QRDS</w:t>
            </w:r>
          </w:p>
        </w:tc>
        <w:tc>
          <w:tcPr>
            <w:tcW w:w="2351" w:type="dxa"/>
          </w:tcPr>
          <w:p w14:paraId="4974F3D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15/07/2026</w:t>
            </w:r>
          </w:p>
        </w:tc>
        <w:tc>
          <w:tcPr>
            <w:tcW w:w="2351" w:type="dxa"/>
          </w:tcPr>
          <w:p w14:paraId="6780982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w="2351" w:type="dxa"/>
          </w:tcPr>
          <w:p w14:paraId="6B04C12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Aprobado</w:t>
            </w:r>
          </w:p>
        </w:tc>
      </w:tr>
    </w:tbl>
    <w:p w:rsidR="07598831" w:rsidP="07598831" w:rsidRDefault="07598831" w14:paraId="21127970" w14:textId="539801C9">
      <w:pPr>
        <w:pStyle w:val="Normal"/>
      </w:pPr>
    </w:p>
    <w:p xmlns:wp14="http://schemas.microsoft.com/office/word/2010/wordml" w14:paraId="5DAB6C7B" wp14:textId="77777777"/>
    <w:p xmlns:wp14="http://schemas.microsoft.com/office/word/2010/wordml" w14:paraId="235385DE" wp14:textId="77777777">
      <w:r>
        <w:rPr>
          <w:rFonts w:ascii="Calibri" w:hAnsi="Calibri" w:eastAsia="Calibri"/>
          <w:b/>
          <w:color w:val="1A365D"/>
          <w:sz w:val="28"/>
        </w:rPr>
        <w:t>1. Historial de Revisiones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xmlns:wp14="http://schemas.microsoft.com/office/word/2010/wordml" w14:paraId="71D27358" wp14:textId="77777777">
        <w:tc>
          <w:tcPr>
            <w:tcW w:w="2351" w:type="dxa"/>
            <w:shd w:val="clear" w:fill="1A365D"/>
          </w:tcPr>
          <w:p w14:paraId="67D95E88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</w:t>
            </w:r>
          </w:p>
        </w:tc>
        <w:tc>
          <w:tcPr>
            <w:tcW w:w="2351" w:type="dxa"/>
            <w:shd w:val="clear" w:fill="1A365D"/>
          </w:tcPr>
          <w:p w14:paraId="72C42D4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w="2351" w:type="dxa"/>
            <w:shd w:val="clear" w:fill="1A365D"/>
          </w:tcPr>
          <w:p w14:paraId="1EFDD35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 del Cambio</w:t>
            </w:r>
          </w:p>
        </w:tc>
        <w:tc>
          <w:tcPr>
            <w:tcW w:w="2351" w:type="dxa"/>
            <w:shd w:val="clear" w:fill="1A365D"/>
          </w:tcPr>
          <w:p w14:paraId="0A5112C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Versión</w:t>
            </w:r>
          </w:p>
        </w:tc>
      </w:tr>
      <w:tr xmlns:wp14="http://schemas.microsoft.com/office/word/2010/wordml" w14:paraId="2B6A4F82" wp14:textId="77777777">
        <w:tc>
          <w:tcPr>
            <w:tcW w:w="2351" w:type="dxa"/>
          </w:tcPr>
          <w:p w14:paraId="7DB276B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w="2351" w:type="dxa"/>
          </w:tcPr>
          <w:p w14:paraId="3854C3E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15/07/2026</w:t>
            </w:r>
          </w:p>
        </w:tc>
        <w:tc>
          <w:tcPr>
            <w:tcW w:w="2351" w:type="dxa"/>
          </w:tcPr>
          <w:p w14:paraId="53B9D39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Definición Inicial</w:t>
            </w:r>
          </w:p>
        </w:tc>
        <w:tc>
          <w:tcPr>
            <w:tcW w:w="2351" w:type="dxa"/>
          </w:tcPr>
          <w:p w14:paraId="2ED06E6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1.0</w:t>
            </w:r>
          </w:p>
        </w:tc>
      </w:tr>
    </w:tbl>
    <w:p xmlns:wp14="http://schemas.microsoft.com/office/word/2010/wordml" w14:paraId="02EB378F" wp14:textId="77777777"/>
    <w:p xmlns:wp14="http://schemas.microsoft.com/office/word/2010/wordml" w14:paraId="03439B7B" wp14:textId="77777777">
      <w:r>
        <w:rPr>
          <w:rFonts w:ascii="Calibri" w:hAnsi="Calibri" w:eastAsia="Calibri"/>
          <w:b/>
          <w:color w:val="1A365D"/>
          <w:sz w:val="28"/>
        </w:rPr>
        <w:t>2. Introducción</w:t>
      </w:r>
    </w:p>
    <w:p xmlns:wp14="http://schemas.microsoft.com/office/word/2010/wordml" w14:paraId="7E526492" wp14:textId="77777777"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El presente documento describe el Caso de Uso CU-04: Actualizar Seguimiento del Caso del Sistema de Quejas, Reclamos, Denuncias y Sugerencias (QRDS) Municipal. Este caso de uso implementa el módulo de Seguimiento definido en los Términos de Referencia (TDR) y garantiza la trazabilidad operativa mientras el caso se encuentra activo.</w:t>
      </w:r>
    </w:p>
    <w:p xmlns:wp14="http://schemas.microsoft.com/office/word/2010/wordml" w14:paraId="4157C8DE" wp14:textId="77777777"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A diferencia de CU-03 (Gestionar Caso), que se concentra en la asignación de agentes y en las transiciones de estado del ciclo de vida, CU-04 se enfoca en el registro continuo de avances: actualizaciones de progreso, mensajes visibles para el ciudadano, control de plazos de respuesta, escalamiento por vencimiento y evidencias de seguimiento. Cada actualización alimenta la línea de tiempo del caso y queda registrada de forma inmutable en la bitácora de auditoría.</w:t>
      </w:r>
    </w:p>
    <w:p xmlns:wp14="http://schemas.microsoft.com/office/word/2010/wordml" w14:paraId="46826B14" wp14:textId="77777777"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Este módulo es crítico para la transparencia institucional: el ciudadano puede consultar vía código de seguimiento (CU-07 / portal público) el progreso de su caso sin exponer información interna sensible.</w:t>
      </w:r>
    </w:p>
    <w:p xmlns:wp14="http://schemas.microsoft.com/office/word/2010/wordml" w14:paraId="07F2E51F" wp14:textId="77777777">
      <w:r>
        <w:rPr>
          <w:rFonts w:ascii="Calibri" w:hAnsi="Calibri" w:eastAsia="Calibri"/>
          <w:b/>
          <w:color w:val="1A365D"/>
          <w:sz w:val="28"/>
        </w:rPr>
        <w:t>3. Objetivo</w:t>
      </w:r>
    </w:p>
    <w:p xmlns:wp14="http://schemas.microsoft.com/office/word/2010/wordml" w14:paraId="54092615" wp14:textId="77777777">
      <w:pPr>
        <w:spacing w:after="120"/>
        <w:jc w:val="both"/>
      </w:pPr>
      <w:r>
        <w:rPr>
          <w:rFonts w:ascii="Calibri" w:hAnsi="Calibri" w:eastAsia="Calibri"/>
          <w:b w:val="0"/>
          <w:sz w:val="22"/>
        </w:rPr>
        <w:t>Permitir que el agente asignado (y roles superiores) registren actualizaciones de seguimiento sobre un caso en estado EN_REVISION o EN_PROCESO, diferenciando entre notas internas y actualizaciones públicas, controlar el cumplimiento de plazos según el tipo de caso, notificar al ciudadano cuando corresponda y dejar evidencia auditable de cada avance.</w:t>
      </w:r>
    </w:p>
    <w:p xmlns:wp14="http://schemas.microsoft.com/office/word/2010/wordml" w14:paraId="51FE083F" wp14:textId="77777777">
      <w:r>
        <w:rPr>
          <w:rFonts w:ascii="Calibri" w:hAnsi="Calibri" w:eastAsia="Calibri"/>
          <w:b/>
          <w:color w:val="1A365D"/>
          <w:sz w:val="28"/>
        </w:rPr>
        <w:t>4. Definición del Caso de Uso</w:t>
      </w:r>
    </w:p>
    <w:p xmlns:wp14="http://schemas.microsoft.com/office/word/2010/wordml" w14:paraId="122EA060" wp14:textId="77777777">
      <w:r>
        <w:rPr>
          <w:rFonts w:ascii="Calibri" w:hAnsi="Calibri" w:eastAsia="Calibri"/>
          <w:b/>
          <w:color w:val="2C5282"/>
          <w:sz w:val="24"/>
        </w:rPr>
        <w:t>4.1 Actores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024A2DC0" wp14:textId="77777777">
        <w:tc>
          <w:tcPr>
            <w:tcW w:w="3135" w:type="dxa"/>
            <w:shd w:val="clear" w:fill="1A365D"/>
          </w:tcPr>
          <w:p w14:paraId="0A97036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3135" w:type="dxa"/>
            <w:shd w:val="clear" w:fill="1A365D"/>
          </w:tcPr>
          <w:p w14:paraId="3CB173E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Actor</w:t>
            </w:r>
          </w:p>
        </w:tc>
        <w:tc>
          <w:tcPr>
            <w:tcW w:w="3135" w:type="dxa"/>
            <w:shd w:val="clear" w:fill="1A365D"/>
          </w:tcPr>
          <w:p w14:paraId="7CF7CAE3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 xmlns:wp14="http://schemas.microsoft.com/office/word/2010/wordml" w14:paraId="1DC447BB" wp14:textId="77777777">
        <w:tc>
          <w:tcPr>
            <w:tcW w:w="3135" w:type="dxa"/>
          </w:tcPr>
          <w:p w14:paraId="0E6A380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AC-01</w:t>
            </w:r>
          </w:p>
        </w:tc>
        <w:tc>
          <w:tcPr>
            <w:tcW w:w="3135" w:type="dxa"/>
          </w:tcPr>
          <w:p w14:paraId="4DB6521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Agente / Funcionario</w:t>
            </w:r>
          </w:p>
        </w:tc>
        <w:tc>
          <w:tcPr>
            <w:tcW w:w="3135" w:type="dxa"/>
          </w:tcPr>
          <w:p w14:paraId="2B94BB9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con rol AGENTE. Registra avances y actualizaciones públicas/internas únicamente en los casos asignados a él.</w:t>
            </w:r>
          </w:p>
        </w:tc>
      </w:tr>
      <w:tr xmlns:wp14="http://schemas.microsoft.com/office/word/2010/wordml" w14:paraId="1813C3FB" wp14:textId="77777777">
        <w:tc>
          <w:tcPr>
            <w:tcW w:w="3135" w:type="dxa"/>
          </w:tcPr>
          <w:p w14:paraId="4DCE72A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AC-02</w:t>
            </w:r>
          </w:p>
        </w:tc>
        <w:tc>
          <w:tcPr>
            <w:tcW w:w="3135" w:type="dxa"/>
          </w:tcPr>
          <w:p w14:paraId="1472922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Supervisor</w:t>
            </w:r>
          </w:p>
        </w:tc>
        <w:tc>
          <w:tcPr>
            <w:tcW w:w="3135" w:type="dxa"/>
          </w:tcPr>
          <w:p w14:paraId="4B846E1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con rol SUPERVISOR. Puede registrar seguimientos en casos de su área, escalar casos y prorrogar plazos con justificación.</w:t>
            </w:r>
          </w:p>
        </w:tc>
      </w:tr>
      <w:tr xmlns:wp14="http://schemas.microsoft.com/office/word/2010/wordml" w14:paraId="5777A25B" wp14:textId="77777777">
        <w:tc>
          <w:tcPr>
            <w:tcW w:w="3135" w:type="dxa"/>
          </w:tcPr>
          <w:p w14:paraId="7E780F2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AC-03</w:t>
            </w:r>
          </w:p>
        </w:tc>
        <w:tc>
          <w:tcPr>
            <w:tcW w:w="3135" w:type="dxa"/>
          </w:tcPr>
          <w:p w14:paraId="1EEF2EE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Administrador</w:t>
            </w:r>
          </w:p>
        </w:tc>
        <w:tc>
          <w:tcPr>
            <w:tcW w:w="3135" w:type="dxa"/>
          </w:tcPr>
          <w:p w14:paraId="1665933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con rol ADMIN. Tiene control total sobre seguimientos, plazos y escalamientos de cualquier caso.</w:t>
            </w:r>
          </w:p>
        </w:tc>
      </w:tr>
      <w:tr xmlns:wp14="http://schemas.microsoft.com/office/word/2010/wordml" w14:paraId="4A42E87D" wp14:textId="77777777">
        <w:tc>
          <w:tcPr>
            <w:tcW w:w="3135" w:type="dxa"/>
          </w:tcPr>
          <w:p w14:paraId="50DC8B2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AC-04</w:t>
            </w:r>
          </w:p>
        </w:tc>
        <w:tc>
          <w:tcPr>
            <w:tcW w:w="3135" w:type="dxa"/>
          </w:tcPr>
          <w:p w14:paraId="46D65AE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Ciudadano</w:t>
            </w:r>
          </w:p>
        </w:tc>
        <w:tc>
          <w:tcPr>
            <w:tcW w:w="3135" w:type="dxa"/>
          </w:tcPr>
          <w:p w14:paraId="3C361E4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Consulta el progreso público del caso mediante el código de seguimiento (consumidor de actualizaciones públicas). No escribe seguimientos.</w:t>
            </w:r>
          </w:p>
        </w:tc>
      </w:tr>
      <w:tr xmlns:wp14="http://schemas.microsoft.com/office/word/2010/wordml" w14:paraId="43BB13D8" wp14:textId="77777777">
        <w:tc>
          <w:tcPr>
            <w:tcW w:w="3135" w:type="dxa"/>
          </w:tcPr>
          <w:p w14:paraId="031B333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AC-05</w:t>
            </w:r>
          </w:p>
        </w:tc>
        <w:tc>
          <w:tcPr>
            <w:tcW w:w="3135" w:type="dxa"/>
          </w:tcPr>
          <w:p w14:paraId="0552634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 QRDS</w:t>
            </w:r>
          </w:p>
        </w:tc>
        <w:tc>
          <w:tcPr>
            <w:tcW w:w="3135" w:type="dxa"/>
          </w:tcPr>
          <w:p w14:paraId="25A65AB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Valida permisos, calcula plazos, envía notificaciones, actualiza la línea de tiempo y registra eventos en bitácora.</w:t>
            </w:r>
          </w:p>
        </w:tc>
      </w:tr>
    </w:tbl>
    <w:p xmlns:wp14="http://schemas.microsoft.com/office/word/2010/wordml" w14:paraId="6A05A809" wp14:textId="77777777"/>
    <w:p xmlns:wp14="http://schemas.microsoft.com/office/word/2010/wordml" w14:paraId="3C4F482E" wp14:textId="77777777">
      <w:r>
        <w:rPr>
          <w:rFonts w:ascii="Calibri" w:hAnsi="Calibri" w:eastAsia="Calibri"/>
          <w:b/>
          <w:color w:val="2C5282"/>
          <w:sz w:val="24"/>
        </w:rPr>
        <w:t>4.2 Precondiciones</w:t>
      </w:r>
    </w:p>
    <w:p xmlns:wp14="http://schemas.microsoft.com/office/word/2010/wordml" w14:paraId="5EE7AA04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El usuario interno debe estar autenticado (CU-01) con token JWT válido.</w:t>
      </w:r>
    </w:p>
    <w:p xmlns:wp14="http://schemas.microsoft.com/office/word/2010/wordml" w14:paraId="7306226A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El caso debe existir en BD y encontrarse en estado EN_REVISION o EN_PROCESO. [RN-01]</w:t>
      </w:r>
    </w:p>
    <w:p xmlns:wp14="http://schemas.microsoft.com/office/word/2010/wordml" w14:paraId="4A010004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Para el Agente: el caso debe estar asignado a su usuario (agente_asignado_id). Supervisor/Admin según reglas de visibilidad de CU-03.</w:t>
      </w:r>
    </w:p>
    <w:p xmlns:wp14="http://schemas.microsoft.com/office/word/2010/wordml" w14:paraId="4F25DA20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La tabla de plazos por tipo de caso debe estar configurada (Queja: 15 días hábiles, Reclamo: 20, Denuncia: 30, Sugerencia: 30).</w:t>
      </w:r>
    </w:p>
    <w:p xmlns:wp14="http://schemas.microsoft.com/office/word/2010/wordml" w14:paraId="380403BC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El módulo de notificaciones y bitácoras debe estar operativo.</w:t>
      </w:r>
    </w:p>
    <w:p xmlns:wp14="http://schemas.microsoft.com/office/word/2010/wordml" w14:paraId="399947F9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PostgreSQL debe estar disponible con las tablas: casos, seguimientos_caso, bitacora_casos, documentos_caso, usuarios.</w:t>
      </w:r>
    </w:p>
    <w:p xmlns:wp14="http://schemas.microsoft.com/office/word/2010/wordml" w14:paraId="1D07D621" wp14:textId="77777777">
      <w:r>
        <w:rPr>
          <w:rFonts w:ascii="Calibri" w:hAnsi="Calibri" w:eastAsia="Calibri"/>
          <w:b/>
          <w:color w:val="2C5282"/>
          <w:sz w:val="24"/>
        </w:rPr>
        <w:t>4.3 Diferencia con CU-03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2F6334C2" wp14:textId="77777777">
        <w:tc>
          <w:tcPr>
            <w:tcW w:w="3135" w:type="dxa"/>
            <w:shd w:val="clear" w:fill="1A365D"/>
          </w:tcPr>
          <w:p w14:paraId="6032D5B2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Aspecto</w:t>
            </w:r>
          </w:p>
        </w:tc>
        <w:tc>
          <w:tcPr>
            <w:tcW w:w="3135" w:type="dxa"/>
            <w:shd w:val="clear" w:fill="1A365D"/>
          </w:tcPr>
          <w:p w14:paraId="704CB00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CU-03 Gestionar Caso</w:t>
            </w:r>
          </w:p>
        </w:tc>
        <w:tc>
          <w:tcPr>
            <w:tcW w:w="3135" w:type="dxa"/>
            <w:shd w:val="clear" w:fill="1A365D"/>
          </w:tcPr>
          <w:p w14:paraId="0087D96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CU-04 Actualizar Seguimiento</w:t>
            </w:r>
          </w:p>
        </w:tc>
      </w:tr>
      <w:tr xmlns:wp14="http://schemas.microsoft.com/office/word/2010/wordml" w14:paraId="6FCD3078" wp14:textId="77777777">
        <w:tc>
          <w:tcPr>
            <w:tcW w:w="3135" w:type="dxa"/>
          </w:tcPr>
          <w:p w14:paraId="68D74B4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Propósito</w:t>
            </w:r>
          </w:p>
        </w:tc>
        <w:tc>
          <w:tcPr>
            <w:tcW w:w="3135" w:type="dxa"/>
          </w:tcPr>
          <w:p w14:paraId="6F07F3C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Asignar agente y cambiar estado del ciclo de vida</w:t>
            </w:r>
          </w:p>
        </w:tc>
        <w:tc>
          <w:tcPr>
            <w:tcW w:w="3135" w:type="dxa"/>
          </w:tcPr>
          <w:p w14:paraId="2C18C37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Registrar avances sin necesariamente cambiar de estado</w:t>
            </w:r>
          </w:p>
        </w:tc>
      </w:tr>
      <w:tr xmlns:wp14="http://schemas.microsoft.com/office/word/2010/wordml" w14:paraId="13FBCFD2" wp14:textId="77777777">
        <w:tc>
          <w:tcPr>
            <w:tcW w:w="3135" w:type="dxa"/>
          </w:tcPr>
          <w:p w14:paraId="4C82307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Salida principal</w:t>
            </w:r>
          </w:p>
        </w:tc>
        <w:tc>
          <w:tcPr>
            <w:tcW w:w="3135" w:type="dxa"/>
          </w:tcPr>
          <w:p w14:paraId="4171867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Nuevo estado (EN_REVISION, EN_PROCESO, etc.)</w:t>
            </w:r>
          </w:p>
        </w:tc>
        <w:tc>
          <w:tcPr>
            <w:tcW w:w="3135" w:type="dxa"/>
          </w:tcPr>
          <w:p w14:paraId="270B9F7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Entrada en la línea de tiempo de seguimiento</w:t>
            </w:r>
          </w:p>
        </w:tc>
      </w:tr>
      <w:tr xmlns:wp14="http://schemas.microsoft.com/office/word/2010/wordml" w14:paraId="5F0DA2BB" wp14:textId="77777777">
        <w:tc>
          <w:tcPr>
            <w:tcW w:w="3135" w:type="dxa"/>
          </w:tcPr>
          <w:p w14:paraId="2A11A67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Visibilidad</w:t>
            </w:r>
          </w:p>
        </w:tc>
        <w:tc>
          <w:tcPr>
            <w:tcW w:w="3135" w:type="dxa"/>
          </w:tcPr>
          <w:p w14:paraId="6957244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Observaciones internas (solo staff)</w:t>
            </w:r>
          </w:p>
        </w:tc>
        <w:tc>
          <w:tcPr>
            <w:tcW w:w="3135" w:type="dxa"/>
          </w:tcPr>
          <w:p w14:paraId="57673F6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Actualizaciones públicas (ciudadano) + notas internas</w:t>
            </w:r>
          </w:p>
        </w:tc>
      </w:tr>
      <w:tr xmlns:wp14="http://schemas.microsoft.com/office/word/2010/wordml" w14:paraId="2811535A" wp14:textId="77777777">
        <w:tc>
          <w:tcPr>
            <w:tcW w:w="3135" w:type="dxa"/>
          </w:tcPr>
          <w:p w14:paraId="0CF2B61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Plazos</w:t>
            </w:r>
          </w:p>
        </w:tc>
        <w:tc>
          <w:tcPr>
            <w:tcW w:w="3135" w:type="dxa"/>
          </w:tcPr>
          <w:p w14:paraId="346F987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 gestiona plazos</w:t>
            </w:r>
          </w:p>
        </w:tc>
        <w:tc>
          <w:tcPr>
            <w:tcW w:w="3135" w:type="dxa"/>
          </w:tcPr>
          <w:p w14:paraId="0E6A53B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Controla vencimiento, alertas y prórrogas</w:t>
            </w:r>
          </w:p>
        </w:tc>
      </w:tr>
      <w:tr xmlns:wp14="http://schemas.microsoft.com/office/word/2010/wordml" w14:paraId="41DC3F06" wp14:textId="77777777">
        <w:tc>
          <w:tcPr>
            <w:tcW w:w="3135" w:type="dxa"/>
          </w:tcPr>
          <w:p w14:paraId="3B4D409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Trigger de resolución</w:t>
            </w:r>
          </w:p>
        </w:tc>
        <w:tc>
          <w:tcPr>
            <w:tcW w:w="3135" w:type="dxa"/>
          </w:tcPr>
          <w:p w14:paraId="536DD49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Prepara el caso para atención</w:t>
            </w:r>
          </w:p>
        </w:tc>
        <w:tc>
          <w:tcPr>
            <w:tcW w:w="3135" w:type="dxa"/>
          </w:tcPr>
          <w:p w14:paraId="4FE2485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Acumula evidencia hasta derivar a CU-05 Resolver</w:t>
            </w:r>
          </w:p>
        </w:tc>
      </w:tr>
    </w:tbl>
    <w:p xmlns:wp14="http://schemas.microsoft.com/office/word/2010/wordml" w14:paraId="5A39BBE3" wp14:textId="77777777"/>
    <w:p xmlns:wp14="http://schemas.microsoft.com/office/word/2010/wordml" w14:paraId="7975A287" wp14:textId="77777777">
      <w:r>
        <w:rPr>
          <w:rFonts w:ascii="Calibri" w:hAnsi="Calibri" w:eastAsia="Calibri"/>
          <w:b/>
          <w:color w:val="1A365D"/>
          <w:sz w:val="28"/>
        </w:rPr>
        <w:t>5. Flujo Normal Básico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251B7CC6" wp14:textId="77777777">
        <w:tc>
          <w:tcPr>
            <w:tcW w:w="3135" w:type="dxa"/>
            <w:shd w:val="clear" w:fill="1A365D"/>
          </w:tcPr>
          <w:p w14:paraId="18F84260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Paso</w:t>
            </w:r>
          </w:p>
        </w:tc>
        <w:tc>
          <w:tcPr>
            <w:tcW w:w="3135" w:type="dxa"/>
            <w:shd w:val="clear" w:fill="1A365D"/>
          </w:tcPr>
          <w:p w14:paraId="67EF3A5B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Actor</w:t>
            </w:r>
          </w:p>
        </w:tc>
        <w:tc>
          <w:tcPr>
            <w:tcW w:w="3135" w:type="dxa"/>
            <w:shd w:val="clear" w:fill="1A365D"/>
          </w:tcPr>
          <w:p w14:paraId="627AF7A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Acción</w:t>
            </w:r>
          </w:p>
        </w:tc>
      </w:tr>
      <w:tr xmlns:wp14="http://schemas.microsoft.com/office/word/2010/wordml" w14:paraId="275D1ED5" wp14:textId="77777777">
        <w:tc>
          <w:tcPr>
            <w:tcW w:w="3135" w:type="dxa"/>
          </w:tcPr>
          <w:p w14:paraId="649841B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w="3135" w:type="dxa"/>
          </w:tcPr>
          <w:p w14:paraId="30FD88E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w="3135" w:type="dxa"/>
          </w:tcPr>
          <w:p w14:paraId="7254F7D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Desde la bandeja o el detalle del caso (CU-03), selecciona un caso en EN_REVISION o EN_PROCESO y abre la pestaña Seguimiento.</w:t>
            </w:r>
          </w:p>
        </w:tc>
      </w:tr>
      <w:tr xmlns:wp14="http://schemas.microsoft.com/office/word/2010/wordml" w14:paraId="0E70D0AE" wp14:textId="77777777">
        <w:tc>
          <w:tcPr>
            <w:tcW w:w="3135" w:type="dxa"/>
          </w:tcPr>
          <w:p w14:paraId="18F999B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w="3135" w:type="dxa"/>
          </w:tcPr>
          <w:p w14:paraId="13AF19A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4D903F3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Carga la línea de tiempo de seguimientos existentes (cronológica descendente), el plazo de respuesta, días hábiles restantes/vencidos y el estado actual. [RN-02]</w:t>
            </w:r>
          </w:p>
        </w:tc>
      </w:tr>
      <w:tr xmlns:wp14="http://schemas.microsoft.com/office/word/2010/wordml" w14:paraId="4FF967D0" wp14:textId="77777777">
        <w:tc>
          <w:tcPr>
            <w:tcW w:w="3135" w:type="dxa"/>
          </w:tcPr>
          <w:p w14:paraId="5FCD5EC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w="3135" w:type="dxa"/>
          </w:tcPr>
          <w:p w14:paraId="57DB7CC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w="3135" w:type="dxa"/>
          </w:tcPr>
          <w:p w14:paraId="3A048FB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Selecciona Nueva Actualización de Seguimiento.</w:t>
            </w:r>
          </w:p>
        </w:tc>
      </w:tr>
      <w:tr xmlns:wp14="http://schemas.microsoft.com/office/word/2010/wordml" w14:paraId="1ADBADED" wp14:textId="77777777">
        <w:tc>
          <w:tcPr>
            <w:tcW w:w="3135" w:type="dxa"/>
          </w:tcPr>
          <w:p w14:paraId="2598DEE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w="3135" w:type="dxa"/>
          </w:tcPr>
          <w:p w14:paraId="726A3FA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13CE05F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Despliega el formulario: tipo (PÚBLICA / INTERNA), título, descripción, porcentaje de avance opcional (0-100), adjunto opcional y checkbox Notificar al ciudadano. [RN-03]</w:t>
            </w:r>
          </w:p>
        </w:tc>
      </w:tr>
      <w:tr xmlns:wp14="http://schemas.microsoft.com/office/word/2010/wordml" w14:paraId="3984D818" wp14:textId="77777777">
        <w:tc>
          <w:tcPr>
            <w:tcW w:w="3135" w:type="dxa"/>
          </w:tcPr>
          <w:p w14:paraId="78941E4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w="3135" w:type="dxa"/>
          </w:tcPr>
          <w:p w14:paraId="7BD1F3E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w="3135" w:type="dxa"/>
          </w:tcPr>
          <w:p w14:paraId="6DDB8BC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Completa los campos. Si elige PÚBLICA, marca o desmarca la notificación al ciudadano. Si adjunta evidencia, selecciona el archivo. [FA-01] [FA-02]</w:t>
            </w:r>
          </w:p>
        </w:tc>
      </w:tr>
      <w:tr xmlns:wp14="http://schemas.microsoft.com/office/word/2010/wordml" w14:paraId="2D7EC379" wp14:textId="77777777">
        <w:tc>
          <w:tcPr>
            <w:tcW w:w="3135" w:type="dxa"/>
          </w:tcPr>
          <w:p w14:paraId="29B4EA1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w="3135" w:type="dxa"/>
          </w:tcPr>
          <w:p w14:paraId="13C746A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Usuario Interno</w:t>
            </w:r>
          </w:p>
        </w:tc>
        <w:tc>
          <w:tcPr>
            <w:tcW w:w="3135" w:type="dxa"/>
          </w:tcPr>
          <w:p w14:paraId="2F05F9F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Presiona Guardar Seguimiento.</w:t>
            </w:r>
          </w:p>
        </w:tc>
      </w:tr>
      <w:tr xmlns:wp14="http://schemas.microsoft.com/office/word/2010/wordml" w14:paraId="40AF9180" wp14:textId="77777777">
        <w:tc>
          <w:tcPr>
            <w:tcW w:w="3135" w:type="dxa"/>
          </w:tcPr>
          <w:p w14:paraId="75697EE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7</w:t>
            </w:r>
          </w:p>
        </w:tc>
        <w:tc>
          <w:tcPr>
            <w:tcW w:w="3135" w:type="dxa"/>
          </w:tcPr>
          <w:p w14:paraId="3196D11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6B837AA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Valida campos obligatorios, tipo de actualización, estado del caso y permisos del usuario. [RN-01] [RN-04] [FA-03] [FA-04]</w:t>
            </w:r>
          </w:p>
        </w:tc>
      </w:tr>
      <w:tr xmlns:wp14="http://schemas.microsoft.com/office/word/2010/wordml" w14:paraId="000E69F8" wp14:textId="77777777">
        <w:tc>
          <w:tcPr>
            <w:tcW w:w="3135" w:type="dxa"/>
          </w:tcPr>
          <w:p w14:paraId="44B0A20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w="3135" w:type="dxa"/>
          </w:tcPr>
          <w:p w14:paraId="7928868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031CB08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Persiste el registro en seguimientos_caso, actualiza fecha_ultima_actualizacion del caso y, si se envió porcentaje, actualiza avance_porcentaje. [RN-05]</w:t>
            </w:r>
          </w:p>
        </w:tc>
      </w:tr>
      <w:tr xmlns:wp14="http://schemas.microsoft.com/office/word/2010/wordml" w14:paraId="7C35E7C5" wp14:textId="77777777">
        <w:tc>
          <w:tcPr>
            <w:tcW w:w="3135" w:type="dxa"/>
          </w:tcPr>
          <w:p w14:paraId="2B2B730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9</w:t>
            </w:r>
          </w:p>
        </w:tc>
        <w:tc>
          <w:tcPr>
            <w:tcW w:w="3135" w:type="dxa"/>
          </w:tcPr>
          <w:p w14:paraId="271D3FC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5012879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 hay adjunto, lo almacena y lo asocia al seguimiento (y opcionalmente a documentos_caso). [FA-02]</w:t>
            </w:r>
          </w:p>
        </w:tc>
      </w:tr>
      <w:tr xmlns:wp14="http://schemas.microsoft.com/office/word/2010/wordml" w14:paraId="5E378ADC" wp14:textId="77777777">
        <w:tc>
          <w:tcPr>
            <w:tcW w:w="3135" w:type="dxa"/>
          </w:tcPr>
          <w:p w14:paraId="5D36975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w="3135" w:type="dxa"/>
          </w:tcPr>
          <w:p w14:paraId="164884C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23047CC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 la actualización es PÚBLICA y se solicitó notificar, y el caso no es anónimo, envía correo al ciudadano con resumen del avance (sin datos internos). [RN-06] [FA-05]</w:t>
            </w:r>
          </w:p>
        </w:tc>
      </w:tr>
      <w:tr xmlns:wp14="http://schemas.microsoft.com/office/word/2010/wordml" w14:paraId="6A41A73A" wp14:textId="77777777">
        <w:tc>
          <w:tcPr>
            <w:tcW w:w="3135" w:type="dxa"/>
          </w:tcPr>
          <w:p w14:paraId="4737E36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11</w:t>
            </w:r>
          </w:p>
        </w:tc>
        <w:tc>
          <w:tcPr>
            <w:tcW w:w="3135" w:type="dxa"/>
          </w:tcPr>
          <w:p w14:paraId="57D3202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07EEA30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Registra en bitacora_casos: usuario, caso, tipo_evento=SEGUIMIENTO_REGISTRADO, descripción, fecha, hora, IP. [RN-07]</w:t>
            </w:r>
          </w:p>
        </w:tc>
      </w:tr>
      <w:tr xmlns:wp14="http://schemas.microsoft.com/office/word/2010/wordml" w14:paraId="5F2E7FCD" wp14:textId="77777777">
        <w:tc>
          <w:tcPr>
            <w:tcW w:w="3135" w:type="dxa"/>
          </w:tcPr>
          <w:p w14:paraId="4B73E58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12</w:t>
            </w:r>
          </w:p>
        </w:tc>
        <w:tc>
          <w:tcPr>
            <w:tcW w:w="3135" w:type="dxa"/>
          </w:tcPr>
          <w:p w14:paraId="0842E6E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Sistema</w:t>
            </w:r>
          </w:p>
        </w:tc>
        <w:tc>
          <w:tcPr>
            <w:tcW w:w="3135" w:type="dxa"/>
          </w:tcPr>
          <w:p w14:paraId="1A8FC29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Actualiza la línea de tiempo en pantalla y muestra confirmación: Seguimiento registrado correctamente.</w:t>
            </w:r>
          </w:p>
        </w:tc>
      </w:tr>
      <w:tr xmlns:wp14="http://schemas.microsoft.com/office/word/2010/wordml" w14:paraId="049FED41" wp14:textId="77777777">
        <w:tc>
          <w:tcPr>
            <w:tcW w:w="3135" w:type="dxa"/>
          </w:tcPr>
          <w:p w14:paraId="39F18D2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13</w:t>
            </w:r>
          </w:p>
        </w:tc>
        <w:tc>
          <w:tcPr>
            <w:tcW w:w="3135" w:type="dxa"/>
          </w:tcPr>
          <w:p w14:paraId="2D366E0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  <w:tc>
          <w:tcPr>
            <w:tcW w:w="3135" w:type="dxa"/>
          </w:tcPr>
          <w:p w14:paraId="4F06DDD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Fin del caso de uso.</w:t>
            </w:r>
          </w:p>
        </w:tc>
      </w:tr>
    </w:tbl>
    <w:p xmlns:wp14="http://schemas.microsoft.com/office/word/2010/wordml" w14:paraId="41C8F396" wp14:textId="77777777"/>
    <w:p xmlns:wp14="http://schemas.microsoft.com/office/word/2010/wordml" w14:paraId="52DBB7E5" wp14:textId="77777777">
      <w:r>
        <w:rPr>
          <w:rFonts w:ascii="Calibri" w:hAnsi="Calibri" w:eastAsia="Calibri"/>
          <w:b/>
          <w:color w:val="1A365D"/>
          <w:sz w:val="28"/>
        </w:rPr>
        <w:t>6. Flujos Alternos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748ED36D" wp14:textId="77777777">
        <w:tc>
          <w:tcPr>
            <w:tcW w:w="3135" w:type="dxa"/>
            <w:shd w:val="clear" w:fill="1A365D"/>
          </w:tcPr>
          <w:p w14:paraId="0AF5C6E6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</w:t>
            </w:r>
          </w:p>
        </w:tc>
        <w:tc>
          <w:tcPr>
            <w:tcW w:w="3135" w:type="dxa"/>
            <w:shd w:val="clear" w:fill="1A365D"/>
          </w:tcPr>
          <w:p w14:paraId="68F5E72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Nombre</w:t>
            </w:r>
          </w:p>
        </w:tc>
        <w:tc>
          <w:tcPr>
            <w:tcW w:w="3135" w:type="dxa"/>
            <w:shd w:val="clear" w:fill="1A365D"/>
          </w:tcPr>
          <w:p w14:paraId="6BBD90D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 xmlns:wp14="http://schemas.microsoft.com/office/word/2010/wordml" w14:paraId="35AF9E09" wp14:textId="77777777">
        <w:tc>
          <w:tcPr>
            <w:tcW w:w="3135" w:type="dxa"/>
          </w:tcPr>
          <w:p w14:paraId="6FC6359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FA-01</w:t>
            </w:r>
          </w:p>
        </w:tc>
        <w:tc>
          <w:tcPr>
            <w:tcW w:w="3135" w:type="dxa"/>
          </w:tcPr>
          <w:p w14:paraId="43ADC2E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Actualización Solo Interna</w:t>
            </w:r>
          </w:p>
        </w:tc>
        <w:tc>
          <w:tcPr>
            <w:tcW w:w="3135" w:type="dxa"/>
          </w:tcPr>
          <w:p w14:paraId="71E085F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usuario elige tipo INTERNA. El registro no es visible en la consulta pública (CU-07). No se ofrece notificar al ciudadano (checkbox deshabilitado). Queda en bitácora y en la línea de tiempo interna.</w:t>
            </w:r>
          </w:p>
        </w:tc>
      </w:tr>
      <w:tr xmlns:wp14="http://schemas.microsoft.com/office/word/2010/wordml" w14:paraId="5116BB0E" wp14:textId="77777777">
        <w:tc>
          <w:tcPr>
            <w:tcW w:w="3135" w:type="dxa"/>
          </w:tcPr>
          <w:p w14:paraId="2327DBB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FA-02</w:t>
            </w:r>
          </w:p>
        </w:tc>
        <w:tc>
          <w:tcPr>
            <w:tcW w:w="3135" w:type="dxa"/>
          </w:tcPr>
          <w:p w14:paraId="22B2C54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Adjuntar Evidencia de Seguimiento</w:t>
            </w:r>
          </w:p>
        </w:tc>
        <w:tc>
          <w:tcPr>
            <w:tcW w:w="3135" w:type="dxa"/>
          </w:tcPr>
          <w:p w14:paraId="0C6F252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usuario adjunta un archivo (PDF, JPG, PNG, DOCX ≤ 5 MB). El sistema valida formato/tamaño. Si falla, muestra error por archivo y no guarda el seguimiento hasta corregir o quitar el adjunto. La descarga posterior se registra en bitácora (TDR).</w:t>
            </w:r>
          </w:p>
        </w:tc>
      </w:tr>
      <w:tr xmlns:wp14="http://schemas.microsoft.com/office/word/2010/wordml" w14:paraId="2DF4C8D8" wp14:textId="77777777">
        <w:tc>
          <w:tcPr>
            <w:tcW w:w="3135" w:type="dxa"/>
          </w:tcPr>
          <w:p w14:paraId="50D5461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FA-03</w:t>
            </w:r>
          </w:p>
        </w:tc>
        <w:tc>
          <w:tcPr>
            <w:tcW w:w="3135" w:type="dxa"/>
          </w:tcPr>
          <w:p w14:paraId="2427A13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Caso en Estado No Válido</w:t>
            </w:r>
          </w:p>
        </w:tc>
        <w:tc>
          <w:tcPr>
            <w:tcW w:w="3135" w:type="dxa"/>
          </w:tcPr>
          <w:p w14:paraId="45E11B2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caso está RESUELTO, CERRADO o ANULADO. El sistema bloquea nuevas actualizaciones (excepto Admin puede agregar nota histórica INTERNA con justificación excepcional). Muestra: No se pueden registrar seguimientos en casos finalizados.</w:t>
            </w:r>
          </w:p>
        </w:tc>
      </w:tr>
      <w:tr xmlns:wp14="http://schemas.microsoft.com/office/word/2010/wordml" w14:paraId="300CCAEF" wp14:textId="77777777">
        <w:tc>
          <w:tcPr>
            <w:tcW w:w="3135" w:type="dxa"/>
          </w:tcPr>
          <w:p w14:paraId="07A9B92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FA-04</w:t>
            </w:r>
          </w:p>
        </w:tc>
        <w:tc>
          <w:tcPr>
            <w:tcW w:w="3135" w:type="dxa"/>
          </w:tcPr>
          <w:p w14:paraId="2499A3A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Sin Permiso Sobre el Caso</w:t>
            </w:r>
          </w:p>
        </w:tc>
        <w:tc>
          <w:tcPr>
            <w:tcW w:w="3135" w:type="dxa"/>
          </w:tcPr>
          <w:p w14:paraId="5FF8F57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Un AGENTE intenta registrar seguimiento en un caso no asignado. HTTP 403. Mensaje: No tiene permisos para actualizar este caso. Intento registrado en bitácora.</w:t>
            </w:r>
          </w:p>
        </w:tc>
      </w:tr>
      <w:tr xmlns:wp14="http://schemas.microsoft.com/office/word/2010/wordml" w14:paraId="4372D6E5" wp14:textId="77777777">
        <w:tc>
          <w:tcPr>
            <w:tcW w:w="3135" w:type="dxa"/>
          </w:tcPr>
          <w:p w14:paraId="2013B7B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FA-05</w:t>
            </w:r>
          </w:p>
        </w:tc>
        <w:tc>
          <w:tcPr>
            <w:tcW w:w="3135" w:type="dxa"/>
          </w:tcPr>
          <w:p w14:paraId="57D11AC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Fallo al Enviar Notificación</w:t>
            </w:r>
          </w:p>
        </w:tc>
        <w:tc>
          <w:tcPr>
            <w:tcW w:w="3135" w:type="dxa"/>
          </w:tcPr>
          <w:p w14:paraId="4170847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seguimiento ya se guardó. El SMTP falla. Se muestra aviso: Seguimiento guardado, pero no fue posible notificar al ciudadano. Se registra fallo en log/bitácora de notificaciones. El ciudadano aún verá el avance al consultar el portal.</w:t>
            </w:r>
          </w:p>
        </w:tc>
      </w:tr>
      <w:tr xmlns:wp14="http://schemas.microsoft.com/office/word/2010/wordml" w14:paraId="033BE7E2" wp14:textId="77777777">
        <w:tc>
          <w:tcPr>
            <w:tcW w:w="3135" w:type="dxa"/>
          </w:tcPr>
          <w:p w14:paraId="5CC56C8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FA-06</w:t>
            </w:r>
          </w:p>
        </w:tc>
        <w:tc>
          <w:tcPr>
            <w:tcW w:w="3135" w:type="dxa"/>
          </w:tcPr>
          <w:p w14:paraId="770764A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Alerta de Plazo por Vencer</w:t>
            </w:r>
          </w:p>
        </w:tc>
        <w:tc>
          <w:tcPr>
            <w:tcW w:w="3135" w:type="dxa"/>
          </w:tcPr>
          <w:p w14:paraId="349528F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Al abrir el caso, el sistema detecta que restan ≤ 3 días hábiles. Muestra banner amarillo: Plazo próximo a vencer. El Supervisor/Admin puede prorrogar (FA-07).</w:t>
            </w:r>
          </w:p>
        </w:tc>
      </w:tr>
      <w:tr xmlns:wp14="http://schemas.microsoft.com/office/word/2010/wordml" w14:paraId="7B32AE66" wp14:textId="77777777">
        <w:tc>
          <w:tcPr>
            <w:tcW w:w="3135" w:type="dxa"/>
          </w:tcPr>
          <w:p w14:paraId="3ABDFAB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FA-07</w:t>
            </w:r>
          </w:p>
        </w:tc>
        <w:tc>
          <w:tcPr>
            <w:tcW w:w="3135" w:type="dxa"/>
          </w:tcPr>
          <w:p w14:paraId="644EFFF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Prorrogar Plazo</w:t>
            </w:r>
          </w:p>
        </w:tc>
        <w:tc>
          <w:tcPr>
            <w:tcW w:w="3135" w:type="dxa"/>
          </w:tcPr>
          <w:p w14:paraId="5B850C8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Supervisor o Admin solicita prórroga: días hábiles adicionales (1-15) + justificación ≥ 20 caracteres. El sistema recalcula fecha_limite_respuesta, registra PRORROGA_PLAZO en bitácora y opcionalmente notifica al ciudadano.</w:t>
            </w:r>
          </w:p>
        </w:tc>
      </w:tr>
      <w:tr xmlns:wp14="http://schemas.microsoft.com/office/word/2010/wordml" w14:paraId="15EA5609" wp14:textId="77777777">
        <w:tc>
          <w:tcPr>
            <w:tcW w:w="3135" w:type="dxa"/>
          </w:tcPr>
          <w:p w14:paraId="0E3A6DC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FA-08</w:t>
            </w:r>
          </w:p>
        </w:tc>
        <w:tc>
          <w:tcPr>
            <w:tcW w:w="3135" w:type="dxa"/>
          </w:tcPr>
          <w:p w14:paraId="0E7EF08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Escalamiento por Vencimiento</w:t>
            </w:r>
          </w:p>
        </w:tc>
        <w:tc>
          <w:tcPr>
            <w:tcW w:w="3135" w:type="dxa"/>
          </w:tcPr>
          <w:p w14:paraId="403EBBA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Job programado (o acción manual del Supervisor) detecta plazo vencido sin resolución. Marca PRIORIDAD=ALTA / escalado=true, notifica al Supervisor del área y registra ESCALAMIENTO en bitácora. No cambia el estado del ciclo de vida automáticamente.</w:t>
            </w:r>
          </w:p>
        </w:tc>
      </w:tr>
      <w:tr xmlns:wp14="http://schemas.microsoft.com/office/word/2010/wordml" w14:paraId="1E99877F" wp14:textId="77777777">
        <w:tc>
          <w:tcPr>
            <w:tcW w:w="3135" w:type="dxa"/>
          </w:tcPr>
          <w:p w14:paraId="52CBB01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FA-09</w:t>
            </w:r>
          </w:p>
        </w:tc>
        <w:tc>
          <w:tcPr>
            <w:tcW w:w="3135" w:type="dxa"/>
          </w:tcPr>
          <w:p w14:paraId="7D9659F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Edición No Permitida</w:t>
            </w:r>
          </w:p>
        </w:tc>
        <w:tc>
          <w:tcPr>
            <w:tcW w:w="3135" w:type="dxa"/>
          </w:tcPr>
          <w:p w14:paraId="293C386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usuario intenta modificar o eliminar un seguimiento ya registrado. El sistema lo impide: los seguimientos son inmutables (solo INSERT). Para corregir, se registra un nuevo seguimiento de tipo CORRECCIÓN que referencia al anterior. [RN-08]</w:t>
            </w:r>
          </w:p>
        </w:tc>
      </w:tr>
      <w:tr xmlns:wp14="http://schemas.microsoft.com/office/word/2010/wordml" w14:paraId="1DC37B92" wp14:textId="77777777">
        <w:tc>
          <w:tcPr>
            <w:tcW w:w="3135" w:type="dxa"/>
          </w:tcPr>
          <w:p w14:paraId="3DD2433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FA-10</w:t>
            </w:r>
          </w:p>
        </w:tc>
        <w:tc>
          <w:tcPr>
            <w:tcW w:w="3135" w:type="dxa"/>
          </w:tcPr>
          <w:p w14:paraId="29A9F87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Derivar a Resolución</w:t>
            </w:r>
          </w:p>
        </w:tc>
        <w:tc>
          <w:tcPr>
            <w:tcW w:w="3135" w:type="dxa"/>
          </w:tcPr>
          <w:p w14:paraId="5191BBD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Desde el panel de seguimiento, el agente selecciona Proceder a Resolver (CU-05). El sistema no resuelve aquí; redirige al flujo de resolución formal manteniendo el historial de seguimientos intacto.</w:t>
            </w:r>
          </w:p>
        </w:tc>
      </w:tr>
    </w:tbl>
    <w:p xmlns:wp14="http://schemas.microsoft.com/office/word/2010/wordml" w14:paraId="72A3D3EC" wp14:textId="77777777"/>
    <w:p xmlns:wp14="http://schemas.microsoft.com/office/word/2010/wordml" w14:paraId="301E8C89" wp14:textId="77777777">
      <w:r>
        <w:rPr>
          <w:rFonts w:ascii="Calibri" w:hAnsi="Calibri" w:eastAsia="Calibri"/>
          <w:b/>
          <w:color w:val="1A365D"/>
          <w:sz w:val="28"/>
        </w:rPr>
        <w:t>7. Postcondiciones</w:t>
      </w:r>
    </w:p>
    <w:p xmlns:wp14="http://schemas.microsoft.com/office/word/2010/wordml" w14:paraId="6813A148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Quedó registrado al menos un nuevo seguimiento asociado al caso (público y/o interno).</w:t>
      </w:r>
    </w:p>
    <w:p xmlns:wp14="http://schemas.microsoft.com/office/word/2010/wordml" w14:paraId="2016E32C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fecha_ultima_actualizacion (y avance_porcentaje si aplica) del caso fueron actualizados.</w:t>
      </w:r>
    </w:p>
    <w:p xmlns:wp14="http://schemas.microsoft.com/office/word/2010/wordml" w14:paraId="212FB205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Si la actualización fue pública y el ciudadano consultó/recibió correo, conoce el avance sin ver notas internas.</w:t>
      </w:r>
    </w:p>
    <w:p xmlns:wp14="http://schemas.microsoft.com/office/word/2010/wordml" w14:paraId="14A2F6D9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El evento quedó en bitácora de forma inmutable.</w:t>
      </w:r>
    </w:p>
    <w:p xmlns:wp14="http://schemas.microsoft.com/office/word/2010/wordml" w14:paraId="5E9A3D9E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Si hubo prórroga o escalamiento, el plazo/prioridad quedó actualizado y auditado.</w:t>
      </w:r>
    </w:p>
    <w:p xmlns:wp14="http://schemas.microsoft.com/office/word/2010/wordml" w14:paraId="4BACC3E5" wp14:textId="77777777">
      <w:pPr>
        <w:pStyle w:val="ListBullet"/>
      </w:pPr>
      <w:r>
        <w:rPr>
          <w:rFonts w:ascii="Calibri" w:hAnsi="Calibri" w:eastAsia="Calibri"/>
          <w:b w:val="0"/>
          <w:sz w:val="22"/>
        </w:rPr>
        <w:t>El caso permanece listo para continuar en CU-04 (más avances), CU-05 (Resolver) o CU-03 (cambio de estado si aplica).</w:t>
      </w:r>
    </w:p>
    <w:p xmlns:wp14="http://schemas.microsoft.com/office/word/2010/wordml" w14:paraId="41642C0E" wp14:textId="77777777">
      <w:r>
        <w:rPr>
          <w:rFonts w:ascii="Calibri" w:hAnsi="Calibri" w:eastAsia="Calibri"/>
          <w:b/>
          <w:color w:val="1A365D"/>
          <w:sz w:val="28"/>
        </w:rPr>
        <w:t>8. Especificación de Campos del Formulario de Seguimiento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xmlns:wp14="http://schemas.microsoft.com/office/word/2010/wordml" w14:paraId="47B8333B" wp14:textId="77777777">
        <w:tc>
          <w:tcPr>
            <w:tcW w:w="1881" w:type="dxa"/>
            <w:shd w:val="clear" w:fill="1A365D"/>
          </w:tcPr>
          <w:p w14:paraId="6D8EA27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</w:t>
            </w:r>
          </w:p>
        </w:tc>
        <w:tc>
          <w:tcPr>
            <w:tcW w:w="1881" w:type="dxa"/>
            <w:shd w:val="clear" w:fill="1A365D"/>
          </w:tcPr>
          <w:p w14:paraId="2674D69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Obligatorio</w:t>
            </w:r>
          </w:p>
        </w:tc>
        <w:tc>
          <w:tcPr>
            <w:tcW w:w="1881" w:type="dxa"/>
            <w:shd w:val="clear" w:fill="1A365D"/>
          </w:tcPr>
          <w:p w14:paraId="7444BE6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w="1881" w:type="dxa"/>
            <w:shd w:val="clear" w:fill="1A365D"/>
          </w:tcPr>
          <w:p w14:paraId="27677ABC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Validación</w:t>
            </w:r>
          </w:p>
        </w:tc>
        <w:tc>
          <w:tcPr>
            <w:tcW w:w="1881" w:type="dxa"/>
            <w:shd w:val="clear" w:fill="1A365D"/>
          </w:tcPr>
          <w:p w14:paraId="4317CA29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Nota</w:t>
            </w:r>
          </w:p>
        </w:tc>
      </w:tr>
      <w:tr xmlns:wp14="http://schemas.microsoft.com/office/word/2010/wordml" w14:paraId="3B0E1E79" wp14:textId="77777777">
        <w:tc>
          <w:tcPr>
            <w:tcW w:w="1881" w:type="dxa"/>
          </w:tcPr>
          <w:p w14:paraId="0299AA0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Tipo de Actualización</w:t>
            </w:r>
          </w:p>
        </w:tc>
        <w:tc>
          <w:tcPr>
            <w:tcW w:w="1881" w:type="dxa"/>
          </w:tcPr>
          <w:p w14:paraId="0C4E885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Sí</w:t>
            </w:r>
          </w:p>
        </w:tc>
        <w:tc>
          <w:tcPr>
            <w:tcW w:w="1881" w:type="dxa"/>
          </w:tcPr>
          <w:p w14:paraId="0E4D0B6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Select</w:t>
            </w:r>
          </w:p>
        </w:tc>
        <w:tc>
          <w:tcPr>
            <w:tcW w:w="1881" w:type="dxa"/>
          </w:tcPr>
          <w:p w14:paraId="468098C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PÚBLICA | INTERNA</w:t>
            </w:r>
          </w:p>
        </w:tc>
        <w:tc>
          <w:tcPr>
            <w:tcW w:w="1881" w:type="dxa"/>
          </w:tcPr>
          <w:p w14:paraId="1FDE5F5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Define visibilidad ciudadana</w:t>
            </w:r>
          </w:p>
        </w:tc>
      </w:tr>
      <w:tr xmlns:wp14="http://schemas.microsoft.com/office/word/2010/wordml" w14:paraId="33DEE132" wp14:textId="77777777">
        <w:tc>
          <w:tcPr>
            <w:tcW w:w="1881" w:type="dxa"/>
          </w:tcPr>
          <w:p w14:paraId="435E491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Título</w:t>
            </w:r>
          </w:p>
        </w:tc>
        <w:tc>
          <w:tcPr>
            <w:tcW w:w="1881" w:type="dxa"/>
          </w:tcPr>
          <w:p w14:paraId="192133F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Sí</w:t>
            </w:r>
          </w:p>
        </w:tc>
        <w:tc>
          <w:tcPr>
            <w:tcW w:w="1881" w:type="dxa"/>
          </w:tcPr>
          <w:p w14:paraId="2CD3C4A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Text</w:t>
            </w:r>
          </w:p>
        </w:tc>
        <w:tc>
          <w:tcPr>
            <w:tcW w:w="1881" w:type="dxa"/>
          </w:tcPr>
          <w:p w14:paraId="4B759F8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5-120 caracteres</w:t>
            </w:r>
          </w:p>
        </w:tc>
        <w:tc>
          <w:tcPr>
            <w:tcW w:w="1881" w:type="dxa"/>
          </w:tcPr>
          <w:p w14:paraId="7CA3780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Resumen corto del avance</w:t>
            </w:r>
          </w:p>
        </w:tc>
      </w:tr>
      <w:tr xmlns:wp14="http://schemas.microsoft.com/office/word/2010/wordml" w14:paraId="1E7A6E4F" wp14:textId="77777777">
        <w:tc>
          <w:tcPr>
            <w:tcW w:w="1881" w:type="dxa"/>
          </w:tcPr>
          <w:p w14:paraId="7551550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Descripción</w:t>
            </w:r>
          </w:p>
        </w:tc>
        <w:tc>
          <w:tcPr>
            <w:tcW w:w="1881" w:type="dxa"/>
          </w:tcPr>
          <w:p w14:paraId="1683727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Sí</w:t>
            </w:r>
          </w:p>
        </w:tc>
        <w:tc>
          <w:tcPr>
            <w:tcW w:w="1881" w:type="dxa"/>
          </w:tcPr>
          <w:p w14:paraId="4E7688F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Textarea</w:t>
            </w:r>
          </w:p>
        </w:tc>
        <w:tc>
          <w:tcPr>
            <w:tcW w:w="1881" w:type="dxa"/>
          </w:tcPr>
          <w:p w14:paraId="6EDA2F8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20-2000 caracteres</w:t>
            </w:r>
          </w:p>
        </w:tc>
        <w:tc>
          <w:tcPr>
            <w:tcW w:w="1881" w:type="dxa"/>
          </w:tcPr>
          <w:p w14:paraId="3E9540A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Detalle del seguimiento</w:t>
            </w:r>
          </w:p>
        </w:tc>
      </w:tr>
      <w:tr xmlns:wp14="http://schemas.microsoft.com/office/word/2010/wordml" w14:paraId="5D70481D" wp14:textId="77777777">
        <w:tc>
          <w:tcPr>
            <w:tcW w:w="1881" w:type="dxa"/>
          </w:tcPr>
          <w:p w14:paraId="3EA8724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Porcentaje de Avance</w:t>
            </w:r>
          </w:p>
        </w:tc>
        <w:tc>
          <w:tcPr>
            <w:tcW w:w="1881" w:type="dxa"/>
          </w:tcPr>
          <w:p w14:paraId="65804BD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  <w:tc>
          <w:tcPr>
            <w:tcW w:w="1881" w:type="dxa"/>
          </w:tcPr>
          <w:p w14:paraId="15F94F2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Number</w:t>
            </w:r>
          </w:p>
        </w:tc>
        <w:tc>
          <w:tcPr>
            <w:tcW w:w="1881" w:type="dxa"/>
          </w:tcPr>
          <w:p w14:paraId="71916D3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0-100 entero</w:t>
            </w:r>
          </w:p>
        </w:tc>
        <w:tc>
          <w:tcPr>
            <w:tcW w:w="1881" w:type="dxa"/>
          </w:tcPr>
          <w:p w14:paraId="508BAF8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Actualiza avance_porcentaje del caso</w:t>
            </w:r>
          </w:p>
        </w:tc>
      </w:tr>
      <w:tr xmlns:wp14="http://schemas.microsoft.com/office/word/2010/wordml" w14:paraId="1AA7E111" wp14:textId="77777777">
        <w:tc>
          <w:tcPr>
            <w:tcW w:w="1881" w:type="dxa"/>
          </w:tcPr>
          <w:p w14:paraId="4A5D46B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Notificar Ciudadano</w:t>
            </w:r>
          </w:p>
        </w:tc>
        <w:tc>
          <w:tcPr>
            <w:tcW w:w="1881" w:type="dxa"/>
          </w:tcPr>
          <w:p w14:paraId="7C5AC6C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  <w:tc>
          <w:tcPr>
            <w:tcW w:w="1881" w:type="dxa"/>
          </w:tcPr>
          <w:p w14:paraId="50AF32C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Checkbox</w:t>
            </w:r>
          </w:p>
        </w:tc>
        <w:tc>
          <w:tcPr>
            <w:tcW w:w="1881" w:type="dxa"/>
          </w:tcPr>
          <w:p w14:paraId="32328FB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Solo si tipo=PÚBLICA</w:t>
            </w:r>
          </w:p>
        </w:tc>
        <w:tc>
          <w:tcPr>
            <w:tcW w:w="1881" w:type="dxa"/>
          </w:tcPr>
          <w:p w14:paraId="4567F06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Deshabilitado si INTERNA o anónimo</w:t>
            </w:r>
          </w:p>
        </w:tc>
      </w:tr>
      <w:tr xmlns:wp14="http://schemas.microsoft.com/office/word/2010/wordml" w14:paraId="7868A201" wp14:textId="77777777">
        <w:tc>
          <w:tcPr>
            <w:tcW w:w="1881" w:type="dxa"/>
          </w:tcPr>
          <w:p w14:paraId="6BA8EEE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Archivo Adjunto</w:t>
            </w:r>
          </w:p>
        </w:tc>
        <w:tc>
          <w:tcPr>
            <w:tcW w:w="1881" w:type="dxa"/>
          </w:tcPr>
          <w:p w14:paraId="1A09B75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  <w:tc>
          <w:tcPr>
            <w:tcW w:w="1881" w:type="dxa"/>
          </w:tcPr>
          <w:p w14:paraId="1D4843B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File</w:t>
            </w:r>
          </w:p>
        </w:tc>
        <w:tc>
          <w:tcPr>
            <w:tcW w:w="1881" w:type="dxa"/>
          </w:tcPr>
          <w:p w14:paraId="0AF4E50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PDF/JPG/PNG/DOCX ≤5MB</w:t>
            </w:r>
          </w:p>
        </w:tc>
        <w:tc>
          <w:tcPr>
            <w:tcW w:w="1881" w:type="dxa"/>
          </w:tcPr>
          <w:p w14:paraId="126B985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Evidencia del avance</w:t>
            </w:r>
          </w:p>
        </w:tc>
      </w:tr>
      <w:tr xmlns:wp14="http://schemas.microsoft.com/office/word/2010/wordml" w14:paraId="6804186E" wp14:textId="77777777">
        <w:tc>
          <w:tcPr>
            <w:tcW w:w="1881" w:type="dxa"/>
          </w:tcPr>
          <w:p w14:paraId="139CE53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Referencia a Seguimiento Previo</w:t>
            </w:r>
          </w:p>
        </w:tc>
        <w:tc>
          <w:tcPr>
            <w:tcW w:w="1881" w:type="dxa"/>
          </w:tcPr>
          <w:p w14:paraId="749A711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</w:t>
            </w:r>
          </w:p>
        </w:tc>
        <w:tc>
          <w:tcPr>
            <w:tcW w:w="1881" w:type="dxa"/>
          </w:tcPr>
          <w:p w14:paraId="5A031D4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Select</w:t>
            </w:r>
          </w:p>
        </w:tc>
        <w:tc>
          <w:tcPr>
            <w:tcW w:w="1881" w:type="dxa"/>
          </w:tcPr>
          <w:p w14:paraId="60ACE6D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ID existente del caso</w:t>
            </w:r>
          </w:p>
        </w:tc>
        <w:tc>
          <w:tcPr>
            <w:tcW w:w="1881" w:type="dxa"/>
          </w:tcPr>
          <w:p w14:paraId="445917A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Usado en CORRECCIÓN (FA-09)</w:t>
            </w:r>
          </w:p>
        </w:tc>
      </w:tr>
    </w:tbl>
    <w:p xmlns:wp14="http://schemas.microsoft.com/office/word/2010/wordml" w14:paraId="0D0B940D" wp14:textId="77777777"/>
    <w:p xmlns:wp14="http://schemas.microsoft.com/office/word/2010/wordml" w14:paraId="542BE1E8" wp14:textId="77777777">
      <w:r>
        <w:rPr>
          <w:rFonts w:ascii="Calibri" w:hAnsi="Calibri" w:eastAsia="Calibri"/>
          <w:b/>
          <w:color w:val="1A365D"/>
          <w:sz w:val="28"/>
        </w:rPr>
        <w:t>9. Reglas de Negocio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3C11B68C" wp14:textId="77777777">
        <w:tc>
          <w:tcPr>
            <w:tcW w:w="4703" w:type="dxa"/>
            <w:shd w:val="clear" w:fill="1A365D"/>
          </w:tcPr>
          <w:p w14:paraId="6F5936CA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Código</w:t>
            </w:r>
          </w:p>
        </w:tc>
        <w:tc>
          <w:tcPr>
            <w:tcW w:w="4703" w:type="dxa"/>
            <w:shd w:val="clear" w:fill="1A365D"/>
          </w:tcPr>
          <w:p w14:paraId="0F90AD1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 xmlns:wp14="http://schemas.microsoft.com/office/word/2010/wordml" w14:paraId="025D18E5" wp14:textId="77777777">
        <w:tc>
          <w:tcPr>
            <w:tcW w:w="4703" w:type="dxa"/>
          </w:tcPr>
          <w:p w14:paraId="55C4525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RN-01</w:t>
            </w:r>
          </w:p>
        </w:tc>
        <w:tc>
          <w:tcPr>
            <w:tcW w:w="4703" w:type="dxa"/>
          </w:tcPr>
          <w:p w14:paraId="275F6D3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Solo se permiten nuevos seguimientos cuando el estado del caso es EN_REVISION o EN_PROCESO. Excepción: Admin puede agregar nota INTERNA en RESUELTO/CERRADO/ANULADO con justificación ≥ 20 caracteres (auditoría histórica), sin notificar al ciudadano.</w:t>
            </w:r>
          </w:p>
        </w:tc>
      </w:tr>
      <w:tr xmlns:wp14="http://schemas.microsoft.com/office/word/2010/wordml" w14:paraId="52B38E16" wp14:textId="77777777">
        <w:tc>
          <w:tcPr>
            <w:tcW w:w="4703" w:type="dxa"/>
          </w:tcPr>
          <w:p w14:paraId="6C5DE0A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RN-02</w:t>
            </w:r>
          </w:p>
        </w:tc>
        <w:tc>
          <w:tcPr>
            <w:tcW w:w="4703" w:type="dxa"/>
          </w:tcPr>
          <w:p w14:paraId="774BEB3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Al abrir el seguimiento, el sistema calcula y muestra: fecha_limite_respuesta, días hábiles restantes (o días de atraso), indicador visual (verde ≥4 días, amarillo 1-3, rojo vencido).</w:t>
            </w:r>
          </w:p>
        </w:tc>
      </w:tr>
      <w:tr xmlns:wp14="http://schemas.microsoft.com/office/word/2010/wordml" w14:paraId="5147D586" wp14:textId="77777777">
        <w:tc>
          <w:tcPr>
            <w:tcW w:w="4703" w:type="dxa"/>
          </w:tcPr>
          <w:p w14:paraId="424EC6F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RN-03</w:t>
            </w:r>
          </w:p>
        </w:tc>
        <w:tc>
          <w:tcPr>
            <w:tcW w:w="4703" w:type="dxa"/>
          </w:tcPr>
          <w:p w14:paraId="3D21F86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Tipos de seguimiento: PÚBLICA (visible en consulta ciudadana CU-07) e INTERNA (solo usuarios autenticados con permiso sobre el caso). Nunca se mezclan en la respuesta pública.</w:t>
            </w:r>
          </w:p>
        </w:tc>
      </w:tr>
      <w:tr xmlns:wp14="http://schemas.microsoft.com/office/word/2010/wordml" w14:paraId="63F3B0D5" wp14:textId="77777777">
        <w:tc>
          <w:tcPr>
            <w:tcW w:w="4703" w:type="dxa"/>
          </w:tcPr>
          <w:p w14:paraId="41D1F4E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RN-04</w:t>
            </w:r>
          </w:p>
        </w:tc>
        <w:tc>
          <w:tcPr>
            <w:tcW w:w="4703" w:type="dxa"/>
          </w:tcPr>
          <w:p w14:paraId="3D144FB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Permisos: AGENTE solo en casos asignados; SUPERVISOR en casos de su área; ADMIN en todos. La validación es obligatoria en backend (@PreAuthorize + chequeo de ownership).</w:t>
            </w:r>
          </w:p>
        </w:tc>
      </w:tr>
      <w:tr xmlns:wp14="http://schemas.microsoft.com/office/word/2010/wordml" w14:paraId="3606A948" wp14:textId="77777777">
        <w:tc>
          <w:tcPr>
            <w:tcW w:w="4703" w:type="dxa"/>
          </w:tcPr>
          <w:p w14:paraId="48BDAD8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RN-05</w:t>
            </w:r>
          </w:p>
        </w:tc>
        <w:tc>
          <w:tcPr>
            <w:tcW w:w="4703" w:type="dxa"/>
          </w:tcPr>
          <w:p w14:paraId="2DEFB42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Cada seguimiento genera un registro nuevo. No se actualizan ni eliminan seguimientos existentes. El campo avance_porcentaje del caso toma el último valor enviado (si viene informado).</w:t>
            </w:r>
          </w:p>
        </w:tc>
      </w:tr>
      <w:tr xmlns:wp14="http://schemas.microsoft.com/office/word/2010/wordml" w14:paraId="7087531A" wp14:textId="77777777">
        <w:tc>
          <w:tcPr>
            <w:tcW w:w="4703" w:type="dxa"/>
          </w:tcPr>
          <w:p w14:paraId="2B33D9D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RN-06</w:t>
            </w:r>
          </w:p>
        </w:tc>
        <w:tc>
          <w:tcPr>
            <w:tcW w:w="4703" w:type="dxa"/>
          </w:tcPr>
          <w:p w14:paraId="5C9E3B8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Notificación por correo solo si: tipo=PÚBLICA AND notificar=true AND es_anonimo=false AND email_ciudadano válido. El correo incluye: código, título del avance, descripción pública, estado actual, fecha. No incluye notas internas ni datos de funcionarios más allá del área.</w:t>
            </w:r>
          </w:p>
        </w:tc>
      </w:tr>
      <w:tr xmlns:wp14="http://schemas.microsoft.com/office/word/2010/wordml" w14:paraId="0F8471DB" wp14:textId="77777777">
        <w:tc>
          <w:tcPr>
            <w:tcW w:w="4703" w:type="dxa"/>
          </w:tcPr>
          <w:p w14:paraId="316EBE6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RN-07</w:t>
            </w:r>
          </w:p>
        </w:tc>
        <w:tc>
          <w:tcPr>
            <w:tcW w:w="4703" w:type="dxa"/>
          </w:tcPr>
          <w:p w14:paraId="3163F33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Todo registro, prórroga, escalamiento o intento denegado debe quedar en bitacora_casos / bitácora de auditoría con usuario, fecha, hora, IP y descripción. Bitácoras inmutables.</w:t>
            </w:r>
          </w:p>
        </w:tc>
      </w:tr>
      <w:tr xmlns:wp14="http://schemas.microsoft.com/office/word/2010/wordml" w14:paraId="11214A12" wp14:textId="77777777">
        <w:tc>
          <w:tcPr>
            <w:tcW w:w="4703" w:type="dxa"/>
          </w:tcPr>
          <w:p w14:paraId="6D4ABEA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RN-08</w:t>
            </w:r>
          </w:p>
        </w:tc>
        <w:tc>
          <w:tcPr>
            <w:tcW w:w="4703" w:type="dxa"/>
          </w:tcPr>
          <w:p w14:paraId="4427F80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Inmutabilidad del seguimiento: prohibido UPDATE/DELETE sobre seguimientos_caso. Correcciones = nuevo registro tipo CORRECCIÓN vinculado con seguimiento_padre_id.</w:t>
            </w:r>
          </w:p>
        </w:tc>
      </w:tr>
      <w:tr xmlns:wp14="http://schemas.microsoft.com/office/word/2010/wordml" w14:paraId="58AE03C5" wp14:textId="77777777">
        <w:tc>
          <w:tcPr>
            <w:tcW w:w="4703" w:type="dxa"/>
          </w:tcPr>
          <w:p w14:paraId="392820F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RN-09</w:t>
            </w:r>
          </w:p>
        </w:tc>
        <w:tc>
          <w:tcPr>
            <w:tcW w:w="4703" w:type="dxa"/>
          </w:tcPr>
          <w:p w14:paraId="003BA4E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Plazos por tipo (días hábiles desde fecha_registro): Queja(Q)=15, Reclamo(R)=20, Denuncia(D)=30, Sugerencia(S)=30. fecha_limite_respuesta se calcula al crear el caso (CU-02) y puede prorrogarse solo por SUPERVISOR/ADMIN (FA-07).</w:t>
            </w:r>
          </w:p>
        </w:tc>
      </w:tr>
      <w:tr xmlns:wp14="http://schemas.microsoft.com/office/word/2010/wordml" w14:paraId="6C8AF92C" wp14:textId="77777777">
        <w:tc>
          <w:tcPr>
            <w:tcW w:w="4703" w:type="dxa"/>
          </w:tcPr>
          <w:p w14:paraId="38E165B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RN-10</w:t>
            </w:r>
          </w:p>
        </w:tc>
        <w:tc>
          <w:tcPr>
            <w:tcW w:w="4703" w:type="dxa"/>
          </w:tcPr>
          <w:p w14:paraId="3ADDF24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La consulta pública (código de seguimiento) expone únicamente: código, tipo, estado, fecha_registro, fecha_ultima_actualizacion, avance_porcentaje (opcional) y lista de seguimientos PÚBLICA (título, descripción, fecha). Sin email, teléfono, IP ni notas internas.</w:t>
            </w:r>
          </w:p>
        </w:tc>
      </w:tr>
      <w:tr xmlns:wp14="http://schemas.microsoft.com/office/word/2010/wordml" w14:paraId="6BC1CC93" wp14:textId="77777777">
        <w:tc>
          <w:tcPr>
            <w:tcW w:w="4703" w:type="dxa"/>
          </w:tcPr>
          <w:p w14:paraId="3BE0254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RN-11</w:t>
            </w:r>
          </w:p>
        </w:tc>
        <w:tc>
          <w:tcPr>
            <w:tcW w:w="4703" w:type="dxa"/>
          </w:tcPr>
          <w:p w14:paraId="0D9569C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porcentaje de avance es informativo; llegar a 100% NO resuelve ni cierra el caso. La resolución formal corresponde a CU-05.</w:t>
            </w:r>
          </w:p>
        </w:tc>
      </w:tr>
      <w:tr xmlns:wp14="http://schemas.microsoft.com/office/word/2010/wordml" w14:paraId="43E0E52F" wp14:textId="77777777">
        <w:tc>
          <w:tcPr>
            <w:tcW w:w="4703" w:type="dxa"/>
          </w:tcPr>
          <w:p w14:paraId="0B255A4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RN-12</w:t>
            </w:r>
          </w:p>
        </w:tc>
        <w:tc>
          <w:tcPr>
            <w:tcW w:w="4703" w:type="dxa"/>
          </w:tcPr>
          <w:p w14:paraId="0500A0E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Días hábiles: se excluyen sábados, domingos y días feriados configurados en tabla dias_no_laborables. El cálculo debe ser consistente en backend.</w:t>
            </w:r>
          </w:p>
        </w:tc>
      </w:tr>
    </w:tbl>
    <w:p xmlns:wp14="http://schemas.microsoft.com/office/word/2010/wordml" w14:paraId="0E27B00A" wp14:textId="77777777"/>
    <w:p xmlns:wp14="http://schemas.microsoft.com/office/word/2010/wordml" w14:paraId="4F271DB7" wp14:textId="77777777">
      <w:r>
        <w:rPr>
          <w:rFonts w:ascii="Calibri" w:hAnsi="Calibri" w:eastAsia="Calibri"/>
          <w:b/>
          <w:color w:val="1A365D"/>
          <w:sz w:val="28"/>
        </w:rPr>
        <w:t>10. Requerimientos No Funcionales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14:paraId="0CE72E70" wp14:textId="77777777">
        <w:tc>
          <w:tcPr>
            <w:tcW w:w="3135" w:type="dxa"/>
            <w:shd w:val="clear" w:fill="1A365D"/>
          </w:tcPr>
          <w:p w14:paraId="5F31422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3135" w:type="dxa"/>
            <w:shd w:val="clear" w:fill="1A365D"/>
          </w:tcPr>
          <w:p w14:paraId="4A008FD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Tipo</w:t>
            </w:r>
          </w:p>
        </w:tc>
        <w:tc>
          <w:tcPr>
            <w:tcW w:w="3135" w:type="dxa"/>
            <w:shd w:val="clear" w:fill="1A365D"/>
          </w:tcPr>
          <w:p w14:paraId="30D9C2F4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Descripción</w:t>
            </w:r>
          </w:p>
        </w:tc>
      </w:tr>
      <w:tr xmlns:wp14="http://schemas.microsoft.com/office/word/2010/wordml" w14:paraId="15E101FF" wp14:textId="77777777">
        <w:tc>
          <w:tcPr>
            <w:tcW w:w="3135" w:type="dxa"/>
          </w:tcPr>
          <w:p w14:paraId="714C42A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RNF-01</w:t>
            </w:r>
          </w:p>
        </w:tc>
        <w:tc>
          <w:tcPr>
            <w:tcW w:w="3135" w:type="dxa"/>
          </w:tcPr>
          <w:p w14:paraId="1FD11C8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Rendimiento</w:t>
            </w:r>
          </w:p>
        </w:tc>
        <w:tc>
          <w:tcPr>
            <w:tcW w:w="3135" w:type="dxa"/>
          </w:tcPr>
          <w:p w14:paraId="331DC16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Registrar un seguimiento (validación + INSERT + bitácora) ≤ 3 segundos. Carga de línea de tiempo ≤ 2 segundos con hasta 100 entradas.</w:t>
            </w:r>
          </w:p>
        </w:tc>
      </w:tr>
      <w:tr xmlns:wp14="http://schemas.microsoft.com/office/word/2010/wordml" w14:paraId="5E4B65A6" wp14:textId="77777777">
        <w:tc>
          <w:tcPr>
            <w:tcW w:w="3135" w:type="dxa"/>
          </w:tcPr>
          <w:p w14:paraId="16204CA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RNF-02</w:t>
            </w:r>
          </w:p>
        </w:tc>
        <w:tc>
          <w:tcPr>
            <w:tcW w:w="3135" w:type="dxa"/>
          </w:tcPr>
          <w:p w14:paraId="493BD32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Seguridad</w:t>
            </w:r>
          </w:p>
        </w:tc>
        <w:tc>
          <w:tcPr>
            <w:tcW w:w="3135" w:type="dxa"/>
          </w:tcPr>
          <w:p w14:paraId="5673C31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Endpoints autenticados con JWT. Filtrado estricto de seguimientos públicos vs internos. Prevención de IDOR sobre caso_id.</w:t>
            </w:r>
          </w:p>
        </w:tc>
      </w:tr>
      <w:tr xmlns:wp14="http://schemas.microsoft.com/office/word/2010/wordml" w14:paraId="7AF7C8B2" wp14:textId="77777777">
        <w:tc>
          <w:tcPr>
            <w:tcW w:w="3135" w:type="dxa"/>
          </w:tcPr>
          <w:p w14:paraId="44C0CF7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RNF-03</w:t>
            </w:r>
          </w:p>
        </w:tc>
        <w:tc>
          <w:tcPr>
            <w:tcW w:w="3135" w:type="dxa"/>
          </w:tcPr>
          <w:p w14:paraId="6A41897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Usabilidad</w:t>
            </w:r>
          </w:p>
        </w:tc>
        <w:tc>
          <w:tcPr>
            <w:tcW w:w="3135" w:type="dxa"/>
          </w:tcPr>
          <w:p w14:paraId="0577D45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Línea de tiempo visual (timeline), badges PÚBLICA/INTERNA, indicador de plazo semáforo, formulario con contador de caracteres.</w:t>
            </w:r>
          </w:p>
        </w:tc>
      </w:tr>
      <w:tr xmlns:wp14="http://schemas.microsoft.com/office/word/2010/wordml" w14:paraId="7A98AF61" wp14:textId="77777777">
        <w:tc>
          <w:tcPr>
            <w:tcW w:w="3135" w:type="dxa"/>
          </w:tcPr>
          <w:p w14:paraId="7750912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RNF-04</w:t>
            </w:r>
          </w:p>
        </w:tc>
        <w:tc>
          <w:tcPr>
            <w:tcW w:w="3135" w:type="dxa"/>
          </w:tcPr>
          <w:p w14:paraId="5C3ABA6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Auditoría</w:t>
            </w:r>
          </w:p>
        </w:tc>
        <w:tc>
          <w:tcPr>
            <w:tcW w:w="3135" w:type="dxa"/>
          </w:tcPr>
          <w:p w14:paraId="2250BD7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Cumplir TDR: registrar creación de seguimientos y descarga de evidencias; impedir modificación de bitácoras.</w:t>
            </w:r>
          </w:p>
        </w:tc>
      </w:tr>
      <w:tr xmlns:wp14="http://schemas.microsoft.com/office/word/2010/wordml" w14:paraId="09713620" wp14:textId="77777777">
        <w:tc>
          <w:tcPr>
            <w:tcW w:w="3135" w:type="dxa"/>
          </w:tcPr>
          <w:p w14:paraId="4AB22A3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RNF-05</w:t>
            </w:r>
          </w:p>
        </w:tc>
        <w:tc>
          <w:tcPr>
            <w:tcW w:w="3135" w:type="dxa"/>
          </w:tcPr>
          <w:p w14:paraId="28755DB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Disponibilidad</w:t>
            </w:r>
          </w:p>
        </w:tc>
        <w:tc>
          <w:tcPr>
            <w:tcW w:w="3135" w:type="dxa"/>
          </w:tcPr>
          <w:p w14:paraId="6384F7B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job de detección de vencimientos (FA-08) debe ejecutarse al menos 1 vez al día (recomendado cada hora laboral).</w:t>
            </w:r>
          </w:p>
        </w:tc>
      </w:tr>
      <w:tr xmlns:wp14="http://schemas.microsoft.com/office/word/2010/wordml" w14:paraId="6F63EF31" wp14:textId="77777777">
        <w:tc>
          <w:tcPr>
            <w:tcW w:w="3135" w:type="dxa"/>
          </w:tcPr>
          <w:p w14:paraId="1203A9E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RNF-06</w:t>
            </w:r>
          </w:p>
        </w:tc>
        <w:tc>
          <w:tcPr>
            <w:tcW w:w="3135" w:type="dxa"/>
          </w:tcPr>
          <w:p w14:paraId="5FF29F0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Integridad</w:t>
            </w:r>
          </w:p>
        </w:tc>
        <w:tc>
          <w:tcPr>
            <w:tcW w:w="3135" w:type="dxa"/>
          </w:tcPr>
          <w:p w14:paraId="235571A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Transacción atómica: guardar seguimiento + actualizar caso + bitácora. Si falla un paso de persistencia, rollback completo. La notificación SMTP es asíncrona/post-commit.</w:t>
            </w:r>
          </w:p>
        </w:tc>
      </w:tr>
    </w:tbl>
    <w:p xmlns:wp14="http://schemas.microsoft.com/office/word/2010/wordml" w14:paraId="60061E4C" wp14:textId="77777777"/>
    <w:p xmlns:wp14="http://schemas.microsoft.com/office/word/2010/wordml" w14:paraId="5C037A03" wp14:textId="77777777">
      <w:r>
        <w:rPr>
          <w:rFonts w:ascii="Calibri" w:hAnsi="Calibri" w:eastAsia="Calibri"/>
          <w:b/>
          <w:color w:val="1A365D"/>
          <w:sz w:val="28"/>
        </w:rPr>
        <w:t>11. Modelo de Datos Relacionado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4C13D7D7" wp14:textId="77777777">
        <w:tc>
          <w:tcPr>
            <w:tcW w:w="4703" w:type="dxa"/>
            <w:shd w:val="clear" w:fill="1A365D"/>
          </w:tcPr>
          <w:p w14:paraId="1107F418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Tabla</w:t>
            </w:r>
          </w:p>
        </w:tc>
        <w:tc>
          <w:tcPr>
            <w:tcW w:w="4703" w:type="dxa"/>
            <w:shd w:val="clear" w:fill="1A365D"/>
          </w:tcPr>
          <w:p w14:paraId="2F42D041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Campos Principales</w:t>
            </w:r>
          </w:p>
        </w:tc>
      </w:tr>
      <w:tr xmlns:wp14="http://schemas.microsoft.com/office/word/2010/wordml" w14:paraId="1CEC6BE3" wp14:textId="77777777">
        <w:tc>
          <w:tcPr>
            <w:tcW w:w="4703" w:type="dxa"/>
          </w:tcPr>
          <w:p w14:paraId="37DDA6A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seguimientos_caso</w:t>
            </w:r>
          </w:p>
        </w:tc>
        <w:tc>
          <w:tcPr>
            <w:tcW w:w="4703" w:type="dxa"/>
          </w:tcPr>
          <w:p w14:paraId="3BA6A67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id BIGSERIAL PK; caso_id FK; usuario_id FK; tipo VARCHAR(20) PÚBLICA|INTERNA|CORRECCIÓN; titulo VARCHAR(120); descripcion TEXT; porcentaje_avance INT NULL; notificado BOOLEAN; seguimiento_padre_id FK NULL; creado_en TIMESTAMP DEFAULT NOW(); ip_registro VARCHAR(45)</w:t>
            </w:r>
          </w:p>
        </w:tc>
      </w:tr>
      <w:tr xmlns:wp14="http://schemas.microsoft.com/office/word/2010/wordml" w14:paraId="5076FE57" wp14:textId="77777777">
        <w:tc>
          <w:tcPr>
            <w:tcW w:w="4703" w:type="dxa"/>
          </w:tcPr>
          <w:p w14:paraId="683B595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casos (campos CU-04)</w:t>
            </w:r>
          </w:p>
        </w:tc>
        <w:tc>
          <w:tcPr>
            <w:tcW w:w="4703" w:type="dxa"/>
          </w:tcPr>
          <w:p w14:paraId="787DA1D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Además de CU-02/CU-03: fecha_limite_respuesta DATE; avance_porcentaje INT DEFAULT 0; prioridad VARCHAR(10) DEFAULT NORMAL; escalado BOOLEAN DEFAULT false; fecha_prorroga TIMESTAMP NULL</w:t>
            </w:r>
          </w:p>
        </w:tc>
      </w:tr>
      <w:tr xmlns:wp14="http://schemas.microsoft.com/office/word/2010/wordml" w14:paraId="411CD68B" wp14:textId="77777777">
        <w:tc>
          <w:tcPr>
            <w:tcW w:w="4703" w:type="dxa"/>
          </w:tcPr>
          <w:p w14:paraId="214EE49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documentos_seguimiento</w:t>
            </w:r>
          </w:p>
        </w:tc>
        <w:tc>
          <w:tcPr>
            <w:tcW w:w="4703" w:type="dxa"/>
          </w:tcPr>
          <w:p w14:paraId="51B6A52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id BIGSERIAL PK; seguimiento_id FK; nombre_archivo VARCHAR(255); ruta_archivo VARCHAR(500); tipo_mime VARCHAR(100); tamanio_bytes BIGINT; subido_en TIMESTAMP</w:t>
            </w:r>
          </w:p>
        </w:tc>
      </w:tr>
      <w:tr xmlns:wp14="http://schemas.microsoft.com/office/word/2010/wordml" w14:paraId="2D2C2509" wp14:textId="77777777">
        <w:tc>
          <w:tcPr>
            <w:tcW w:w="4703" w:type="dxa"/>
          </w:tcPr>
          <w:p w14:paraId="041522D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dias_no_laborables</w:t>
            </w:r>
          </w:p>
        </w:tc>
        <w:tc>
          <w:tcPr>
            <w:tcW w:w="4703" w:type="dxa"/>
          </w:tcPr>
          <w:p w14:paraId="4800F05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id BIGSERIAL PK; fecha DATE UNIQUE; descripcion VARCHAR(200) — usada para cálculo de días hábiles</w:t>
            </w:r>
          </w:p>
        </w:tc>
      </w:tr>
      <w:tr xmlns:wp14="http://schemas.microsoft.com/office/word/2010/wordml" w14:paraId="1C8BF13D" wp14:textId="77777777">
        <w:tc>
          <w:tcPr>
            <w:tcW w:w="4703" w:type="dxa"/>
          </w:tcPr>
          <w:p w14:paraId="35DDBBF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bitacora_casos</w:t>
            </w:r>
          </w:p>
        </w:tc>
        <w:tc>
          <w:tcPr>
            <w:tcW w:w="4703" w:type="dxa"/>
          </w:tcPr>
          <w:p w14:paraId="077E597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Extiende eventos: SEGUIMIENTO_REGISTRADO, PRORROGA_PLAZO, ESCALAMIENTO, DESCARGA_EVIDENCIA, INTENTO_DENEGADO</w:t>
            </w:r>
          </w:p>
        </w:tc>
      </w:tr>
    </w:tbl>
    <w:p xmlns:wp14="http://schemas.microsoft.com/office/word/2010/wordml" w14:paraId="44EAFD9C" wp14:textId="77777777"/>
    <w:p xmlns:wp14="http://schemas.microsoft.com/office/word/2010/wordml" w14:paraId="53622178" wp14:textId="77777777">
      <w:r>
        <w:rPr>
          <w:rFonts w:ascii="Calibri" w:hAnsi="Calibri" w:eastAsia="Calibri"/>
          <w:b/>
          <w:color w:val="1A365D"/>
          <w:sz w:val="28"/>
        </w:rPr>
        <w:t>12. Descripción de la Interfaz (Mockup Textual)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18ADC591" wp14:textId="77777777">
        <w:tc>
          <w:tcPr>
            <w:tcW w:w="4703" w:type="dxa"/>
            <w:shd w:val="clear" w:fill="1A365D"/>
          </w:tcPr>
          <w:p w14:paraId="11B57B39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Sección</w:t>
            </w:r>
          </w:p>
        </w:tc>
        <w:tc>
          <w:tcPr>
            <w:tcW w:w="4703" w:type="dxa"/>
            <w:shd w:val="clear" w:fill="1A365D"/>
          </w:tcPr>
          <w:p w14:paraId="6FBB589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Contenido</w:t>
            </w:r>
          </w:p>
        </w:tc>
      </w:tr>
      <w:tr xmlns:wp14="http://schemas.microsoft.com/office/word/2010/wordml" w14:paraId="15851442" wp14:textId="77777777">
        <w:tc>
          <w:tcPr>
            <w:tcW w:w="4703" w:type="dxa"/>
          </w:tcPr>
          <w:p w14:paraId="12594FF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Cabecera del caso</w:t>
            </w:r>
          </w:p>
        </w:tc>
        <w:tc>
          <w:tcPr>
            <w:tcW w:w="4703" w:type="dxa"/>
          </w:tcPr>
          <w:p w14:paraId="7E96FBC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Código, tipo, estado (badge), agente, plazo con semáforo, % avance (barra de progreso).</w:t>
            </w:r>
          </w:p>
        </w:tc>
      </w:tr>
      <w:tr xmlns:wp14="http://schemas.microsoft.com/office/word/2010/wordml" w14:paraId="781AD2C0" wp14:textId="77777777">
        <w:tc>
          <w:tcPr>
            <w:tcW w:w="4703" w:type="dxa"/>
          </w:tcPr>
          <w:p w14:paraId="1E6F7D8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Tabs del detalle</w:t>
            </w:r>
          </w:p>
        </w:tc>
        <w:tc>
          <w:tcPr>
            <w:tcW w:w="4703" w:type="dxa"/>
          </w:tcPr>
          <w:p w14:paraId="5714356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Resumen | Seguimiento (activo en CU-04) | Documentos | Historial/Bitácora (según rol).</w:t>
            </w:r>
          </w:p>
        </w:tc>
      </w:tr>
      <w:tr xmlns:wp14="http://schemas.microsoft.com/office/word/2010/wordml" w14:paraId="5B864364" wp14:textId="77777777">
        <w:tc>
          <w:tcPr>
            <w:tcW w:w="4703" w:type="dxa"/>
          </w:tcPr>
          <w:p w14:paraId="553F2FC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Timeline</w:t>
            </w:r>
          </w:p>
        </w:tc>
        <w:tc>
          <w:tcPr>
            <w:tcW w:w="4703" w:type="dxa"/>
          </w:tcPr>
          <w:p w14:paraId="2AC0F14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Lista vertical cronológica: fecha/hora, autor (nombre interno), badge tipo, título, descripción, adjunto si hay.</w:t>
            </w:r>
          </w:p>
        </w:tc>
      </w:tr>
      <w:tr xmlns:wp14="http://schemas.microsoft.com/office/word/2010/wordml" w14:paraId="55E8EFF5" wp14:textId="77777777">
        <w:tc>
          <w:tcPr>
            <w:tcW w:w="4703" w:type="dxa"/>
          </w:tcPr>
          <w:p w14:paraId="44C2004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Formulario</w:t>
            </w:r>
          </w:p>
        </w:tc>
        <w:tc>
          <w:tcPr>
            <w:tcW w:w="4703" w:type="dxa"/>
          </w:tcPr>
          <w:p w14:paraId="7AF62B9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Drawer o modal Nueva actualización con campos de la sección 8 y botones Guardar / Cancelar.</w:t>
            </w:r>
          </w:p>
        </w:tc>
      </w:tr>
      <w:tr xmlns:wp14="http://schemas.microsoft.com/office/word/2010/wordml" w14:paraId="5C476884" wp14:textId="77777777">
        <w:tc>
          <w:tcPr>
            <w:tcW w:w="4703" w:type="dxa"/>
          </w:tcPr>
          <w:p w14:paraId="511E0A8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Acciones secundarias</w:t>
            </w:r>
          </w:p>
        </w:tc>
        <w:tc>
          <w:tcPr>
            <w:tcW w:w="4703" w:type="dxa"/>
          </w:tcPr>
          <w:p w14:paraId="12F8E80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Prorrogar plazo (Supervisor/Admin), Escalar, Proceder a Resolver → CU-05.</w:t>
            </w:r>
          </w:p>
        </w:tc>
      </w:tr>
      <w:tr xmlns:wp14="http://schemas.microsoft.com/office/word/2010/wordml" w14:paraId="39638044" wp14:textId="77777777">
        <w:tc>
          <w:tcPr>
            <w:tcW w:w="4703" w:type="dxa"/>
          </w:tcPr>
          <w:p w14:paraId="081DA97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Vista ciudadana (referencia)</w:t>
            </w:r>
          </w:p>
        </w:tc>
        <w:tc>
          <w:tcPr>
            <w:tcW w:w="4703" w:type="dxa"/>
          </w:tcPr>
          <w:p w14:paraId="71D30B1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En portal: solo entradas PÚBLICA + barra de avance + estado. Sin autores internos ni notas INTERNAS.</w:t>
            </w:r>
          </w:p>
        </w:tc>
      </w:tr>
    </w:tbl>
    <w:p xmlns:wp14="http://schemas.microsoft.com/office/word/2010/wordml" w14:paraId="4B94D5A5" wp14:textId="77777777"/>
    <w:p xmlns:wp14="http://schemas.microsoft.com/office/word/2010/wordml" w14:paraId="3DEEC669" wp14:textId="77777777"/>
    <w:p xmlns:wp14="http://schemas.microsoft.com/office/word/2010/wordml" w14:paraId="59A3F004" wp14:textId="5FBD1B6C"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13.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Criterios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 de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Aceptación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 (Definition of Done)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260AEC95" wp14:textId="77777777">
        <w:tc>
          <w:tcPr>
            <w:tcW w:w="4703" w:type="dxa"/>
            <w:shd w:val="clear" w:fill="1A365D"/>
          </w:tcPr>
          <w:p w14:paraId="21F7E317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4703" w:type="dxa"/>
            <w:shd w:val="clear" w:fill="1A365D"/>
          </w:tcPr>
          <w:p w14:paraId="784CEF5B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</w:tr>
      <w:tr xmlns:wp14="http://schemas.microsoft.com/office/word/2010/wordml" w14:paraId="45A93239" wp14:textId="77777777">
        <w:tc>
          <w:tcPr>
            <w:tcW w:w="4703" w:type="dxa"/>
          </w:tcPr>
          <w:p w14:paraId="7362E6F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CA-01</w:t>
            </w:r>
          </w:p>
        </w:tc>
        <w:tc>
          <w:tcPr>
            <w:tcW w:w="4703" w:type="dxa"/>
          </w:tcPr>
          <w:p w14:paraId="5478E9D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Un agente puede registrar un seguimiento PÚBLICO en un caso asignado EN_PROCESO y el ciudadano lo ve al consultar el código.</w:t>
            </w:r>
          </w:p>
        </w:tc>
      </w:tr>
      <w:tr xmlns:wp14="http://schemas.microsoft.com/office/word/2010/wordml" w14:paraId="3A7AF17E" wp14:textId="77777777">
        <w:tc>
          <w:tcPr>
            <w:tcW w:w="4703" w:type="dxa"/>
          </w:tcPr>
          <w:p w14:paraId="78DD1E9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CA-02</w:t>
            </w:r>
          </w:p>
        </w:tc>
        <w:tc>
          <w:tcPr>
            <w:tcW w:w="4703" w:type="dxa"/>
          </w:tcPr>
          <w:p w14:paraId="1CB091A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Un seguimiento INTERNO no aparece en GET público ni en el correo al ciudadano.</w:t>
            </w:r>
          </w:p>
        </w:tc>
      </w:tr>
      <w:tr xmlns:wp14="http://schemas.microsoft.com/office/word/2010/wordml" w14:paraId="7A18CF03" wp14:textId="77777777">
        <w:tc>
          <w:tcPr>
            <w:tcW w:w="4703" w:type="dxa"/>
          </w:tcPr>
          <w:p w14:paraId="7D9AABD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CA-03</w:t>
            </w:r>
          </w:p>
        </w:tc>
        <w:tc>
          <w:tcPr>
            <w:tcW w:w="4703" w:type="dxa"/>
          </w:tcPr>
          <w:p w14:paraId="59D9135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No es posible editar ni borrar un seguimiento existente (API retorna 405 o 403).</w:t>
            </w:r>
          </w:p>
        </w:tc>
      </w:tr>
      <w:tr xmlns:wp14="http://schemas.microsoft.com/office/word/2010/wordml" w14:paraId="46DADC35" wp14:textId="77777777">
        <w:tc>
          <w:tcPr>
            <w:tcW w:w="4703" w:type="dxa"/>
          </w:tcPr>
          <w:p w14:paraId="0470AD5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CA-04</w:t>
            </w:r>
          </w:p>
        </w:tc>
        <w:tc>
          <w:tcPr>
            <w:tcW w:w="4703" w:type="dxa"/>
          </w:tcPr>
          <w:p w14:paraId="1FAC291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Al vencer el plazo, el caso queda escalado y el supervisor recibe notificación.</w:t>
            </w:r>
          </w:p>
        </w:tc>
      </w:tr>
      <w:tr xmlns:wp14="http://schemas.microsoft.com/office/word/2010/wordml" w14:paraId="33FC8FBF" wp14:textId="77777777">
        <w:tc>
          <w:tcPr>
            <w:tcW w:w="4703" w:type="dxa"/>
          </w:tcPr>
          <w:p w14:paraId="314DC6D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CA-05</w:t>
            </w:r>
          </w:p>
        </w:tc>
        <w:tc>
          <w:tcPr>
            <w:tcW w:w="4703" w:type="dxa"/>
          </w:tcPr>
          <w:p w14:paraId="0C27E55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Una prórroga válida extiende fecha_limite_respuesta y queda en bitácora con justificación.</w:t>
            </w:r>
          </w:p>
        </w:tc>
      </w:tr>
      <w:tr xmlns:wp14="http://schemas.microsoft.com/office/word/2010/wordml" w14:paraId="5A299073" wp14:textId="77777777">
        <w:tc>
          <w:tcPr>
            <w:tcW w:w="4703" w:type="dxa"/>
          </w:tcPr>
          <w:p w14:paraId="3208554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CA-06</w:t>
            </w:r>
          </w:p>
        </w:tc>
        <w:tc>
          <w:tcPr>
            <w:tcW w:w="4703" w:type="dxa"/>
          </w:tcPr>
          <w:p w14:paraId="36D583A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Un agente no puede registrar seguimiento en casos de otro agente (403).</w:t>
            </w:r>
          </w:p>
        </w:tc>
      </w:tr>
      <w:tr xmlns:wp14="http://schemas.microsoft.com/office/word/2010/wordml" w14:paraId="75954D42" wp14:textId="77777777">
        <w:tc>
          <w:tcPr>
            <w:tcW w:w="4703" w:type="dxa"/>
          </w:tcPr>
          <w:p w14:paraId="019046C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CA-07</w:t>
            </w:r>
          </w:p>
        </w:tc>
        <w:tc>
          <w:tcPr>
            <w:tcW w:w="4703" w:type="dxa"/>
          </w:tcPr>
          <w:p w14:paraId="44E124B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Si SMTP falla, el seguimiento permanece guardado y se informa el fallo de notificación.</w:t>
            </w:r>
          </w:p>
        </w:tc>
      </w:tr>
      <w:tr xmlns:wp14="http://schemas.microsoft.com/office/word/2010/wordml" w14:paraId="1F3BE4A2" wp14:textId="77777777">
        <w:tc>
          <w:tcPr>
            <w:tcW w:w="4703" w:type="dxa"/>
          </w:tcPr>
          <w:p w14:paraId="2AAC51E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CA-08</w:t>
            </w:r>
          </w:p>
        </w:tc>
        <w:tc>
          <w:tcPr>
            <w:tcW w:w="4703" w:type="dxa"/>
          </w:tcPr>
          <w:p w14:paraId="16591CD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avance_porcentaje=100 no cambia el estado a RESUELTO automáticamente.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6FF77F93" wp14:textId="7964AEFD"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14.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Relación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 con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Otros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 Casos de Uso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03"/>
        <w:gridCol w:w="4703"/>
      </w:tblGrid>
      <w:tr xmlns:wp14="http://schemas.microsoft.com/office/word/2010/wordml" w14:paraId="0F732258" wp14:textId="77777777">
        <w:tc>
          <w:tcPr>
            <w:tcW w:w="4703" w:type="dxa"/>
            <w:shd w:val="clear" w:fill="1A365D"/>
          </w:tcPr>
          <w:p w14:paraId="62B1405F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CU</w:t>
            </w:r>
          </w:p>
        </w:tc>
        <w:tc>
          <w:tcPr>
            <w:tcW w:w="4703" w:type="dxa"/>
            <w:shd w:val="clear" w:fill="1A365D"/>
          </w:tcPr>
          <w:p w14:paraId="1CF6266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Relación</w:t>
            </w:r>
          </w:p>
        </w:tc>
      </w:tr>
      <w:tr xmlns:wp14="http://schemas.microsoft.com/office/word/2010/wordml" w14:paraId="7977E46F" wp14:textId="77777777">
        <w:tc>
          <w:tcPr>
            <w:tcW w:w="4703" w:type="dxa"/>
          </w:tcPr>
          <w:p w14:paraId="28BB6873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CU-01</w:t>
            </w:r>
          </w:p>
        </w:tc>
        <w:tc>
          <w:tcPr>
            <w:tcW w:w="4703" w:type="dxa"/>
          </w:tcPr>
          <w:p w14:paraId="32B8F8E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Autenticación requerida para registrar seguimientos internos.</w:t>
            </w:r>
          </w:p>
        </w:tc>
      </w:tr>
      <w:tr xmlns:wp14="http://schemas.microsoft.com/office/word/2010/wordml" w14:paraId="5C7E4303" wp14:textId="77777777">
        <w:tc>
          <w:tcPr>
            <w:tcW w:w="4703" w:type="dxa"/>
          </w:tcPr>
          <w:p w14:paraId="2D103C4B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CU-02</w:t>
            </w:r>
          </w:p>
        </w:tc>
        <w:tc>
          <w:tcPr>
            <w:tcW w:w="4703" w:type="dxa"/>
          </w:tcPr>
          <w:p w14:paraId="6903B3CE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Define plazos iniciales y fecha_limite_respuesta al registrar el caso.</w:t>
            </w:r>
          </w:p>
        </w:tc>
      </w:tr>
      <w:tr xmlns:wp14="http://schemas.microsoft.com/office/word/2010/wordml" w14:paraId="5B6E7991" wp14:textId="77777777">
        <w:tc>
          <w:tcPr>
            <w:tcW w:w="4703" w:type="dxa"/>
          </w:tcPr>
          <w:p w14:paraId="5CF9B62C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CU-03</w:t>
            </w:r>
          </w:p>
        </w:tc>
        <w:tc>
          <w:tcPr>
            <w:tcW w:w="4703" w:type="dxa"/>
          </w:tcPr>
          <w:p w14:paraId="1675F226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Provee el caso asignado y en estado EN_REVISION/EN_PROCESO; comparte detalle/bandeja.</w:t>
            </w:r>
          </w:p>
        </w:tc>
      </w:tr>
      <w:tr xmlns:wp14="http://schemas.microsoft.com/office/word/2010/wordml" w14:paraId="4ACB41D5" wp14:textId="77777777">
        <w:tc>
          <w:tcPr>
            <w:tcW w:w="4703" w:type="dxa"/>
          </w:tcPr>
          <w:p w14:paraId="23E936EA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CU-05</w:t>
            </w:r>
          </w:p>
        </w:tc>
        <w:tc>
          <w:tcPr>
            <w:tcW w:w="4703" w:type="dxa"/>
          </w:tcPr>
          <w:p w14:paraId="2F28412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El agente deriva a Resolver cuando el seguimiento concluye la atención de fondo.</w:t>
            </w:r>
          </w:p>
        </w:tc>
      </w:tr>
      <w:tr xmlns:wp14="http://schemas.microsoft.com/office/word/2010/wordml" w14:paraId="5350A97B" wp14:textId="77777777">
        <w:tc>
          <w:tcPr>
            <w:tcW w:w="4703" w:type="dxa"/>
          </w:tcPr>
          <w:p w14:paraId="6F665BD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CU-06</w:t>
            </w:r>
          </w:p>
        </w:tc>
        <w:tc>
          <w:tcPr>
            <w:tcW w:w="4703" w:type="dxa"/>
          </w:tcPr>
          <w:p w14:paraId="5596538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Tras resolución, el cierre archiva; CU-04 ya no admite avances normales.</w:t>
            </w:r>
          </w:p>
        </w:tc>
      </w:tr>
      <w:tr xmlns:wp14="http://schemas.microsoft.com/office/word/2010/wordml" w14:paraId="5BFA97D2" wp14:textId="77777777">
        <w:tc>
          <w:tcPr>
            <w:tcW w:w="4703" w:type="dxa"/>
          </w:tcPr>
          <w:p w14:paraId="7B18E668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CU-07</w:t>
            </w:r>
          </w:p>
        </w:tc>
        <w:tc>
          <w:tcPr>
            <w:tcW w:w="4703" w:type="dxa"/>
          </w:tcPr>
          <w:p w14:paraId="312B4DD9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Consulta pública consume solo seguimientos PÚBLICA.</w:t>
            </w:r>
          </w:p>
        </w:tc>
      </w:tr>
      <w:tr xmlns:wp14="http://schemas.microsoft.com/office/word/2010/wordml" w14:paraId="575500F6" wp14:textId="77777777">
        <w:tc>
          <w:tcPr>
            <w:tcW w:w="4703" w:type="dxa"/>
          </w:tcPr>
          <w:p w14:paraId="062CB415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CU-08</w:t>
            </w:r>
          </w:p>
        </w:tc>
        <w:tc>
          <w:tcPr>
            <w:tcW w:w="4703" w:type="dxa"/>
          </w:tcPr>
          <w:p w14:paraId="291D37B4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Envío de correos de avance, prórroga y escalamiento.</w:t>
            </w:r>
          </w:p>
        </w:tc>
      </w:tr>
      <w:tr xmlns:wp14="http://schemas.microsoft.com/office/word/2010/wordml" w14:paraId="289E0C3C" wp14:textId="77777777">
        <w:tc>
          <w:tcPr>
            <w:tcW w:w="4703" w:type="dxa"/>
          </w:tcPr>
          <w:p w14:paraId="757499FD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CU-11</w:t>
            </w:r>
          </w:p>
        </w:tc>
        <w:tc>
          <w:tcPr>
            <w:tcW w:w="4703" w:type="dxa"/>
          </w:tcPr>
          <w:p w14:paraId="7AFE6B61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Los eventos de seguimiento alimentan la consulta de bitácoras.</w:t>
            </w:r>
          </w:p>
        </w:tc>
      </w:tr>
      <w:tr xmlns:wp14="http://schemas.microsoft.com/office/word/2010/wordml" w14:paraId="4CBD4D49" wp14:textId="77777777">
        <w:tc>
          <w:tcPr>
            <w:tcW w:w="4703" w:type="dxa"/>
          </w:tcPr>
          <w:p w14:paraId="7FEAE02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CU-12</w:t>
            </w:r>
          </w:p>
        </w:tc>
        <w:tc>
          <w:tcPr>
            <w:tcW w:w="4703" w:type="dxa"/>
          </w:tcPr>
          <w:p w14:paraId="10F4D297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Evidencias adjuntas al seguimiento se gestionan como documentos.</w:t>
            </w:r>
          </w:p>
        </w:tc>
      </w:tr>
    </w:tbl>
    <w:p xmlns:wp14="http://schemas.microsoft.com/office/word/2010/wordml" w14:paraId="45FB0818" wp14:textId="77777777"/>
    <w:p xmlns:wp14="http://schemas.microsoft.com/office/word/2010/wordml" w14:paraId="5FA5B338" wp14:textId="5D81A40E"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15.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Firmas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 xml:space="preserve"> </w:t>
      </w:r>
      <w:r w:rsidRPr="07598831" w:rsidR="07598831">
        <w:rPr>
          <w:rFonts w:ascii="Calibri" w:hAnsi="Calibri" w:eastAsia="Calibri"/>
          <w:b w:val="1"/>
          <w:bCs w:val="1"/>
          <w:color w:val="1A365D"/>
          <w:sz w:val="28"/>
          <w:szCs w:val="28"/>
        </w:rPr>
        <w:t>Necesarias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xmlns:wp14="http://schemas.microsoft.com/office/word/2010/wordml" w:rsidTr="07598831" w14:paraId="0FFDCAFD" wp14:textId="77777777">
        <w:tc>
          <w:tcPr>
            <w:tcW w:w="3135" w:type="dxa"/>
            <w:shd w:val="clear" w:color="auto" w:fill="1A365D"/>
            <w:tcMar/>
          </w:tcPr>
          <w:p w14:paraId="77C53A40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Persona</w:t>
            </w:r>
          </w:p>
        </w:tc>
        <w:tc>
          <w:tcPr>
            <w:tcW w:w="3135" w:type="dxa"/>
            <w:shd w:val="clear" w:color="auto" w:fill="1A365D"/>
            <w:tcMar/>
          </w:tcPr>
          <w:p w14:paraId="460AC78E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Rol</w:t>
            </w:r>
          </w:p>
        </w:tc>
        <w:tc>
          <w:tcPr>
            <w:tcW w:w="3135" w:type="dxa"/>
            <w:shd w:val="clear" w:color="auto" w:fill="1A365D"/>
            <w:tcMar/>
          </w:tcPr>
          <w:p w14:paraId="445E88FD" wp14:textId="77777777">
            <w:pPr>
              <w:jc w:val="center"/>
            </w:pPr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Firma / Fecha</w:t>
            </w:r>
          </w:p>
        </w:tc>
      </w:tr>
      <w:tr xmlns:wp14="http://schemas.microsoft.com/office/word/2010/wordml" w:rsidTr="07598831" w14:paraId="4EDB4A95" wp14:textId="77777777">
        <w:tc>
          <w:tcPr>
            <w:tcW w:w="3135" w:type="dxa"/>
            <w:tcMar/>
          </w:tcPr>
          <w:p w14:paraId="63E96980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Bryan Cristales</w:t>
            </w:r>
          </w:p>
        </w:tc>
        <w:tc>
          <w:tcPr>
            <w:tcW w:w="3135" w:type="dxa"/>
            <w:tcMar/>
          </w:tcPr>
          <w:p w14:paraId="507863D1" wp14:textId="7DBFC97C">
            <w:r w:rsidRPr="07598831" w:rsidR="07598831">
              <w:rPr>
                <w:rFonts w:ascii="Calibri" w:hAnsi="Calibri" w:eastAsia="Calibri"/>
                <w:b w:val="0"/>
                <w:bCs w:val="0"/>
                <w:sz w:val="18"/>
                <w:szCs w:val="18"/>
              </w:rPr>
              <w:t>Desarrollador</w:t>
            </w:r>
            <w:r w:rsidRPr="07598831" w:rsidR="07598831">
              <w:rPr>
                <w:rFonts w:ascii="Calibri" w:hAnsi="Calibri" w:eastAsia="Calibri"/>
                <w:b w:val="0"/>
                <w:bCs w:val="0"/>
                <w:sz w:val="18"/>
                <w:szCs w:val="18"/>
              </w:rPr>
              <w:t xml:space="preserve"> </w:t>
            </w:r>
          </w:p>
        </w:tc>
        <w:tc>
          <w:tcPr>
            <w:tcW w:w="3135" w:type="dxa"/>
            <w:tcMar/>
          </w:tcPr>
          <w:p w14:paraId="049F31CB" wp14:textId="77777777"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 xmlns:wp14="http://schemas.microsoft.com/office/word/2010/wordml" w:rsidTr="07598831" w14:paraId="0ABB1C8D" wp14:textId="77777777">
        <w:tc>
          <w:tcPr>
            <w:tcW w:w="3135" w:type="dxa"/>
            <w:tcMar/>
          </w:tcPr>
          <w:p w14:paraId="53128261" wp14:textId="77777777"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  <w:tc>
          <w:tcPr>
            <w:tcW w:w="3135" w:type="dxa"/>
            <w:tcMar/>
          </w:tcPr>
          <w:p w14:paraId="1505BA62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Analista de Sistemas</w:t>
            </w:r>
          </w:p>
        </w:tc>
        <w:tc>
          <w:tcPr>
            <w:tcW w:w="3135" w:type="dxa"/>
            <w:tcMar/>
          </w:tcPr>
          <w:p w14:paraId="62486C05" wp14:textId="77777777"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  <w:tr xmlns:wp14="http://schemas.microsoft.com/office/word/2010/wordml" w:rsidTr="07598831" w14:paraId="41C61FD3" wp14:textId="77777777">
        <w:tc>
          <w:tcPr>
            <w:tcW w:w="3135" w:type="dxa"/>
            <w:tcMar/>
          </w:tcPr>
          <w:p w14:paraId="4101652C" wp14:textId="09F86C4B">
            <w:r w:rsidR="0BE3987C">
              <w:rPr/>
              <w:t>Edy Ramirez</w:t>
            </w:r>
          </w:p>
        </w:tc>
        <w:tc>
          <w:tcPr>
            <w:tcW w:w="3135" w:type="dxa"/>
            <w:tcMar/>
          </w:tcPr>
          <w:p w14:paraId="0E70B66F" wp14:textId="77777777">
            <w:r/>
            <w:r>
              <w:rPr>
                <w:rFonts w:ascii="Calibri" w:hAnsi="Calibri" w:eastAsia="Calibri"/>
                <w:b w:val="0"/>
                <w:sz w:val="18"/>
              </w:rPr>
              <w:t>Responsable Institucional</w:t>
            </w:r>
          </w:p>
        </w:tc>
        <w:tc>
          <w:tcPr>
            <w:tcW w:w="3135" w:type="dxa"/>
            <w:tcMar/>
          </w:tcPr>
          <w:p w14:paraId="4B99056E" wp14:textId="77777777">
            <w:r/>
            <w:r>
              <w:rPr>
                <w:rFonts w:ascii="Calibri" w:hAnsi="Calibri" w:eastAsia="Calibri"/>
                <w:b w:val="0"/>
                <w:sz w:val="18"/>
              </w:rPr>
            </w:r>
          </w:p>
        </w:tc>
      </w:tr>
    </w:tbl>
    <w:p xmlns:wp14="http://schemas.microsoft.com/office/word/2010/wordml" w14:paraId="1299C43A" wp14:textId="77777777"/>
    <w:sectPr w:rsidRPr="0006063C" w:rsidR="00FC693F" w:rsidSect="00034616">
      <w:pgSz w:w="12240" w:h="15840" w:orient="portrait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598831"/>
    <w:rsid w:val="0BE39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C74EFBA0-5F9B-4C9D-83C9-22BF421D6B3A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2314719 - BRYAN ROLANDO CRISTALES PEREZ</lastModifiedBy>
  <revision>2</revision>
  <dcterms:created xsi:type="dcterms:W3CDTF">2013-12-23T23:15:00.0000000Z</dcterms:created>
  <dcterms:modified xsi:type="dcterms:W3CDTF">2026-08-15T04:49:04.5848983Z</dcterms:modified>
  <category/>
</coreProperties>
</file>