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A365D"/>
          <w:sz w:val="28"/>
        </w:rPr>
        <w:t>SISTEMA DE QUEJAS, RECLAMOS, DENUNCIAS Y SUGERENCIAS</w:t>
      </w:r>
    </w:p>
    <w:p>
      <w:pPr>
        <w:jc w:val="center"/>
      </w:pPr>
      <w:r>
        <w:rPr>
          <w:rFonts w:ascii="Calibri" w:hAnsi="Calibri" w:eastAsia="Calibri"/>
          <w:b/>
          <w:color w:val="2C5282"/>
          <w:sz w:val="24"/>
        </w:rPr>
        <w:t>CON MÓDULO DE BITÁCORAS MUNICIPALES</w:t>
      </w:r>
    </w:p>
    <w:p>
      <w:pPr>
        <w:jc w:val="center"/>
      </w:pPr>
      <w:r>
        <w:rPr>
          <w:rFonts w:ascii="Calibri" w:hAnsi="Calibri" w:eastAsia="Calibri"/>
          <w:b/>
          <w:sz w:val="22"/>
        </w:rPr>
        <w:t>CASO DE USO</w:t>
      </w:r>
    </w:p>
    <w:p>
      <w:pPr>
        <w:jc w:val="center"/>
      </w:pPr>
      <w:r>
        <w:rPr>
          <w:rFonts w:ascii="Calibri" w:hAnsi="Calibri" w:eastAsia="Calibri"/>
          <w:b/>
          <w:color w:val="1A365D"/>
          <w:sz w:val="32"/>
        </w:rPr>
        <w:t>CU-13: CONSULTAR HISTORIAL DEL CASO</w:t>
      </w:r>
    </w:p>
    <w:p>
      <w:pPr>
        <w:jc w:val="center"/>
      </w:pPr>
      <w:r>
        <w:rPr>
          <w:rFonts w:ascii="Calibri" w:hAnsi="Calibri" w:eastAsia="Calibri"/>
          <w:b w:val="0"/>
          <w:sz w:val="22"/>
        </w:rPr>
        <w:t>Línea de Tiempo Operativa del Expediente — Vista Interna Autenticada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Institución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Código CU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Versión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Municipalidad / Institución Pública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CU-13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1.0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Nombre del Caso de Uso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Autor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Consultar Historial del Caso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15/07/2026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Bryan Cristales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Aprobado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Caso de Uso Previo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Caso de Uso Siguiente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CU-12: Cargar y Descargar Documentos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CU-14: Reasignar Caso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1. Historial de Revisiones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 del Cambio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Versión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Bryan Cristales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15/07/2026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Definición Inicial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1.0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2. Introducción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El presente documento describe el Caso de Uso CU-13: Consultar Historial del Caso del Sistema QRDS Municipal. Permite al personal interno visualizar, en un solo lugar, la línea de tiempo operativa de un expediente: registro, asignaciones, cambios de estado, seguimientos, observaciones, documentos, resolución y cierre.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CU-13 se diferencia de CU-07 (consulta pública por código, datos mínimos) y de CU-11 (bitácora global de auditoría del sistema). Aquí el foco es el historial de un caso concreto, orientado a la atención y supervisión del expediente, incluyendo información interna que el ciudadano no ve.</w:t>
      </w:r>
    </w:p>
    <w:p>
      <w:r>
        <w:rPr>
          <w:rFonts w:ascii="Calibri" w:hAnsi="Calibri" w:eastAsia="Calibri"/>
          <w:b/>
          <w:color w:val="1A365D"/>
          <w:sz w:val="28"/>
        </w:rPr>
        <w:t>3. Objetivo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Proveer a Agente, Supervisor y Administrador una vista cronológica consolidada y de solo lectura del historial completo de un caso sobre el cual tienen permiso, facilitando la continuidad operativa, la revisión supervisory y la evidencia de trazabilidad del expediente.</w:t>
      </w:r>
    </w:p>
    <w:p>
      <w:r>
        <w:rPr>
          <w:rFonts w:ascii="Calibri" w:hAnsi="Calibri" w:eastAsia="Calibri"/>
          <w:b/>
          <w:color w:val="1A365D"/>
          <w:sz w:val="28"/>
        </w:rPr>
        <w:t>4. Definición del Caso de Uso</w:t>
      </w:r>
    </w:p>
    <w:p>
      <w:r>
        <w:rPr>
          <w:rFonts w:ascii="Calibri" w:hAnsi="Calibri" w:eastAsia="Calibri"/>
          <w:b/>
          <w:color w:val="2C5282"/>
          <w:sz w:val="24"/>
        </w:rPr>
        <w:t>4.1 Actores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Agente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Consulta el historial completo de los casos asignados a él.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Supervisor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Consulta historial de casos de su área (asignados o no).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Administrador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Consulta historial de cualquier caso.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 QRDS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Agrega eventos de distintas tablas, aplica permisos y presenta la timeline.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Ciudadano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 usa este CU; usa CU-07 con vista pública reducida.</w:t>
            </w:r>
          </w:p>
        </w:tc>
      </w:tr>
    </w:tbl>
    <w:p/>
    <w:p>
      <w:r>
        <w:rPr>
          <w:rFonts w:ascii="Calibri" w:hAnsi="Calibri" w:eastAsia="Calibri"/>
          <w:b/>
          <w:color w:val="2C5282"/>
          <w:sz w:val="24"/>
        </w:rPr>
        <w:t>4.2 Precondiciones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Usuario autenticado (CU-01) con rol AGENTE, SUPERVISOR o ADMIN.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Existe el caso identificado por id interno (desde detalle CU-03) o se resuelve desde código con permiso.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usuario tiene ownership/alcance sobre el caso. [RN-01]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Datos de historial disponibles (eventos generados por CU-02…06, 12, etc.).</w:t>
      </w:r>
    </w:p>
    <w:p>
      <w:r>
        <w:rPr>
          <w:rFonts w:ascii="Calibri" w:hAnsi="Calibri" w:eastAsia="Calibri"/>
          <w:b/>
          <w:color w:val="2C5282"/>
          <w:sz w:val="24"/>
        </w:rPr>
        <w:t>4.3 Diferencia con CU-07 y CU-11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CU-07 Público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CU-13 Historial caso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CU-11 Bitácora global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Acceso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Sin login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JWT + ownership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Admin/Supervisor auditoría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Alcance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Un código, datos mínimos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Un expediente completo interno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Todo el sistema / filtros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Notas internas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Sí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Sí (como eventos)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Propósito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Transparencia ciudadana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Operación del caso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Control y cumplimiento TDR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5. Flujo Normal Básico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Usuario interno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Desde el detalle del caso (/casos/:id) selecciona la pestaña Historial (o /casos/:id/historial).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Verifica JWT y permiso sobre el caso. [RN-01] [FA-01]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Recopila eventos del caso desde fuentes: registro, asignaciones/reasignaciones, cambios de estado, observaciones, seguimientos (PÚBLICA e INTERNA), documentos, resolución, cierre/anulación, notificaciones relevantes. [RN-02]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Normaliza a un DTO de timeline ordenado por fecha_hora ASC o DESC (default DESC). [RN-03]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Muestra la línea de tiempo con icono/tipo, fecha, autor, resumen y badge (público/interno).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Usuario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Opcionalmente filtra por tipo de evento (solo estados, solo seguimientos, solo docs). [FA-02]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Usuario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Expande un ítem para ver detalle (texto completo, documento descargable vía CU-12 si aplica).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Usuario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Opcionalmente exporta el historial del caso a PDF (resumen interno). [FA-03]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9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Fin del caso de uso.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6. Flujos Alternos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Sin Permiso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Agente consulta caso no asignado. HTTP 403. No se revela si el caso existe más de lo necesario (mensaje genérico de acceso denegado).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Filtrar Tipos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Usuario marca chips: Estados | Seguimientos | Documentos | Asignaciones | Resolución. La timeline se recalcula en cliente o con query param tipos=.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Exportar PDF Historial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Genera PDF interno con encabezado institucional, código, y eventos (incluye internas). Solo staff autorizado. Registra REPORTE/EXPORT en bitácora. No es el export público.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Caso Sin Eventos Extra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Solo existe el evento de registro. Se muestra al menos CREACION_CASO con fecha y tipo.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Comparar con Vista Pública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Acción secundaria (Admin/Supervisor): abrir preview de lo que vería el ciudadano (CU-07) lado a lado, para verificar que no hay fuga de internas.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Ir a Bitácora Global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Link “Ver en auditoría” abre CU-11 filtrado por caso_id (solo Admin/Supervisor).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FA-07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Error de Agregación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Falla al leer una fuente. Se muestra lo disponible + aviso parcial; no se inventan eventos.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FA-08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Caso Anónimo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El historial interno muestra datos del ciudadano como Anónimo / sin email; el staff con permiso sigue viendo el resto operativo.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7. Postcondiciones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usuario visualizó el historial consolidado del caso (o recibió 403).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 se modificó el estado ni los datos del caso (solo lectura).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Si exportó PDF, quedó registro de la exportación en bitácora.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 se expuso este historial interno por APIs públicas.</w:t>
      </w:r>
    </w:p>
    <w:p>
      <w:r>
        <w:rPr>
          <w:rFonts w:ascii="Calibri" w:hAnsi="Calibri" w:eastAsia="Calibri"/>
          <w:b/>
          <w:color w:val="1A365D"/>
          <w:sz w:val="28"/>
        </w:rPr>
        <w:t>8. Tipos de Evento en la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Origen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Visible interno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Visible CU-07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CASO_REGISTRADO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CU-02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Sí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Parcial (fecha/estado)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ASIGNADO / REASIGNADO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CU-03 / CU-14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Sí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CAMBIO_ESTADO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Sí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Solo estado resultante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OBSERVACION_INTERNA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Sí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SEGUIMIENTO_PUBLICO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CU-04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Sí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Sí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SEGUIMIENTO_INTERNO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CU-04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Sí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DOCUMENTO_SUBIDO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CU-12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Sí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RESOLUCION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CU-05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Sí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Resumen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CIERRE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Sí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Estado/fecha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ANULACION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Sí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Estado genérico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NOTIFICACION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CU-08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Sí (estado envío)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9. Reglas de Negocio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Visibilidad: AGENTE solo casos asignados; SUPERVISOR su área; ADMIN todos. Validación en backend.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El historial es una agregación de solo lectura. No es una tabla editable por el usuario de este CU.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Orden por fecha_hora; en empates, por id ASC. Default de UI: más reciente primero.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RN-04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Las entradas INTERNA nunca se incluyen en endpoints públicos (CU-07). Tests de no-filtración obligatorios.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RN-05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Cada ítem muestra autor (nombre del usuario interno) salvo eventos de sistema/ciudadano anónimo.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RN-06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CU-13 no reemplaza CU-11: no lista logins globales ni cambios de usuarios ajenos al caso.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RN-07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La consulta del historial puede registrarse como evento liviano HISTORIAL_CONSULTADO (opcional) para casos sensibles; si se implementa, evitar ruido excesivo (muestreo o solo export).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RN-08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Export PDF interno incluye marca “Uso interno — no distribuir al ciudadano”.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RN-09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 el caso está CERRADO o ANULADO, el historial sigue consultable (acervo).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RN-10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 se permite “editar historial”; correcciones = nuevos eventos en CU-03/04/05.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RN-11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El DTO de historial no incluye password, tokens ni rutas crudas de storage; documentos se referencian por id.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RN-12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Performance: para casos con muchos eventos, paginar o virtualizar la timeline (ej. 100 por página).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10. Requerimientos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Rendimiento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Carga inicial del historial ≤ 2 s para ≤ 200 eventos.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Seguridad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Auth + ownership; sin endpoint público equivalente.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Usabilidad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Timeline clara, filtros por tipo, expand/collapse, contraste de badges público/interno.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Trazabilidad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Export auditado; coherencia con eventos reales de negocio.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Integridad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Read-only; no side-effects sobre el caso.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Accesibilidad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Orden legible por teclado; textos no solo color.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11. Matriz de Permisos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188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ADMIN</w:t>
            </w:r>
          </w:p>
        </w:tc>
        <w:tc>
          <w:tcPr>
            <w:tcW w:type="dxa" w:w="188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SUPERVISOR</w:t>
            </w:r>
          </w:p>
        </w:tc>
        <w:tc>
          <w:tcPr>
            <w:tcW w:type="dxa" w:w="188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AGENTE</w:t>
            </w:r>
          </w:p>
        </w:tc>
        <w:tc>
          <w:tcPr>
            <w:tcW w:type="dxa" w:w="188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Ciudadano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Ver historial interno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 (área)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 (asignado)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✘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Ver entradas INTERNA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✘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Exportar PDF interno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 (área)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 (asignado)*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✘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Abrir CU-11 desde caso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✘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✘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Vista pública (CU-07)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</w:tr>
    </w:tbl>
    <w:p/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*Export por Agente puede limitarse a política institucional; por defecto permitido en sus casos.</w:t>
      </w:r>
    </w:p>
    <w:p>
      <w:r>
        <w:rPr>
          <w:rFonts w:ascii="Calibri" w:hAnsi="Calibri" w:eastAsia="Calibri"/>
          <w:b/>
          <w:color w:val="1A365D"/>
          <w:sz w:val="28"/>
        </w:rPr>
        <w:t>12. Modelo / Contrato de Respuesta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Especificación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HistorialEventoDTO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{ id, tipo, fechaHora, autorNombre, resumen, detalle, esInterno, estadoAnterior?, estadoNuevo?, documentoId?, seguimientoId? }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 /api/casos/{id}/historial?tipos=&amp;orden=DESC&amp;page=&amp;size=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Fuentes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casos + bitacora_casos + seguimientos_caso + observaciones + documentos_caso + resoluciones_caso + cierres_caso (+ notificaciones del caso)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Implementación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Vista SQL / service aggregator HistorialCasoService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13. Descripción de la Interfaz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Sección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Tab Historial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Dentro de DetalleCaso junto a Resumen, Seguimiento, Documentos.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Timeline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Eje vertical: fecha, icono tipo, título, autor, badge INTERNO/PÚBLICO.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Filtros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Chips de tipo + buscador de texto en resumen.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Acciones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Exportar PDF, Ver vista ciudadana (preview), Ver en bitácoras (si rol).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Vacío parcial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Mensajes por sección sin eventos.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14. Notas de Implementación Técnica (para Cursor AI / IntelliJ IDEA)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Stack: Java Spring Boot 3 + PostgreSQL + IntelliJ IDEA. Frontend Angular en DetalleCasoComponent. No reutilizar CasoPublicoDTO. Preferir un aggregator que mapee fuentes a HistorialEventoDTO.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Especificación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Ruta Angular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/casos/:id/historial → HistorialCasoComponent (hija del detalle)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Endpoint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 /api/casos/{id}/historial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Export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GET/POST /api/casos/{id}/historial/export.pdf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Clases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HistorialCasoController, HistorialCasoService, HistorialEventoMapper, HistorialPdfExporter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Seguridad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Mismo ownership que GET /api/casos/{id}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TX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@Transactional(readOnly=true)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Tests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AgenteNoVeAjenoTest, InternasNoEnPublicoTest, OrdenFechaTest, ExportAuditaTest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Package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com.municipalidad.qrds.caso.historial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15. Criterios de Aceptación (Definition of Done)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Criterio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Agente ve en timeline: registro, asignación, cambios de estado y seguimientos de su caso.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Entradas INTERNA visibles en CU-13 y ausentes en CU-07.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Agente recibe 403 en historial de caso no asignado.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CA-04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Filtro “solo documentos” muestra únicamente eventos de adjuntos.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CA-05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Export PDF marca uso interno y queda auditado.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CA-06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La consulta no altera el estado del caso.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CA-07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Caso cerrado sigue mostrando historial completo.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CA-08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Preview ciudadana no incluye observaciones internas.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16. Relación con Otros Casos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CU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Relación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CU-02…06, 12, 14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Generan los eventos que alimentan el historial.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Punto de entrada UI (detalle del caso).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CU-04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Seguimientos PÚBLICA/INTERNA en la timeline.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CU-07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Vista pública reducida; contraste de privacidad.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CU-11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Auditoría global; enlace opcional filtrado por caso.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CU-08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Eventos de notificación del caso pueden listarse.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17. Firmas Necesarias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Firma / Fecha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Bryan Cristales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Desarrollador Senior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Analista de Sistemas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Responsable Institucional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