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5fpcwo173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hace exactamente z.object({ ... }) en Zod?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función principal de Zod para definir </w:t>
      </w:r>
      <w:r w:rsidDel="00000000" w:rsidR="00000000" w:rsidRPr="00000000">
        <w:rPr>
          <w:b w:val="1"/>
          <w:bCs w:val="1"/>
          <w:rtl w:val="0"/>
        </w:rPr>
        <w:t xml:space="preserve">esquemas de objetos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Recibe</w:t>
      </w:r>
      <w:r w:rsidDel="00000000" w:rsidR="00000000" w:rsidRPr="00000000">
        <w:rPr>
          <w:rtl w:val="0"/>
        </w:rPr>
        <w:t xml:space="preserve">: un objeto literal donde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clave es el nombre de una propiedad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valor es un </w:t>
      </w:r>
      <w:r w:rsidDel="00000000" w:rsidR="00000000" w:rsidRPr="00000000">
        <w:rPr>
          <w:b w:val="1"/>
          <w:bCs w:val="1"/>
          <w:rtl w:val="0"/>
        </w:rPr>
        <w:t xml:space="preserve">schema de Zod</w:t>
      </w:r>
      <w:r w:rsidDel="00000000" w:rsidR="00000000" w:rsidRPr="00000000">
        <w:rPr>
          <w:rtl w:val="0"/>
        </w:rPr>
        <w:t xml:space="preserve"> (z.string(), z.number(), z.boolean(), etc.)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object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</w:t>
      </w:r>
    </w:p>
    <w:p w:rsidR="00000000" w:rsidDel="00000000" w:rsidP="00000000" w:rsidRDefault="00000000" w:rsidRPr="00000000" w14:paraId="0000000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nombre: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string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(),</w:t>
      </w:r>
    </w:p>
    <w:p w:rsidR="00000000" w:rsidDel="00000000" w:rsidP="00000000" w:rsidRDefault="00000000" w:rsidRPr="00000000" w14:paraId="0000000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edad: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18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</w:t>
      </w:r>
    </w:p>
    <w:p w:rsidR="00000000" w:rsidDel="00000000" w:rsidP="00000000" w:rsidRDefault="00000000" w:rsidRPr="00000000" w14:paraId="0000000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email: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string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email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(),</w:t>
      </w:r>
    </w:p>
    <w:p w:rsidR="00000000" w:rsidDel="00000000" w:rsidP="00000000" w:rsidRDefault="00000000" w:rsidRPr="00000000" w14:paraId="0000000B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Retorna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un ZodObject → un schema completo que representa </w:t>
      </w:r>
      <w:r w:rsidDel="00000000" w:rsidR="00000000" w:rsidRPr="00000000">
        <w:rPr>
          <w:b w:val="1"/>
          <w:bCs w:val="1"/>
          <w:rtl w:val="0"/>
        </w:rPr>
        <w:t xml:space="preserve">un objeto</w:t>
      </w:r>
      <w:r w:rsidDel="00000000" w:rsidR="00000000" w:rsidRPr="00000000">
        <w:rPr>
          <w:rtl w:val="0"/>
        </w:rPr>
        <w:t xml:space="preserve"> con reglas de validación para cada campo.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4brt7q43t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práctico en tu proyecto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schemas/estadio.schema.ts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'zod'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export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CreateEstadioSchema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object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</w:t>
      </w:r>
    </w:p>
    <w:p w:rsidR="00000000" w:rsidDel="00000000" w:rsidP="00000000" w:rsidRDefault="00000000" w:rsidRPr="00000000" w14:paraId="0000001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nombre: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string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1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'El nombre debe tener al menos 3 caracteres'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})</w:t>
      </w:r>
    </w:p>
    <w:p w:rsidR="00000000" w:rsidDel="00000000" w:rsidP="00000000" w:rsidRDefault="00000000" w:rsidRPr="00000000" w14:paraId="0000001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max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ubicacion: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string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1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'La ubicación es obligatoria y debe ser descriptiva'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capacidad: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</w:t>
      </w:r>
    </w:p>
    <w:p w:rsidR="00000000" w:rsidDel="00000000" w:rsidP="00000000" w:rsidRDefault="00000000" w:rsidRPr="00000000" w14:paraId="0000001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'La capacidad debe ser un número entero'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1000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'Capacidad mínima: 1.000 personas'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max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200000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'Capacidad máxima razonable: 200.000'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Opcional: campos extras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inauguradoEn: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1800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max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2026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optional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(),</w:t>
      </w:r>
    </w:p>
    <w:p w:rsidR="00000000" w:rsidDel="00000000" w:rsidP="00000000" w:rsidRDefault="00000000" w:rsidRPr="00000000" w14:paraId="00000021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ahyqphk2a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que genera Zod (lo más importante)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// Input → el shape que le pasas a z.object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nombre: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ZodString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ubicacion: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ZodString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2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capacidad: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ZodNumber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inauguradoEn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?: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ZodNumber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// Output → lo que retorna z.object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ZodObject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&lt;{</w:t>
      </w:r>
    </w:p>
    <w:p w:rsidR="00000000" w:rsidDel="00000000" w:rsidP="00000000" w:rsidRDefault="00000000" w:rsidRPr="00000000" w14:paraId="000000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nombre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ZodString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ubicacion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ZodString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3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capacidad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ZodNumber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inauguradoEn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?: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ZodNumber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}&gt;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1i9iatkop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puedes hacer con CreateEstadioSchema?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Validar datos en runtime</w:t>
      </w:r>
      <w:r w:rsidDel="00000000" w:rsidR="00000000" w:rsidRPr="00000000">
        <w:rPr>
          <w:rtl w:val="0"/>
        </w:rPr>
        <w:t xml:space="preserve"> (lo más común en APIs)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validatedData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CreateEstadioSchema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parse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body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validatedData tiene tipo inferido automáticamente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  // → { nombre: string; ubicacion: string; capacidad: number; inauguradoEn?: number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Aquí ya puedes usar validatedData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await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estadioService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create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validatedData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catch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instanceof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ZodError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    // err.errors → array detallado de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return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status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</w:t>
      </w:r>
    </w:p>
    <w:p w:rsidR="00000000" w:rsidDel="00000000" w:rsidP="00000000" w:rsidRDefault="00000000" w:rsidRPr="00000000" w14:paraId="0000004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status: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'error'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errors: 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errors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map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({</w:t>
      </w:r>
    </w:p>
    <w:p w:rsidR="00000000" w:rsidDel="00000000" w:rsidP="00000000" w:rsidRDefault="00000000" w:rsidRPr="00000000" w14:paraId="0000004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field: 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path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join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'.'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message: 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})),</w:t>
      </w:r>
    </w:p>
    <w:p w:rsidR="00000000" w:rsidDel="00000000" w:rsidP="00000000" w:rsidRDefault="00000000" w:rsidRPr="00000000" w14:paraId="0000004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});</w:t>
      </w:r>
    </w:p>
    <w:p w:rsidR="00000000" w:rsidDel="00000000" w:rsidP="00000000" w:rsidRDefault="00000000" w:rsidRPr="00000000" w14:paraId="0000004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Obtener el tipo TypeScript automáticamente</w:t>
      </w:r>
      <w:r w:rsidDel="00000000" w:rsidR="00000000" w:rsidRPr="00000000">
        <w:rPr>
          <w:rtl w:val="0"/>
        </w:rPr>
        <w:t xml:space="preserve"> (magia de Zod)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4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type CreateEstadioDto = z.infer&lt;typeof CreateEstadioSchema&gt;;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export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type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CreateEstadioDto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z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infer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&lt;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typeof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CreateEstadioSchema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&gt;;</w:t>
      </w:r>
    </w:p>
    <w:p w:rsidR="00000000" w:rsidDel="00000000" w:rsidP="00000000" w:rsidRDefault="00000000" w:rsidRPr="00000000" w14:paraId="0000004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Ahora en tu servicio o controlador: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async function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createEstadio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data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CreateEstadioDto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TypeScript sabe que data tiene exactamente: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nombre: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ubicacion: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capacidad: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inauguradoEn?: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5qvou2ygl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completo (el que más se usa en proyectos reales)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el schema con z.object({ … })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Zod crea un validador potente (ZodObject)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controlador usas .parse() o .safeParse() para validar la entrada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pasa → obtienes datos limpios y tipados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Exportas el tipo con z.infer&lt;…&gt; para usarlo en servicios, DTOs, etc.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qhnpgfl3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ultra claro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8.370607028754"/>
        <w:gridCol w:w="4311.182108626198"/>
        <w:gridCol w:w="2980.447284345048"/>
        <w:tblGridChange w:id="0">
          <w:tblGrid>
            <w:gridCol w:w="2068.370607028754"/>
            <w:gridCol w:w="4311.182108626198"/>
            <w:gridCol w:w="2980.4472843450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es /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z.object({ … 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Define la estructura + reglas de un objeto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z.object({ nombre: z.string() })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Un schema (ZodObject) listo para validar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CreateEstadioSchema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.parse(data)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Valida y devuelve el objeto tipado (o lanza ZodError)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parse(req.body)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z.infer&lt;typeof Schema&gt;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Extrae el tipo TypeScript del schema (sin necesidad de escribirlo a mano)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type Dto = z.infer&lt;typeof Schema&gt;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Traducción mental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z.object({ … }) significa: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“Este es el formato exacto que debe tener un objeto. Valídalo en runtime y dame su tipo para TypeScript”.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armemos ahora: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endpoint completo con validación Zod + AppError + express-async-errors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Variantes útiles: .partial(), .extend(), .merge(), .refine()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usar safeParse() para no lanzar errores (ideal para formularios)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schema más avanzado con transformaciones (ej: trim, lowercase, coerce)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