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612C8" w14:textId="77777777" w:rsidR="00DA1B9A" w:rsidRPr="000B7E3E" w:rsidRDefault="007C60DE">
      <w:pPr>
        <w:jc w:val="center"/>
        <w:rPr>
          <w:rFonts w:asciiTheme="majorHAnsi" w:hAnsiTheme="majorHAnsi" w:cstheme="majorHAnsi"/>
          <w:b/>
        </w:rPr>
      </w:pPr>
      <w:r w:rsidRPr="000B7E3E">
        <w:rPr>
          <w:rFonts w:asciiTheme="majorHAnsi" w:hAnsiTheme="majorHAnsi" w:cstheme="majorHAnsi"/>
          <w:b/>
        </w:rPr>
        <w:t>ESTUDIOS Y DOCUMENTOS PREVIOS – CONTRATOS DE PRESTACIÓN DE SERVICIOS PROFESIONALES Y DE APOYO A LA GESTIÓN</w:t>
      </w:r>
    </w:p>
    <w:p w14:paraId="7A1B6E66" w14:textId="77777777" w:rsidR="00DA1B9A" w:rsidRPr="000B7E3E" w:rsidRDefault="00DA1B9A">
      <w:pPr>
        <w:pBdr>
          <w:top w:val="nil"/>
          <w:left w:val="nil"/>
          <w:bottom w:val="nil"/>
          <w:right w:val="nil"/>
          <w:between w:val="nil"/>
        </w:pBdr>
        <w:spacing w:after="0"/>
        <w:ind w:left="360"/>
        <w:rPr>
          <w:rFonts w:asciiTheme="majorHAnsi" w:hAnsiTheme="majorHAnsi" w:cstheme="majorHAnsi"/>
          <w:color w:val="000000"/>
        </w:rPr>
      </w:pPr>
    </w:p>
    <w:p w14:paraId="1AB12023" w14:textId="77777777" w:rsidR="0025402E" w:rsidRPr="000B7E3E" w:rsidRDefault="007C60DE">
      <w:pPr>
        <w:numPr>
          <w:ilvl w:val="0"/>
          <w:numId w:val="2"/>
        </w:numPr>
        <w:pBdr>
          <w:top w:val="nil"/>
          <w:left w:val="nil"/>
          <w:bottom w:val="nil"/>
          <w:right w:val="nil"/>
          <w:between w:val="nil"/>
        </w:pBdr>
        <w:spacing w:after="0"/>
        <w:rPr>
          <w:rFonts w:asciiTheme="majorHAnsi" w:hAnsiTheme="majorHAnsi" w:cstheme="majorHAnsi"/>
        </w:rPr>
      </w:pPr>
      <w:r w:rsidRPr="000B7E3E">
        <w:rPr>
          <w:rFonts w:asciiTheme="majorHAnsi" w:hAnsiTheme="majorHAnsi" w:cstheme="majorHAnsi"/>
          <w:b/>
          <w:color w:val="000000"/>
        </w:rPr>
        <w:t>DEPENDENCIA SOLICITANTE:</w:t>
      </w:r>
      <w:r w:rsidRPr="000B7E3E">
        <w:rPr>
          <w:rFonts w:asciiTheme="majorHAnsi" w:hAnsiTheme="majorHAnsi" w:cstheme="majorHAnsi"/>
          <w:color w:val="000000"/>
        </w:rPr>
        <w:t xml:space="preserve"> </w:t>
      </w:r>
    </w:p>
    <w:p w14:paraId="096746E7" w14:textId="43108D72" w:rsidR="00DA1B9A" w:rsidRPr="008A5C66" w:rsidRDefault="008A5C66" w:rsidP="0025402E">
      <w:pPr>
        <w:pBdr>
          <w:top w:val="nil"/>
          <w:left w:val="nil"/>
          <w:bottom w:val="nil"/>
          <w:right w:val="nil"/>
          <w:between w:val="nil"/>
        </w:pBdr>
        <w:spacing w:after="0"/>
        <w:ind w:left="360"/>
        <w:rPr>
          <w:rFonts w:asciiTheme="majorHAnsi" w:hAnsiTheme="majorHAnsi" w:cstheme="majorHAnsi"/>
        </w:rPr>
      </w:pPr>
      <w:r w:rsidRPr="008A5C66">
        <w:rPr>
          <w:rFonts w:asciiTheme="majorHAnsi" w:hAnsiTheme="majorHAnsi" w:cstheme="majorHAnsi"/>
        </w:rPr>
        <w:t>Oficina Registro y Control Académico</w:t>
      </w:r>
    </w:p>
    <w:p w14:paraId="29A21B13" w14:textId="77777777" w:rsidR="006A7751" w:rsidRPr="000B7E3E" w:rsidRDefault="006A7751" w:rsidP="0025402E">
      <w:pPr>
        <w:pBdr>
          <w:top w:val="nil"/>
          <w:left w:val="nil"/>
          <w:bottom w:val="nil"/>
          <w:right w:val="nil"/>
          <w:between w:val="nil"/>
        </w:pBdr>
        <w:spacing w:after="0"/>
        <w:ind w:left="360"/>
        <w:rPr>
          <w:rFonts w:asciiTheme="majorHAnsi" w:hAnsiTheme="majorHAnsi" w:cstheme="majorHAnsi"/>
        </w:rPr>
      </w:pPr>
    </w:p>
    <w:p w14:paraId="3481F01C" w14:textId="77777777" w:rsidR="0025402E" w:rsidRPr="000B7E3E" w:rsidRDefault="007C60DE">
      <w:pPr>
        <w:numPr>
          <w:ilvl w:val="0"/>
          <w:numId w:val="2"/>
        </w:numPr>
        <w:pBdr>
          <w:top w:val="nil"/>
          <w:left w:val="nil"/>
          <w:bottom w:val="nil"/>
          <w:right w:val="nil"/>
          <w:between w:val="nil"/>
        </w:pBdr>
        <w:spacing w:after="0"/>
        <w:rPr>
          <w:rFonts w:asciiTheme="majorHAnsi" w:hAnsiTheme="majorHAnsi" w:cstheme="majorHAnsi"/>
        </w:rPr>
      </w:pPr>
      <w:r w:rsidRPr="000B7E3E">
        <w:rPr>
          <w:rFonts w:asciiTheme="majorHAnsi" w:hAnsiTheme="majorHAnsi" w:cstheme="majorHAnsi"/>
          <w:b/>
          <w:color w:val="000000"/>
        </w:rPr>
        <w:t>COMPETENTE CONTRACTUAL:</w:t>
      </w:r>
      <w:r w:rsidRPr="000B7E3E">
        <w:rPr>
          <w:rFonts w:asciiTheme="majorHAnsi" w:hAnsiTheme="majorHAnsi" w:cstheme="majorHAnsi"/>
          <w:color w:val="000000"/>
        </w:rPr>
        <w:t xml:space="preserve"> </w:t>
      </w:r>
    </w:p>
    <w:p w14:paraId="5A17CB88" w14:textId="32979462" w:rsidR="00DA1B9A" w:rsidRPr="008A5C66" w:rsidRDefault="008A5C66" w:rsidP="0025402E">
      <w:pPr>
        <w:pBdr>
          <w:top w:val="nil"/>
          <w:left w:val="nil"/>
          <w:bottom w:val="nil"/>
          <w:right w:val="nil"/>
          <w:between w:val="nil"/>
        </w:pBdr>
        <w:spacing w:after="0"/>
        <w:ind w:left="360"/>
        <w:rPr>
          <w:rFonts w:asciiTheme="majorHAnsi" w:hAnsiTheme="majorHAnsi" w:cstheme="majorHAnsi"/>
        </w:rPr>
      </w:pPr>
      <w:r w:rsidRPr="008A5C66">
        <w:rPr>
          <w:rFonts w:asciiTheme="majorHAnsi" w:hAnsiTheme="majorHAnsi" w:cstheme="majorHAnsi"/>
        </w:rPr>
        <w:t>Vicerrectoría Académica</w:t>
      </w:r>
    </w:p>
    <w:p w14:paraId="42D07DA0" w14:textId="77777777" w:rsidR="006A7751" w:rsidRPr="000B7E3E" w:rsidRDefault="006A7751" w:rsidP="0025402E">
      <w:pPr>
        <w:pBdr>
          <w:top w:val="nil"/>
          <w:left w:val="nil"/>
          <w:bottom w:val="nil"/>
          <w:right w:val="nil"/>
          <w:between w:val="nil"/>
        </w:pBdr>
        <w:spacing w:after="0"/>
        <w:ind w:left="360"/>
        <w:rPr>
          <w:rFonts w:asciiTheme="majorHAnsi" w:hAnsiTheme="majorHAnsi" w:cstheme="majorHAnsi"/>
        </w:rPr>
      </w:pPr>
    </w:p>
    <w:p w14:paraId="5DE80269" w14:textId="77777777" w:rsidR="00DA1B9A" w:rsidRPr="000B7E3E" w:rsidRDefault="007C60DE">
      <w:pPr>
        <w:numPr>
          <w:ilvl w:val="0"/>
          <w:numId w:val="2"/>
        </w:numPr>
        <w:pBdr>
          <w:top w:val="nil"/>
          <w:left w:val="nil"/>
          <w:bottom w:val="nil"/>
          <w:right w:val="nil"/>
          <w:between w:val="nil"/>
        </w:pBdr>
        <w:rPr>
          <w:rFonts w:asciiTheme="majorHAnsi" w:hAnsiTheme="majorHAnsi" w:cstheme="majorHAnsi"/>
          <w:color w:val="000000"/>
        </w:rPr>
      </w:pPr>
      <w:r w:rsidRPr="000B7E3E">
        <w:rPr>
          <w:rFonts w:asciiTheme="majorHAnsi" w:hAnsiTheme="majorHAnsi" w:cstheme="majorHAnsi"/>
          <w:b/>
          <w:color w:val="000000"/>
        </w:rPr>
        <w:t>DESCRIPCIÓN DE LA NECESIDAD QUE LA ENTIDAD PRETENDE SATISFACER CON EL PROCESO DE CONTRATACIÓN:</w:t>
      </w:r>
    </w:p>
    <w:p w14:paraId="28B16677" w14:textId="6FB7BCCF" w:rsidR="00DA1B9A" w:rsidRPr="00F51CB4" w:rsidRDefault="0030512F">
      <w:pPr>
        <w:rPr>
          <w:rFonts w:asciiTheme="majorHAnsi" w:hAnsiTheme="majorHAnsi" w:cstheme="majorHAnsi"/>
          <w:color w:val="BFBFBF" w:themeColor="background1" w:themeShade="BF"/>
        </w:rPr>
      </w:pPr>
      <w:r>
        <w:rPr>
          <w:rFonts w:asciiTheme="majorHAnsi" w:hAnsiTheme="majorHAnsi" w:cstheme="majorHAnsi"/>
          <w:b/>
          <w:bCs/>
          <w:color w:val="BFBFBF" w:themeColor="background1" w:themeShade="BF"/>
        </w:rPr>
        <w:t xml:space="preserve">       </w:t>
      </w:r>
      <w:r w:rsidR="00962073" w:rsidRPr="008A5C66">
        <w:rPr>
          <w:rFonts w:asciiTheme="majorHAnsi" w:hAnsiTheme="majorHAnsi" w:cstheme="majorHAnsi"/>
          <w:b/>
          <w:bCs/>
        </w:rPr>
        <w:t>-</w:t>
      </w:r>
      <w:r w:rsidR="005D5F54" w:rsidRPr="005D5F54">
        <w:t xml:space="preserve"> </w:t>
      </w:r>
      <w:proofErr w:type="spellStart"/>
      <w:r w:rsidR="005D5F54" w:rsidRPr="005D5F54">
        <w:rPr>
          <w:rFonts w:asciiTheme="majorHAnsi" w:hAnsiTheme="majorHAnsi" w:cstheme="majorHAnsi"/>
        </w:rPr>
        <w:t>Justificacion</w:t>
      </w:r>
      <w:proofErr w:type="spellEnd"/>
    </w:p>
    <w:p w14:paraId="505F32C2" w14:textId="1D2F3683" w:rsidR="00E3508C" w:rsidRDefault="0025402E" w:rsidP="00E3508C">
      <w:pPr>
        <w:pStyle w:val="Prrafodelista"/>
        <w:numPr>
          <w:ilvl w:val="0"/>
          <w:numId w:val="2"/>
        </w:numPr>
        <w:rPr>
          <w:rFonts w:asciiTheme="majorHAnsi" w:hAnsiTheme="majorHAnsi" w:cstheme="majorHAnsi"/>
          <w:b/>
          <w:bCs/>
        </w:rPr>
      </w:pPr>
      <w:r w:rsidRPr="00F277D0">
        <w:rPr>
          <w:rFonts w:asciiTheme="majorHAnsi" w:hAnsiTheme="majorHAnsi" w:cstheme="majorHAnsi"/>
          <w:b/>
          <w:bCs/>
        </w:rPr>
        <w:t>POLÍTICA DAÑO ANTIJURÍDICO</w:t>
      </w:r>
      <w:r w:rsidR="00F277D0" w:rsidRPr="00F277D0">
        <w:rPr>
          <w:rFonts w:asciiTheme="majorHAnsi" w:hAnsiTheme="majorHAnsi" w:cstheme="majorHAnsi"/>
          <w:b/>
          <w:bCs/>
        </w:rPr>
        <w:t xml:space="preserve"> </w:t>
      </w:r>
    </w:p>
    <w:p w14:paraId="09F1BC5D" w14:textId="7F581F69" w:rsidR="0025402E" w:rsidRPr="00E3508C" w:rsidRDefault="00E3508C" w:rsidP="00E3508C">
      <w:pPr>
        <w:pStyle w:val="Prrafodelista"/>
        <w:ind w:left="360"/>
        <w:rPr>
          <w:rFonts w:asciiTheme="majorHAnsi" w:hAnsiTheme="majorHAnsi" w:cstheme="majorHAnsi"/>
          <w:color w:val="A6A6A6" w:themeColor="background1" w:themeShade="A6"/>
        </w:rPr>
      </w:pPr>
      <w:r w:rsidRPr="00E3508C">
        <w:rPr>
          <w:rFonts w:asciiTheme="majorHAnsi" w:hAnsiTheme="majorHAnsi"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38B4A16C" w14:textId="77777777" w:rsidR="00DA1B9A" w:rsidRPr="000B7E3E" w:rsidRDefault="007C60DE">
      <w:pPr>
        <w:numPr>
          <w:ilvl w:val="0"/>
          <w:numId w:val="2"/>
        </w:numPr>
        <w:pBdr>
          <w:top w:val="nil"/>
          <w:left w:val="nil"/>
          <w:bottom w:val="nil"/>
          <w:right w:val="nil"/>
          <w:between w:val="nil"/>
        </w:pBdr>
        <w:rPr>
          <w:rFonts w:asciiTheme="majorHAnsi" w:hAnsiTheme="majorHAnsi" w:cstheme="majorHAnsi"/>
          <w:color w:val="000000"/>
        </w:rPr>
      </w:pPr>
      <w:r w:rsidRPr="000B7E3E">
        <w:rPr>
          <w:rFonts w:asciiTheme="majorHAnsi" w:hAnsiTheme="majorHAnsi" w:cstheme="majorHAnsi"/>
          <w:b/>
          <w:color w:val="000000"/>
        </w:rPr>
        <w:t>DESCRIPCIÓN DEL OBJETO A CONTRATAR:</w:t>
      </w:r>
    </w:p>
    <w:p w14:paraId="04A17CF0" w14:textId="4024E1D0" w:rsidR="00DA1B9A" w:rsidRPr="008A5C66" w:rsidRDefault="00C63DBA">
      <w:pPr>
        <w:rPr>
          <w:rFonts w:asciiTheme="majorHAnsi" w:hAnsiTheme="majorHAnsi" w:cstheme="majorHAnsi"/>
        </w:rPr>
      </w:pPr>
      <w:r w:rsidRPr="008A5C66">
        <w:rPr>
          <w:rFonts w:asciiTheme="majorHAnsi" w:hAnsiTheme="majorHAnsi" w:cstheme="majorHAnsi"/>
        </w:rPr>
        <w:t xml:space="preserve">-OBJETO  </w:t>
      </w:r>
    </w:p>
    <w:p w14:paraId="4242A85A" w14:textId="77777777" w:rsidR="00DA1B9A" w:rsidRPr="000B7E3E" w:rsidRDefault="007C60DE" w:rsidP="000B7E3E">
      <w:pPr>
        <w:numPr>
          <w:ilvl w:val="1"/>
          <w:numId w:val="2"/>
        </w:numPr>
        <w:pBdr>
          <w:top w:val="nil"/>
          <w:left w:val="nil"/>
          <w:bottom w:val="nil"/>
          <w:right w:val="nil"/>
          <w:between w:val="nil"/>
        </w:pBdr>
        <w:rPr>
          <w:rFonts w:asciiTheme="majorHAnsi" w:hAnsiTheme="majorHAnsi" w:cstheme="majorHAnsi"/>
          <w:color w:val="000000"/>
        </w:rPr>
      </w:pPr>
      <w:r w:rsidRPr="000B7E3E">
        <w:rPr>
          <w:rFonts w:asciiTheme="majorHAnsi" w:hAnsiTheme="majorHAnsi" w:cstheme="majorHAnsi"/>
          <w:b/>
          <w:color w:val="000000"/>
        </w:rPr>
        <w:t>ESPECIFICACIONES DEL OBJETO Y AUTORIZACIONES, PERMISOS Y LICENCIAS REQUERIDOS PARA SU EJECUCIÓN:</w:t>
      </w:r>
    </w:p>
    <w:p w14:paraId="12416222" w14:textId="77777777" w:rsidR="00DA1B9A" w:rsidRPr="000B7E3E" w:rsidRDefault="007C60DE" w:rsidP="000F5288">
      <w:pPr>
        <w:rPr>
          <w:rFonts w:asciiTheme="majorHAnsi" w:hAnsiTheme="majorHAnsi" w:cstheme="majorHAnsi"/>
        </w:rPr>
      </w:pPr>
      <w:r w:rsidRPr="000B7E3E">
        <w:rPr>
          <w:rFonts w:asciiTheme="majorHAnsi" w:hAnsiTheme="majorHAnsi"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715E793B" w14:textId="77777777" w:rsidR="00DA1B9A" w:rsidRPr="000B7E3E" w:rsidRDefault="007C60DE" w:rsidP="000F5288">
      <w:pPr>
        <w:spacing w:after="0" w:line="240" w:lineRule="auto"/>
        <w:rPr>
          <w:rFonts w:asciiTheme="majorHAnsi" w:hAnsiTheme="majorHAnsi" w:cstheme="majorHAnsi"/>
        </w:rPr>
      </w:pPr>
      <w:r w:rsidRPr="000B7E3E">
        <w:rPr>
          <w:rFonts w:asciiTheme="majorHAnsi" w:hAnsiTheme="majorHAnsi"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505DC631" w14:textId="77777777" w:rsidR="00DA1B9A" w:rsidRPr="000B7E3E" w:rsidRDefault="00DA1B9A" w:rsidP="000F5288">
      <w:pPr>
        <w:spacing w:after="0" w:line="240" w:lineRule="auto"/>
        <w:jc w:val="left"/>
        <w:rPr>
          <w:rFonts w:asciiTheme="majorHAnsi" w:hAnsiTheme="majorHAnsi" w:cstheme="majorHAnsi"/>
        </w:rPr>
      </w:pPr>
    </w:p>
    <w:p w14:paraId="38892616" w14:textId="038F91E8" w:rsidR="00DA1B9A" w:rsidRPr="000B7E3E" w:rsidRDefault="007C60DE" w:rsidP="000F5288">
      <w:pPr>
        <w:rPr>
          <w:rFonts w:asciiTheme="majorHAnsi" w:hAnsiTheme="majorHAnsi" w:cstheme="majorHAnsi"/>
        </w:rPr>
      </w:pPr>
      <w:r w:rsidRPr="000B7E3E">
        <w:rPr>
          <w:rFonts w:asciiTheme="majorHAnsi" w:hAnsiTheme="majorHAnsi" w:cstheme="majorHAnsi"/>
        </w:rPr>
        <w:t xml:space="preserve">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w:t>
      </w:r>
      <w:r w:rsidRPr="000B7E3E">
        <w:rPr>
          <w:rFonts w:asciiTheme="majorHAnsi" w:hAnsiTheme="majorHAnsi" w:cstheme="majorHAnsi"/>
        </w:rPr>
        <w:lastRenderedPageBreak/>
        <w:t>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0086DD22" w14:textId="77777777" w:rsidR="00DA1B9A" w:rsidRPr="000B7E3E" w:rsidRDefault="007C60DE">
      <w:pPr>
        <w:numPr>
          <w:ilvl w:val="0"/>
          <w:numId w:val="2"/>
        </w:numPr>
        <w:pBdr>
          <w:top w:val="nil"/>
          <w:left w:val="nil"/>
          <w:bottom w:val="nil"/>
          <w:right w:val="nil"/>
          <w:between w:val="nil"/>
        </w:pBdr>
        <w:rPr>
          <w:rFonts w:asciiTheme="majorHAnsi" w:hAnsiTheme="majorHAnsi" w:cstheme="majorHAnsi"/>
          <w:color w:val="000000"/>
        </w:rPr>
      </w:pPr>
      <w:r w:rsidRPr="000B7E3E">
        <w:rPr>
          <w:rFonts w:asciiTheme="majorHAnsi" w:hAnsiTheme="majorHAnsi" w:cstheme="majorHAnsi"/>
          <w:b/>
          <w:color w:val="000000"/>
        </w:rPr>
        <w:t>MODALIDAD DE SELECCIÓN DEL CONTRATISTA (ARTÍCULO 18 ACUERDO 003 DE 2015):</w:t>
      </w:r>
    </w:p>
    <w:p w14:paraId="795C34A6" w14:textId="382532AF" w:rsidR="00F07F88" w:rsidRPr="000B7E3E" w:rsidRDefault="007C60DE">
      <w:pPr>
        <w:rPr>
          <w:rFonts w:asciiTheme="majorHAnsi" w:hAnsiTheme="majorHAnsi" w:cstheme="majorHAnsi"/>
        </w:rPr>
      </w:pPr>
      <w:r w:rsidRPr="000B7E3E">
        <w:rPr>
          <w:rFonts w:asciiTheme="majorHAnsi" w:hAnsiTheme="majorHAnsi"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161EB3D" w14:textId="77777777" w:rsidR="00DA1B9A" w:rsidRPr="000B7E3E" w:rsidRDefault="007C60DE">
      <w:pPr>
        <w:numPr>
          <w:ilvl w:val="0"/>
          <w:numId w:val="2"/>
        </w:numPr>
        <w:pBdr>
          <w:top w:val="nil"/>
          <w:left w:val="nil"/>
          <w:bottom w:val="nil"/>
          <w:right w:val="nil"/>
          <w:between w:val="nil"/>
        </w:pBdr>
        <w:rPr>
          <w:rFonts w:asciiTheme="majorHAnsi" w:hAnsiTheme="majorHAnsi" w:cstheme="majorHAnsi"/>
          <w:color w:val="000000"/>
        </w:rPr>
      </w:pPr>
      <w:r w:rsidRPr="000B7E3E">
        <w:rPr>
          <w:rFonts w:asciiTheme="majorHAnsi" w:hAnsiTheme="majorHAnsi" w:cstheme="majorHAnsi"/>
          <w:b/>
          <w:color w:val="000000"/>
        </w:rPr>
        <w:t>CONDICIONES GENERALES (DE ACUERDO A LA SOLICITUD DE NECESIDAD):</w:t>
      </w:r>
    </w:p>
    <w:tbl>
      <w:tblPr>
        <w:tblStyle w:val="a"/>
        <w:tblW w:w="8838" w:type="dxa"/>
        <w:jc w:val="center"/>
        <w:tblInd w:w="0" w:type="dxa"/>
        <w:tblLayout w:type="fixed"/>
        <w:tblLook w:val="0400" w:firstRow="0" w:lastRow="0" w:firstColumn="0" w:lastColumn="0" w:noHBand="0" w:noVBand="1"/>
      </w:tblPr>
      <w:tblGrid>
        <w:gridCol w:w="3118"/>
        <w:gridCol w:w="5720"/>
      </w:tblGrid>
      <w:tr w:rsidR="00DA1B9A" w:rsidRPr="000B7E3E" w14:paraId="7C33F58E" w14:textId="77777777">
        <w:trPr>
          <w:trHeight w:val="300"/>
          <w:jc w:val="center"/>
        </w:trPr>
        <w:tc>
          <w:tcPr>
            <w:tcW w:w="3118" w:type="dxa"/>
            <w:shd w:val="clear" w:color="auto" w:fill="auto"/>
            <w:vAlign w:val="center"/>
          </w:tcPr>
          <w:p w14:paraId="548A84C9" w14:textId="77777777" w:rsidR="00DA1B9A" w:rsidRPr="000B7E3E" w:rsidRDefault="007C60DE">
            <w:pPr>
              <w:spacing w:after="0" w:line="240" w:lineRule="auto"/>
              <w:jc w:val="left"/>
              <w:rPr>
                <w:rFonts w:asciiTheme="majorHAnsi" w:hAnsiTheme="majorHAnsi" w:cstheme="majorHAnsi"/>
                <w:b/>
                <w:color w:val="000000"/>
              </w:rPr>
            </w:pPr>
            <w:r w:rsidRPr="000B7E3E">
              <w:rPr>
                <w:rFonts w:asciiTheme="majorHAnsi" w:hAnsiTheme="majorHAnsi" w:cstheme="majorHAnsi"/>
                <w:b/>
                <w:color w:val="000000"/>
              </w:rPr>
              <w:t xml:space="preserve">Rubro afectado: </w:t>
            </w:r>
          </w:p>
        </w:tc>
        <w:tc>
          <w:tcPr>
            <w:tcW w:w="5720" w:type="dxa"/>
            <w:shd w:val="clear" w:color="auto" w:fill="auto"/>
            <w:vAlign w:val="center"/>
          </w:tcPr>
          <w:p w14:paraId="6114F626" w14:textId="5B988D12" w:rsidR="00DA1B9A" w:rsidRPr="008A5C66" w:rsidRDefault="002F0BEB">
            <w:pPr>
              <w:spacing w:after="0" w:line="240" w:lineRule="auto"/>
              <w:jc w:val="left"/>
              <w:rPr>
                <w:rFonts w:asciiTheme="majorHAnsi" w:hAnsiTheme="majorHAnsi" w:cstheme="majorHAnsi"/>
              </w:rPr>
            </w:pPr>
            <w:r w:rsidRPr="008A5C66">
              <w:rPr>
                <w:rFonts w:asciiTheme="majorHAnsi" w:hAnsiTheme="majorHAnsi" w:cstheme="majorHAnsi"/>
              </w:rPr>
              <w:t>-Rubro</w:t>
            </w:r>
          </w:p>
        </w:tc>
      </w:tr>
      <w:tr w:rsidR="00DA1B9A" w:rsidRPr="000B7E3E" w14:paraId="2D216402" w14:textId="77777777">
        <w:trPr>
          <w:trHeight w:val="300"/>
          <w:jc w:val="center"/>
        </w:trPr>
        <w:tc>
          <w:tcPr>
            <w:tcW w:w="3118" w:type="dxa"/>
            <w:shd w:val="clear" w:color="auto" w:fill="auto"/>
            <w:vAlign w:val="center"/>
          </w:tcPr>
          <w:p w14:paraId="70603C0C" w14:textId="77777777" w:rsidR="00DA1B9A" w:rsidRPr="000B7E3E" w:rsidRDefault="007C60DE">
            <w:pPr>
              <w:spacing w:after="0" w:line="240" w:lineRule="auto"/>
              <w:jc w:val="left"/>
              <w:rPr>
                <w:rFonts w:asciiTheme="majorHAnsi" w:hAnsiTheme="majorHAnsi" w:cstheme="majorHAnsi"/>
                <w:b/>
                <w:color w:val="000000"/>
              </w:rPr>
            </w:pPr>
            <w:r w:rsidRPr="000B7E3E">
              <w:rPr>
                <w:rFonts w:asciiTheme="majorHAnsi" w:hAnsiTheme="majorHAnsi" w:cstheme="majorHAnsi"/>
                <w:b/>
                <w:color w:val="000000"/>
              </w:rPr>
              <w:t>Duración o plazo:</w:t>
            </w:r>
          </w:p>
        </w:tc>
        <w:tc>
          <w:tcPr>
            <w:tcW w:w="5720" w:type="dxa"/>
            <w:shd w:val="clear" w:color="auto" w:fill="auto"/>
            <w:vAlign w:val="center"/>
          </w:tcPr>
          <w:p w14:paraId="36EC951E" w14:textId="61F7CFA9" w:rsidR="00DA1B9A" w:rsidRPr="008A5C66" w:rsidRDefault="000563A7">
            <w:pPr>
              <w:spacing w:after="0" w:line="240" w:lineRule="auto"/>
              <w:jc w:val="left"/>
              <w:rPr>
                <w:rFonts w:asciiTheme="majorHAnsi" w:hAnsiTheme="majorHAnsi" w:cstheme="majorHAnsi"/>
              </w:rPr>
            </w:pPr>
            <w:r w:rsidRPr="008A5C66">
              <w:rPr>
                <w:rFonts w:asciiTheme="majorHAnsi" w:hAnsiTheme="majorHAnsi" w:cstheme="majorHAnsi"/>
              </w:rPr>
              <w:t>-Tiempo</w:t>
            </w:r>
          </w:p>
        </w:tc>
      </w:tr>
      <w:tr w:rsidR="00DA1B9A" w:rsidRPr="000B7E3E" w14:paraId="55446990" w14:textId="77777777">
        <w:trPr>
          <w:trHeight w:val="300"/>
          <w:jc w:val="center"/>
        </w:trPr>
        <w:tc>
          <w:tcPr>
            <w:tcW w:w="3118" w:type="dxa"/>
            <w:shd w:val="clear" w:color="auto" w:fill="auto"/>
            <w:vAlign w:val="center"/>
          </w:tcPr>
          <w:p w14:paraId="75067ED5" w14:textId="77777777" w:rsidR="00DA1B9A" w:rsidRPr="000B7E3E" w:rsidRDefault="007C60DE">
            <w:pPr>
              <w:spacing w:after="0" w:line="240" w:lineRule="auto"/>
              <w:jc w:val="left"/>
              <w:rPr>
                <w:rFonts w:asciiTheme="majorHAnsi" w:hAnsiTheme="majorHAnsi" w:cstheme="majorHAnsi"/>
                <w:b/>
                <w:color w:val="000000"/>
              </w:rPr>
            </w:pPr>
            <w:r w:rsidRPr="000B7E3E">
              <w:rPr>
                <w:rFonts w:asciiTheme="majorHAnsi" w:hAnsiTheme="majorHAnsi" w:cstheme="majorHAnsi"/>
                <w:b/>
                <w:color w:val="000000"/>
              </w:rPr>
              <w:t>Valor del contrato:</w:t>
            </w:r>
          </w:p>
        </w:tc>
        <w:tc>
          <w:tcPr>
            <w:tcW w:w="5720" w:type="dxa"/>
            <w:shd w:val="clear" w:color="auto" w:fill="auto"/>
            <w:vAlign w:val="center"/>
          </w:tcPr>
          <w:p w14:paraId="153CB6FB" w14:textId="7AE68432" w:rsidR="00DA1B9A" w:rsidRPr="008A5C66" w:rsidRDefault="00654B53">
            <w:pPr>
              <w:spacing w:after="0" w:line="240" w:lineRule="auto"/>
              <w:jc w:val="left"/>
              <w:rPr>
                <w:rFonts w:asciiTheme="majorHAnsi" w:hAnsiTheme="majorHAnsi" w:cstheme="majorHAnsi"/>
              </w:rPr>
            </w:pPr>
            <w:r w:rsidRPr="008A5C66">
              <w:rPr>
                <w:rFonts w:asciiTheme="majorHAnsi" w:hAnsiTheme="majorHAnsi" w:cstheme="majorHAnsi"/>
              </w:rPr>
              <w:t>-Valor unidad</w:t>
            </w:r>
          </w:p>
        </w:tc>
      </w:tr>
      <w:tr w:rsidR="00DA1B9A" w:rsidRPr="000B7E3E" w14:paraId="37FD1F1D" w14:textId="77777777">
        <w:trPr>
          <w:trHeight w:val="300"/>
          <w:jc w:val="center"/>
        </w:trPr>
        <w:tc>
          <w:tcPr>
            <w:tcW w:w="3118" w:type="dxa"/>
            <w:shd w:val="clear" w:color="auto" w:fill="auto"/>
            <w:vAlign w:val="center"/>
          </w:tcPr>
          <w:p w14:paraId="3C92A3DC" w14:textId="77777777" w:rsidR="00DA1B9A" w:rsidRPr="000B7E3E" w:rsidRDefault="007C60DE">
            <w:pPr>
              <w:spacing w:after="0" w:line="240" w:lineRule="auto"/>
              <w:jc w:val="left"/>
              <w:rPr>
                <w:rFonts w:asciiTheme="majorHAnsi" w:hAnsiTheme="majorHAnsi" w:cstheme="majorHAnsi"/>
                <w:b/>
                <w:color w:val="000000"/>
              </w:rPr>
            </w:pPr>
            <w:r w:rsidRPr="000B7E3E">
              <w:rPr>
                <w:rFonts w:asciiTheme="majorHAnsi" w:hAnsiTheme="majorHAnsi" w:cstheme="majorHAnsi"/>
                <w:b/>
                <w:color w:val="000000"/>
              </w:rPr>
              <w:t xml:space="preserve">Supervisión del contrato: </w:t>
            </w:r>
          </w:p>
        </w:tc>
        <w:tc>
          <w:tcPr>
            <w:tcW w:w="5720" w:type="dxa"/>
            <w:shd w:val="clear" w:color="auto" w:fill="auto"/>
            <w:vAlign w:val="center"/>
          </w:tcPr>
          <w:p w14:paraId="60A51400" w14:textId="786A7164" w:rsidR="00DA1B9A" w:rsidRPr="008A5C66" w:rsidRDefault="006F5234">
            <w:pPr>
              <w:spacing w:after="0" w:line="240" w:lineRule="auto"/>
              <w:jc w:val="left"/>
              <w:rPr>
                <w:rFonts w:asciiTheme="majorHAnsi" w:hAnsiTheme="majorHAnsi" w:cstheme="majorHAnsi"/>
              </w:rPr>
            </w:pPr>
            <w:r w:rsidRPr="008A5C66">
              <w:rPr>
                <w:rFonts w:asciiTheme="majorHAnsi" w:hAnsiTheme="majorHAnsi" w:cstheme="majorHAnsi"/>
              </w:rPr>
              <w:t>-Supervisor</w:t>
            </w:r>
          </w:p>
        </w:tc>
      </w:tr>
      <w:tr w:rsidR="00DA1B9A" w:rsidRPr="000B7E3E" w14:paraId="4289CA54" w14:textId="77777777">
        <w:trPr>
          <w:trHeight w:val="300"/>
          <w:jc w:val="center"/>
        </w:trPr>
        <w:tc>
          <w:tcPr>
            <w:tcW w:w="3118" w:type="dxa"/>
            <w:shd w:val="clear" w:color="auto" w:fill="auto"/>
            <w:vAlign w:val="center"/>
          </w:tcPr>
          <w:p w14:paraId="049F7095" w14:textId="77777777" w:rsidR="00DA1B9A" w:rsidRPr="000B7E3E" w:rsidRDefault="007C60DE">
            <w:pPr>
              <w:spacing w:after="0" w:line="240" w:lineRule="auto"/>
              <w:jc w:val="left"/>
              <w:rPr>
                <w:rFonts w:asciiTheme="majorHAnsi" w:hAnsiTheme="majorHAnsi" w:cstheme="majorHAnsi"/>
                <w:b/>
                <w:color w:val="000000"/>
              </w:rPr>
            </w:pPr>
            <w:r w:rsidRPr="000B7E3E">
              <w:rPr>
                <w:rFonts w:asciiTheme="majorHAnsi" w:hAnsiTheme="majorHAnsi" w:cstheme="majorHAnsi"/>
                <w:b/>
                <w:color w:val="000000"/>
              </w:rPr>
              <w:t>Forma de pago:</w:t>
            </w:r>
          </w:p>
        </w:tc>
        <w:tc>
          <w:tcPr>
            <w:tcW w:w="5720" w:type="dxa"/>
            <w:shd w:val="clear" w:color="auto" w:fill="auto"/>
            <w:vAlign w:val="center"/>
          </w:tcPr>
          <w:p w14:paraId="73AEBDD2" w14:textId="77777777" w:rsidR="00DA1B9A" w:rsidRPr="000B7E3E" w:rsidRDefault="00DA1B9A">
            <w:pPr>
              <w:spacing w:after="0" w:line="240" w:lineRule="auto"/>
              <w:rPr>
                <w:rFonts w:asciiTheme="majorHAnsi" w:hAnsiTheme="majorHAnsi" w:cstheme="majorHAnsi"/>
              </w:rPr>
            </w:pPr>
          </w:p>
          <w:p w14:paraId="11B51C40" w14:textId="10E93B56" w:rsidR="00DA1B9A" w:rsidRPr="000B7E3E" w:rsidRDefault="007C60DE">
            <w:pPr>
              <w:spacing w:after="0" w:line="240" w:lineRule="auto"/>
              <w:rPr>
                <w:rFonts w:asciiTheme="majorHAnsi" w:hAnsiTheme="majorHAnsi" w:cstheme="majorHAnsi"/>
              </w:rPr>
            </w:pPr>
            <w:r w:rsidRPr="000B7E3E">
              <w:rPr>
                <w:rFonts w:asciiTheme="majorHAnsi" w:hAnsiTheme="majorHAnsi"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w:t>
            </w:r>
            <w:r w:rsidR="00AF4773" w:rsidRPr="000B7E3E">
              <w:rPr>
                <w:rFonts w:asciiTheme="majorHAnsi" w:hAnsiTheme="majorHAnsi" w:cstheme="majorHAnsi"/>
              </w:rPr>
              <w:t xml:space="preserve"> Asesora de Planeación</w:t>
            </w:r>
            <w:r w:rsidRPr="000B7E3E">
              <w:rPr>
                <w:rFonts w:asciiTheme="majorHAnsi" w:hAnsiTheme="majorHAnsi" w:cstheme="majorHAnsi"/>
              </w:rPr>
              <w:t>.</w:t>
            </w:r>
          </w:p>
          <w:p w14:paraId="6C097992" w14:textId="77777777" w:rsidR="00DA1B9A" w:rsidRPr="000B7E3E" w:rsidRDefault="00DA1B9A">
            <w:pPr>
              <w:spacing w:after="0" w:line="240" w:lineRule="auto"/>
              <w:rPr>
                <w:rFonts w:asciiTheme="majorHAnsi" w:hAnsiTheme="majorHAnsi" w:cstheme="majorHAnsi"/>
                <w:color w:val="000000"/>
              </w:rPr>
            </w:pPr>
          </w:p>
        </w:tc>
      </w:tr>
      <w:tr w:rsidR="00DA1B9A" w:rsidRPr="000B7E3E" w14:paraId="0BA0564F" w14:textId="77777777">
        <w:trPr>
          <w:trHeight w:val="300"/>
          <w:jc w:val="center"/>
        </w:trPr>
        <w:tc>
          <w:tcPr>
            <w:tcW w:w="3118" w:type="dxa"/>
            <w:shd w:val="clear" w:color="auto" w:fill="auto"/>
            <w:vAlign w:val="center"/>
          </w:tcPr>
          <w:p w14:paraId="3B23CEC2" w14:textId="77777777" w:rsidR="00DA1B9A" w:rsidRPr="000B7E3E" w:rsidRDefault="00DA1B9A">
            <w:pPr>
              <w:spacing w:after="0" w:line="240" w:lineRule="auto"/>
              <w:jc w:val="right"/>
              <w:rPr>
                <w:rFonts w:asciiTheme="majorHAnsi" w:hAnsiTheme="majorHAnsi" w:cstheme="majorHAnsi"/>
                <w:b/>
                <w:color w:val="000000"/>
              </w:rPr>
            </w:pPr>
          </w:p>
          <w:p w14:paraId="67BFC4F0" w14:textId="77777777" w:rsidR="00DA1B9A" w:rsidRPr="000B7E3E" w:rsidRDefault="00DA1B9A">
            <w:pPr>
              <w:spacing w:after="0" w:line="240" w:lineRule="auto"/>
              <w:jc w:val="right"/>
              <w:rPr>
                <w:rFonts w:asciiTheme="majorHAnsi" w:hAnsiTheme="majorHAnsi" w:cstheme="majorHAnsi"/>
                <w:b/>
                <w:color w:val="000000"/>
              </w:rPr>
            </w:pPr>
          </w:p>
          <w:p w14:paraId="42F30A92" w14:textId="77777777" w:rsidR="00DA1B9A" w:rsidRPr="000B7E3E" w:rsidRDefault="00DA1B9A">
            <w:pPr>
              <w:spacing w:after="0" w:line="240" w:lineRule="auto"/>
              <w:jc w:val="right"/>
              <w:rPr>
                <w:rFonts w:asciiTheme="majorHAnsi" w:hAnsiTheme="majorHAnsi" w:cstheme="majorHAnsi"/>
                <w:b/>
                <w:color w:val="000000"/>
              </w:rPr>
            </w:pPr>
          </w:p>
          <w:p w14:paraId="00E965A6" w14:textId="77777777" w:rsidR="00DA1B9A" w:rsidRPr="000B7E3E" w:rsidRDefault="00DA1B9A">
            <w:pPr>
              <w:spacing w:after="0" w:line="240" w:lineRule="auto"/>
              <w:jc w:val="right"/>
              <w:rPr>
                <w:rFonts w:asciiTheme="majorHAnsi" w:hAnsiTheme="majorHAnsi" w:cstheme="majorHAnsi"/>
                <w:b/>
                <w:color w:val="000000"/>
              </w:rPr>
            </w:pPr>
          </w:p>
          <w:p w14:paraId="14ED4648" w14:textId="77777777" w:rsidR="00DA1B9A" w:rsidRPr="000B7E3E" w:rsidRDefault="007C60DE">
            <w:pPr>
              <w:spacing w:after="0" w:line="240" w:lineRule="auto"/>
              <w:rPr>
                <w:rFonts w:asciiTheme="majorHAnsi" w:hAnsiTheme="majorHAnsi" w:cstheme="majorHAnsi"/>
                <w:b/>
                <w:color w:val="000000"/>
              </w:rPr>
            </w:pPr>
            <w:r w:rsidRPr="000B7E3E">
              <w:rPr>
                <w:rFonts w:asciiTheme="majorHAnsi" w:hAnsiTheme="majorHAnsi" w:cstheme="majorHAnsi"/>
                <w:b/>
                <w:color w:val="000000"/>
              </w:rPr>
              <w:t>Marco legal:</w:t>
            </w:r>
          </w:p>
        </w:tc>
        <w:tc>
          <w:tcPr>
            <w:tcW w:w="5720" w:type="dxa"/>
            <w:shd w:val="clear" w:color="auto" w:fill="auto"/>
            <w:vAlign w:val="center"/>
          </w:tcPr>
          <w:p w14:paraId="6DADFBBE" w14:textId="77777777" w:rsidR="00DA1B9A" w:rsidRPr="000B7E3E" w:rsidRDefault="007C60DE">
            <w:pPr>
              <w:spacing w:after="0" w:line="240" w:lineRule="auto"/>
              <w:rPr>
                <w:rFonts w:asciiTheme="majorHAnsi" w:hAnsiTheme="majorHAnsi" w:cstheme="majorHAnsi"/>
                <w:color w:val="000000"/>
              </w:rPr>
            </w:pPr>
            <w:r w:rsidRPr="000B7E3E">
              <w:rPr>
                <w:rFonts w:asciiTheme="majorHAnsi" w:hAnsiTheme="majorHAnsi" w:cstheme="majorHAnsi"/>
                <w:color w:val="000000"/>
              </w:rPr>
              <w:t>* Acuerdo Consejo Superior Universitario No. 003 de 2015, “por el cual se expide el Estatuto de Contratación de la Universidad Distrital Francisco José de Caldas”</w:t>
            </w:r>
          </w:p>
          <w:p w14:paraId="469F8738" w14:textId="77777777" w:rsidR="00DA1B9A" w:rsidRPr="000B7E3E" w:rsidRDefault="00DA1B9A">
            <w:pPr>
              <w:spacing w:after="0" w:line="240" w:lineRule="auto"/>
              <w:rPr>
                <w:rFonts w:asciiTheme="majorHAnsi" w:hAnsiTheme="majorHAnsi" w:cstheme="majorHAnsi"/>
                <w:color w:val="000000"/>
              </w:rPr>
            </w:pPr>
          </w:p>
          <w:p w14:paraId="711353D2" w14:textId="77777777" w:rsidR="00DA1B9A" w:rsidRPr="000B7E3E" w:rsidRDefault="007C60DE">
            <w:pPr>
              <w:spacing w:after="0" w:line="240" w:lineRule="auto"/>
              <w:rPr>
                <w:rFonts w:asciiTheme="majorHAnsi" w:hAnsiTheme="majorHAnsi" w:cstheme="majorHAnsi"/>
                <w:color w:val="000000"/>
              </w:rPr>
            </w:pPr>
            <w:r w:rsidRPr="000B7E3E">
              <w:rPr>
                <w:rFonts w:asciiTheme="majorHAnsi" w:hAnsiTheme="majorHAnsi" w:cstheme="majorHAnsi"/>
                <w:color w:val="000000"/>
              </w:rPr>
              <w:t>* Resolución de Rectoría No. 262 de 2015, “por medio de la cual se reglamenta el Acuerdo No. 003 de 2015, Estatuto de Contratación de la Universidad Distrital Francisco José de Caldas.”</w:t>
            </w:r>
          </w:p>
          <w:p w14:paraId="0D838F63" w14:textId="77777777" w:rsidR="00DA1B9A" w:rsidRPr="000B7E3E" w:rsidRDefault="00DA1B9A">
            <w:pPr>
              <w:spacing w:after="0" w:line="240" w:lineRule="auto"/>
              <w:rPr>
                <w:rFonts w:asciiTheme="majorHAnsi" w:hAnsiTheme="majorHAnsi" w:cstheme="majorHAnsi"/>
                <w:color w:val="000000"/>
              </w:rPr>
            </w:pPr>
          </w:p>
          <w:p w14:paraId="1825A92C" w14:textId="3F80A5F7" w:rsidR="00DA1B9A" w:rsidRPr="000B7E3E" w:rsidRDefault="007C60DE" w:rsidP="00FE006F">
            <w:pPr>
              <w:spacing w:after="0" w:line="240" w:lineRule="auto"/>
              <w:rPr>
                <w:rFonts w:asciiTheme="majorHAnsi" w:hAnsiTheme="majorHAnsi" w:cstheme="majorHAnsi"/>
                <w:i/>
                <w:iCs/>
                <w:color w:val="000000"/>
              </w:rPr>
            </w:pPr>
            <w:r w:rsidRPr="00F51CB4">
              <w:rPr>
                <w:rFonts w:asciiTheme="majorHAnsi" w:hAnsiTheme="majorHAnsi" w:cstheme="majorHAnsi"/>
                <w:color w:val="000000"/>
              </w:rPr>
              <w:t xml:space="preserve">* Resolución de Rectoría </w:t>
            </w:r>
            <w:r w:rsidR="008A5C66">
              <w:rPr>
                <w:rFonts w:asciiTheme="majorHAnsi" w:hAnsiTheme="majorHAnsi" w:cstheme="majorHAnsi"/>
                <w:color w:val="000000"/>
              </w:rPr>
              <w:t xml:space="preserve">No. 007 del 8 de enero de 2026 </w:t>
            </w:r>
            <w:r w:rsidR="006A32F1" w:rsidRPr="000B7E3E">
              <w:rPr>
                <w:rFonts w:asciiTheme="majorHAnsi" w:hAnsiTheme="majorHAnsi" w:cstheme="majorHAnsi"/>
                <w:i/>
                <w:iCs/>
                <w:color w:val="000000"/>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061C6D78" w14:textId="1E28A3EE" w:rsidR="00FE006F" w:rsidRPr="000B7E3E" w:rsidRDefault="00FE006F" w:rsidP="00FE006F">
            <w:pPr>
              <w:spacing w:after="0" w:line="240" w:lineRule="auto"/>
              <w:rPr>
                <w:rFonts w:asciiTheme="majorHAnsi" w:hAnsiTheme="majorHAnsi" w:cstheme="majorHAnsi"/>
                <w:color w:val="FF0000"/>
              </w:rPr>
            </w:pPr>
          </w:p>
        </w:tc>
      </w:tr>
      <w:tr w:rsidR="00DA1B9A" w:rsidRPr="000B7E3E" w14:paraId="7A163A79" w14:textId="77777777">
        <w:trPr>
          <w:trHeight w:val="300"/>
          <w:jc w:val="center"/>
        </w:trPr>
        <w:tc>
          <w:tcPr>
            <w:tcW w:w="3118" w:type="dxa"/>
            <w:shd w:val="clear" w:color="auto" w:fill="auto"/>
            <w:vAlign w:val="center"/>
          </w:tcPr>
          <w:p w14:paraId="211BD3A4" w14:textId="77777777" w:rsidR="00DA1B9A" w:rsidRPr="000B7E3E" w:rsidRDefault="007C60DE">
            <w:pPr>
              <w:spacing w:after="0" w:line="240" w:lineRule="auto"/>
              <w:rPr>
                <w:rFonts w:asciiTheme="majorHAnsi" w:hAnsiTheme="majorHAnsi" w:cstheme="majorHAnsi"/>
                <w:b/>
                <w:color w:val="000000"/>
              </w:rPr>
            </w:pPr>
            <w:r w:rsidRPr="000B7E3E">
              <w:rPr>
                <w:rFonts w:asciiTheme="majorHAnsi" w:hAnsiTheme="majorHAnsi" w:cstheme="majorHAnsi"/>
                <w:b/>
                <w:color w:val="000000"/>
              </w:rPr>
              <w:lastRenderedPageBreak/>
              <w:t xml:space="preserve">Requisitos mínimos: </w:t>
            </w:r>
          </w:p>
        </w:tc>
        <w:tc>
          <w:tcPr>
            <w:tcW w:w="5720" w:type="dxa"/>
            <w:shd w:val="clear" w:color="auto" w:fill="auto"/>
            <w:vAlign w:val="center"/>
          </w:tcPr>
          <w:p w14:paraId="4393043C" w14:textId="5B9D9BD1" w:rsidR="00DA1B9A" w:rsidRPr="00F51CB4" w:rsidRDefault="006877C3">
            <w:pPr>
              <w:spacing w:after="0" w:line="240" w:lineRule="auto"/>
              <w:jc w:val="left"/>
              <w:rPr>
                <w:rFonts w:asciiTheme="majorHAnsi" w:hAnsiTheme="majorHAnsi" w:cstheme="majorHAnsi"/>
                <w:color w:val="BFBFBF" w:themeColor="background1" w:themeShade="BF"/>
              </w:rPr>
            </w:pPr>
            <w:r w:rsidRPr="008A5C66">
              <w:rPr>
                <w:rFonts w:asciiTheme="majorHAnsi" w:hAnsiTheme="majorHAnsi" w:cstheme="majorHAnsi"/>
              </w:rPr>
              <w:t>-</w:t>
            </w:r>
            <w:r w:rsidR="005D5F54">
              <w:t xml:space="preserve"> </w:t>
            </w:r>
            <w:r w:rsidR="005D5F54" w:rsidRPr="005D5F54">
              <w:rPr>
                <w:rFonts w:asciiTheme="majorHAnsi" w:hAnsiTheme="majorHAnsi" w:cstheme="majorHAnsi"/>
              </w:rPr>
              <w:t>Requisitos</w:t>
            </w:r>
          </w:p>
        </w:tc>
      </w:tr>
    </w:tbl>
    <w:p w14:paraId="41CE3B81" w14:textId="77777777" w:rsidR="00DA1B9A" w:rsidRPr="000B7E3E" w:rsidRDefault="00DA1B9A">
      <w:pPr>
        <w:spacing w:after="0" w:line="240" w:lineRule="auto"/>
        <w:rPr>
          <w:rFonts w:asciiTheme="majorHAnsi" w:hAnsiTheme="majorHAnsi" w:cstheme="majorHAnsi"/>
          <w:b/>
        </w:rPr>
      </w:pPr>
    </w:p>
    <w:p w14:paraId="1FCD8DF8" w14:textId="77777777" w:rsidR="00DA1B9A" w:rsidRPr="000B7E3E" w:rsidRDefault="007C60DE">
      <w:pPr>
        <w:numPr>
          <w:ilvl w:val="0"/>
          <w:numId w:val="2"/>
        </w:numPr>
        <w:pBdr>
          <w:top w:val="nil"/>
          <w:left w:val="nil"/>
          <w:bottom w:val="nil"/>
          <w:right w:val="nil"/>
          <w:between w:val="nil"/>
        </w:pBdr>
        <w:rPr>
          <w:rFonts w:asciiTheme="majorHAnsi" w:hAnsiTheme="majorHAnsi" w:cstheme="majorHAnsi"/>
          <w:color w:val="000000"/>
        </w:rPr>
      </w:pPr>
      <w:r w:rsidRPr="000B7E3E">
        <w:rPr>
          <w:rFonts w:asciiTheme="majorHAnsi" w:hAnsiTheme="majorHAnsi" w:cstheme="majorHAnsi"/>
          <w:b/>
          <w:color w:val="000000"/>
        </w:rPr>
        <w:t>JUSTIFICACIÓN DEL VALOR DEL CONTRATO - ANÁLISIS DEL MERCADO Y DEL SECTOR:</w:t>
      </w:r>
    </w:p>
    <w:p w14:paraId="2BCC2F39" w14:textId="18EB2A64" w:rsidR="00DA1B9A" w:rsidRPr="000B7E3E" w:rsidRDefault="007C60DE">
      <w:pPr>
        <w:spacing w:after="0" w:line="276" w:lineRule="auto"/>
        <w:rPr>
          <w:rFonts w:asciiTheme="majorHAnsi" w:hAnsiTheme="majorHAnsi" w:cstheme="majorHAnsi"/>
        </w:rPr>
      </w:pPr>
      <w:r w:rsidRPr="000B7E3E">
        <w:rPr>
          <w:rFonts w:asciiTheme="majorHAnsi" w:hAnsiTheme="majorHAnsi" w:cstheme="majorHAnsi"/>
        </w:rPr>
        <w:t xml:space="preserve">Según lo establecido en el ARTÍCULO 7: definición de requisitos mínimos para los perfiles en la prestación de servicios profesionales y de apoyo a la gestión y equivalencia mensual del valor de los honorarios, de la </w:t>
      </w:r>
      <w:r w:rsidR="008A5C66" w:rsidRPr="00F51CB4">
        <w:rPr>
          <w:rFonts w:asciiTheme="majorHAnsi" w:hAnsiTheme="majorHAnsi" w:cstheme="majorHAnsi"/>
          <w:color w:val="000000"/>
        </w:rPr>
        <w:t xml:space="preserve">Resolución de Rectoría </w:t>
      </w:r>
      <w:r w:rsidR="008A5C66">
        <w:rPr>
          <w:rFonts w:asciiTheme="majorHAnsi" w:hAnsiTheme="majorHAnsi" w:cstheme="majorHAnsi"/>
          <w:color w:val="000000"/>
        </w:rPr>
        <w:t>No. 007 del 8 de enero de 2026</w:t>
      </w:r>
      <w:r w:rsidRPr="008A5C66">
        <w:rPr>
          <w:rFonts w:asciiTheme="majorHAnsi" w:hAnsiTheme="majorHAnsi" w:cstheme="majorHAnsi"/>
        </w:rPr>
        <w:t>,</w:t>
      </w:r>
      <w:r w:rsidRPr="000B7E3E">
        <w:rPr>
          <w:rFonts w:asciiTheme="majorHAnsi" w:hAnsiTheme="majorHAnsi" w:cstheme="majorHAnsi"/>
        </w:rPr>
        <w:t xml:space="preserve"> “por medio de la cual </w:t>
      </w:r>
      <w:r w:rsidRPr="000B7E3E">
        <w:rPr>
          <w:rFonts w:asciiTheme="majorHAnsi" w:hAnsiTheme="majorHAnsi" w:cstheme="majorHAnsi"/>
          <w:color w:val="000000"/>
        </w:rPr>
        <w:t>se reglamenta y se expiden los lineamientos para la celebración de Contratos de Prestación de Servicios Profesionales y de Apoyo a la Gestión con Personas Naturales en la Universidad Distrital Francisco José de Caldas y se dictan otras disposiciones</w:t>
      </w:r>
      <w:r w:rsidRPr="000B7E3E">
        <w:rPr>
          <w:rFonts w:asciiTheme="majorHAnsi" w:hAnsiTheme="majorHAnsi" w:cstheme="majorHAnsi"/>
        </w:rPr>
        <w:t>”, la equivalencia del valor máximo mensual de los honorarios para los Contratos de Prestación de Servicios Profesionales y de Apoyo a la Gestión se pagarán conforme a la siguiente tabla:</w:t>
      </w:r>
    </w:p>
    <w:p w14:paraId="2CD319A5" w14:textId="77777777" w:rsidR="00B8360A" w:rsidRPr="000B7E3E" w:rsidRDefault="00B8360A">
      <w:pPr>
        <w:spacing w:after="0" w:line="276" w:lineRule="auto"/>
        <w:rPr>
          <w:sz w:val="24"/>
          <w:szCs w:val="24"/>
        </w:rPr>
      </w:pPr>
    </w:p>
    <w:tbl>
      <w:tblPr>
        <w:tblStyle w:val="a0"/>
        <w:tblW w:w="679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63"/>
        <w:gridCol w:w="2236"/>
      </w:tblGrid>
      <w:tr w:rsidR="00DA1B9A" w:rsidRPr="00C46DDB" w14:paraId="4EFC424B" w14:textId="77777777" w:rsidTr="008B5790">
        <w:trPr>
          <w:jc w:val="center"/>
        </w:trPr>
        <w:tc>
          <w:tcPr>
            <w:tcW w:w="4563" w:type="dxa"/>
            <w:shd w:val="clear" w:color="auto" w:fill="F2F2F2" w:themeFill="background1" w:themeFillShade="F2"/>
            <w:vAlign w:val="center"/>
          </w:tcPr>
          <w:p w14:paraId="4F282589" w14:textId="77777777" w:rsidR="00DA1B9A" w:rsidRPr="00D248AF" w:rsidRDefault="007C60DE">
            <w:pPr>
              <w:spacing w:line="276" w:lineRule="auto"/>
              <w:jc w:val="center"/>
              <w:rPr>
                <w:b/>
                <w:sz w:val="20"/>
                <w:szCs w:val="20"/>
              </w:rPr>
            </w:pPr>
            <w:r w:rsidRPr="00D248AF">
              <w:rPr>
                <w:b/>
                <w:sz w:val="20"/>
                <w:szCs w:val="20"/>
              </w:rPr>
              <w:t>PERFIL</w:t>
            </w:r>
          </w:p>
        </w:tc>
        <w:tc>
          <w:tcPr>
            <w:tcW w:w="2236" w:type="dxa"/>
            <w:shd w:val="clear" w:color="auto" w:fill="F2F2F2" w:themeFill="background1" w:themeFillShade="F2"/>
          </w:tcPr>
          <w:p w14:paraId="5234CF29" w14:textId="6D82FC26" w:rsidR="00DA1B9A" w:rsidRPr="00D248AF" w:rsidRDefault="0061750F">
            <w:pPr>
              <w:spacing w:line="276" w:lineRule="auto"/>
              <w:jc w:val="center"/>
              <w:rPr>
                <w:b/>
                <w:sz w:val="20"/>
                <w:szCs w:val="20"/>
              </w:rPr>
            </w:pPr>
            <w:r w:rsidRPr="00D248AF">
              <w:rPr>
                <w:b/>
                <w:sz w:val="20"/>
                <w:szCs w:val="20"/>
              </w:rPr>
              <w:t xml:space="preserve">VALOR </w:t>
            </w:r>
            <w:r w:rsidR="007C60DE" w:rsidRPr="00D248AF">
              <w:rPr>
                <w:b/>
                <w:sz w:val="20"/>
                <w:szCs w:val="20"/>
              </w:rPr>
              <w:t xml:space="preserve">HONORARIOS MENSUALES </w:t>
            </w:r>
          </w:p>
        </w:tc>
      </w:tr>
      <w:tr w:rsidR="00DA1B9A" w:rsidRPr="008B5790" w14:paraId="0ECA5116" w14:textId="77777777" w:rsidTr="008B5790">
        <w:trPr>
          <w:jc w:val="center"/>
        </w:trPr>
        <w:tc>
          <w:tcPr>
            <w:tcW w:w="4563" w:type="dxa"/>
          </w:tcPr>
          <w:p w14:paraId="3E880E63" w14:textId="77777777" w:rsidR="00DA1B9A" w:rsidRPr="00D248AF" w:rsidRDefault="007C60DE">
            <w:pPr>
              <w:spacing w:line="276" w:lineRule="auto"/>
              <w:rPr>
                <w:sz w:val="20"/>
                <w:szCs w:val="20"/>
              </w:rPr>
            </w:pPr>
            <w:r w:rsidRPr="00D248AF">
              <w:rPr>
                <w:sz w:val="20"/>
                <w:szCs w:val="20"/>
              </w:rPr>
              <w:t>Servicios Asistenciales y de apoyo administrativo</w:t>
            </w:r>
          </w:p>
        </w:tc>
        <w:tc>
          <w:tcPr>
            <w:tcW w:w="2236" w:type="dxa"/>
          </w:tcPr>
          <w:p w14:paraId="049CCF53" w14:textId="611C7B22" w:rsidR="00DA1B9A" w:rsidRPr="00D248AF" w:rsidRDefault="00822257" w:rsidP="008B5790">
            <w:pPr>
              <w:spacing w:line="276" w:lineRule="auto"/>
              <w:jc w:val="right"/>
              <w:rPr>
                <w:sz w:val="20"/>
                <w:szCs w:val="20"/>
              </w:rPr>
            </w:pPr>
            <w:r w:rsidRPr="00822257">
              <w:rPr>
                <w:sz w:val="20"/>
                <w:szCs w:val="20"/>
              </w:rPr>
              <w:t>$ 3.293.013</w:t>
            </w:r>
          </w:p>
        </w:tc>
      </w:tr>
      <w:tr w:rsidR="00DA1B9A" w:rsidRPr="008B5790" w14:paraId="327285BE" w14:textId="77777777" w:rsidTr="008B5790">
        <w:trPr>
          <w:jc w:val="center"/>
        </w:trPr>
        <w:tc>
          <w:tcPr>
            <w:tcW w:w="4563" w:type="dxa"/>
          </w:tcPr>
          <w:p w14:paraId="029579BC" w14:textId="77777777" w:rsidR="00DA1B9A" w:rsidRPr="00D248AF" w:rsidRDefault="007C60DE">
            <w:pPr>
              <w:spacing w:line="276" w:lineRule="auto"/>
              <w:rPr>
                <w:sz w:val="20"/>
                <w:szCs w:val="20"/>
              </w:rPr>
            </w:pPr>
            <w:r w:rsidRPr="00D248AF">
              <w:rPr>
                <w:sz w:val="20"/>
                <w:szCs w:val="20"/>
              </w:rPr>
              <w:t>Servicios Técnicos y/o Tecnológicos</w:t>
            </w:r>
          </w:p>
        </w:tc>
        <w:tc>
          <w:tcPr>
            <w:tcW w:w="2236" w:type="dxa"/>
          </w:tcPr>
          <w:p w14:paraId="3B6BD260" w14:textId="257FC8AC" w:rsidR="00DA1B9A" w:rsidRPr="00D248AF" w:rsidRDefault="000E1CD0" w:rsidP="008B5790">
            <w:pPr>
              <w:spacing w:line="276" w:lineRule="auto"/>
              <w:jc w:val="right"/>
              <w:rPr>
                <w:sz w:val="20"/>
                <w:szCs w:val="20"/>
              </w:rPr>
            </w:pPr>
            <w:r w:rsidRPr="008B5790">
              <w:rPr>
                <w:sz w:val="20"/>
                <w:szCs w:val="20"/>
              </w:rPr>
              <w:t>$</w:t>
            </w:r>
            <w:r w:rsidR="008B5790">
              <w:rPr>
                <w:sz w:val="20"/>
                <w:szCs w:val="20"/>
              </w:rPr>
              <w:t xml:space="preserve"> </w:t>
            </w:r>
            <w:r w:rsidRPr="008B5790">
              <w:rPr>
                <w:sz w:val="20"/>
                <w:szCs w:val="20"/>
              </w:rPr>
              <w:t>3.951.617</w:t>
            </w:r>
          </w:p>
        </w:tc>
      </w:tr>
      <w:tr w:rsidR="00DA1B9A" w:rsidRPr="008B5790" w14:paraId="7C0EBF0B" w14:textId="77777777" w:rsidTr="008B5790">
        <w:trPr>
          <w:jc w:val="center"/>
        </w:trPr>
        <w:tc>
          <w:tcPr>
            <w:tcW w:w="4563" w:type="dxa"/>
          </w:tcPr>
          <w:p w14:paraId="6E81A4D6" w14:textId="77777777" w:rsidR="00DA1B9A" w:rsidRPr="00D248AF" w:rsidRDefault="007C60DE">
            <w:pPr>
              <w:spacing w:line="276" w:lineRule="auto"/>
              <w:rPr>
                <w:sz w:val="20"/>
                <w:szCs w:val="20"/>
              </w:rPr>
            </w:pPr>
            <w:r w:rsidRPr="00D248AF">
              <w:rPr>
                <w:sz w:val="20"/>
                <w:szCs w:val="20"/>
              </w:rPr>
              <w:t>Servicios Profesionales</w:t>
            </w:r>
          </w:p>
        </w:tc>
        <w:tc>
          <w:tcPr>
            <w:tcW w:w="2236" w:type="dxa"/>
          </w:tcPr>
          <w:p w14:paraId="7E9D8546" w14:textId="32CC561C" w:rsidR="00DA1B9A" w:rsidRPr="00D248AF" w:rsidRDefault="000E1CD0" w:rsidP="008B5790">
            <w:pPr>
              <w:spacing w:line="276" w:lineRule="auto"/>
              <w:jc w:val="right"/>
              <w:rPr>
                <w:sz w:val="20"/>
                <w:szCs w:val="20"/>
              </w:rPr>
            </w:pPr>
            <w:r w:rsidRPr="008B5790">
              <w:rPr>
                <w:sz w:val="20"/>
                <w:szCs w:val="20"/>
              </w:rPr>
              <w:t>$ 6.059.147</w:t>
            </w:r>
          </w:p>
        </w:tc>
      </w:tr>
      <w:tr w:rsidR="00DA1B9A" w:rsidRPr="008B5790" w14:paraId="7BB3F459" w14:textId="77777777" w:rsidTr="008B5790">
        <w:trPr>
          <w:jc w:val="center"/>
        </w:trPr>
        <w:tc>
          <w:tcPr>
            <w:tcW w:w="4563" w:type="dxa"/>
          </w:tcPr>
          <w:p w14:paraId="5CC4097F" w14:textId="77777777" w:rsidR="00DA1B9A" w:rsidRPr="00D248AF" w:rsidRDefault="007C60DE">
            <w:pPr>
              <w:spacing w:line="276" w:lineRule="auto"/>
              <w:rPr>
                <w:sz w:val="20"/>
                <w:szCs w:val="20"/>
              </w:rPr>
            </w:pPr>
            <w:r w:rsidRPr="00D248AF">
              <w:rPr>
                <w:sz w:val="20"/>
                <w:szCs w:val="20"/>
              </w:rPr>
              <w:t>Servicios Profesionales Especializados</w:t>
            </w:r>
          </w:p>
        </w:tc>
        <w:tc>
          <w:tcPr>
            <w:tcW w:w="2236" w:type="dxa"/>
          </w:tcPr>
          <w:p w14:paraId="67AD3AC1" w14:textId="6410516D" w:rsidR="00DA1B9A" w:rsidRPr="008B5790" w:rsidRDefault="000E1CD0" w:rsidP="008B5790">
            <w:pPr>
              <w:spacing w:line="276" w:lineRule="auto"/>
              <w:jc w:val="right"/>
              <w:rPr>
                <w:sz w:val="20"/>
                <w:szCs w:val="20"/>
              </w:rPr>
            </w:pPr>
            <w:r w:rsidRPr="008B5790">
              <w:rPr>
                <w:sz w:val="20"/>
                <w:szCs w:val="20"/>
              </w:rPr>
              <w:t xml:space="preserve">$ 7.903.233 </w:t>
            </w:r>
          </w:p>
        </w:tc>
      </w:tr>
      <w:tr w:rsidR="00DA1B9A" w:rsidRPr="008B5790" w14:paraId="1180B017" w14:textId="77777777" w:rsidTr="008B5790">
        <w:trPr>
          <w:jc w:val="center"/>
        </w:trPr>
        <w:tc>
          <w:tcPr>
            <w:tcW w:w="4563" w:type="dxa"/>
          </w:tcPr>
          <w:p w14:paraId="41B1EC4C" w14:textId="77777777" w:rsidR="00DA1B9A" w:rsidRPr="00D248AF" w:rsidRDefault="007C60DE">
            <w:pPr>
              <w:spacing w:line="276" w:lineRule="auto"/>
              <w:rPr>
                <w:sz w:val="20"/>
                <w:szCs w:val="20"/>
              </w:rPr>
            </w:pPr>
            <w:r w:rsidRPr="00D248AF">
              <w:rPr>
                <w:sz w:val="20"/>
                <w:szCs w:val="20"/>
              </w:rPr>
              <w:t>Actividades de asesoría tipo I</w:t>
            </w:r>
          </w:p>
        </w:tc>
        <w:tc>
          <w:tcPr>
            <w:tcW w:w="2236" w:type="dxa"/>
          </w:tcPr>
          <w:p w14:paraId="61C30416" w14:textId="1E27C1A6" w:rsidR="00DA1B9A" w:rsidRPr="00D248AF" w:rsidRDefault="008B5790" w:rsidP="008B5790">
            <w:pPr>
              <w:spacing w:line="276" w:lineRule="auto"/>
              <w:jc w:val="right"/>
              <w:rPr>
                <w:sz w:val="20"/>
                <w:szCs w:val="20"/>
              </w:rPr>
            </w:pPr>
            <w:r>
              <w:rPr>
                <w:sz w:val="20"/>
                <w:szCs w:val="20"/>
              </w:rPr>
              <w:t xml:space="preserve">$ </w:t>
            </w:r>
            <w:r w:rsidR="000E1CD0">
              <w:rPr>
                <w:sz w:val="20"/>
                <w:szCs w:val="20"/>
              </w:rPr>
              <w:t>10</w:t>
            </w:r>
            <w:r>
              <w:rPr>
                <w:sz w:val="20"/>
                <w:szCs w:val="20"/>
              </w:rPr>
              <w:t>.</w:t>
            </w:r>
            <w:r w:rsidR="000E1CD0">
              <w:rPr>
                <w:sz w:val="20"/>
                <w:szCs w:val="20"/>
              </w:rPr>
              <w:t>537</w:t>
            </w:r>
            <w:r>
              <w:rPr>
                <w:sz w:val="20"/>
                <w:szCs w:val="20"/>
              </w:rPr>
              <w:t>.644</w:t>
            </w:r>
          </w:p>
        </w:tc>
      </w:tr>
      <w:tr w:rsidR="00DA1B9A" w:rsidRPr="008B5790" w14:paraId="3FF6B0FB" w14:textId="77777777" w:rsidTr="008B5790">
        <w:trPr>
          <w:jc w:val="center"/>
        </w:trPr>
        <w:tc>
          <w:tcPr>
            <w:tcW w:w="4563" w:type="dxa"/>
          </w:tcPr>
          <w:p w14:paraId="10F00BA5" w14:textId="77777777" w:rsidR="00DA1B9A" w:rsidRPr="00D248AF" w:rsidRDefault="007C60DE">
            <w:pPr>
              <w:spacing w:line="276" w:lineRule="auto"/>
              <w:rPr>
                <w:sz w:val="20"/>
                <w:szCs w:val="20"/>
              </w:rPr>
            </w:pPr>
            <w:r w:rsidRPr="00D248AF">
              <w:rPr>
                <w:sz w:val="20"/>
                <w:szCs w:val="20"/>
              </w:rPr>
              <w:t>Actividades de asesoría tipo II</w:t>
            </w:r>
          </w:p>
        </w:tc>
        <w:tc>
          <w:tcPr>
            <w:tcW w:w="2236" w:type="dxa"/>
          </w:tcPr>
          <w:p w14:paraId="63FB6FA3" w14:textId="1392C098" w:rsidR="00DA1B9A" w:rsidRPr="00D248AF" w:rsidRDefault="008B5790" w:rsidP="008B5790">
            <w:pPr>
              <w:spacing w:line="276" w:lineRule="auto"/>
              <w:jc w:val="right"/>
              <w:rPr>
                <w:sz w:val="20"/>
                <w:szCs w:val="20"/>
              </w:rPr>
            </w:pPr>
            <w:r>
              <w:rPr>
                <w:sz w:val="20"/>
                <w:szCs w:val="20"/>
              </w:rPr>
              <w:t>$ 12.908.614</w:t>
            </w:r>
          </w:p>
        </w:tc>
      </w:tr>
      <w:tr w:rsidR="00DA1B9A" w:rsidRPr="008B5790" w14:paraId="511B0BFF" w14:textId="77777777" w:rsidTr="008B5790">
        <w:trPr>
          <w:jc w:val="center"/>
        </w:trPr>
        <w:tc>
          <w:tcPr>
            <w:tcW w:w="4563" w:type="dxa"/>
          </w:tcPr>
          <w:p w14:paraId="75F0752E" w14:textId="77777777" w:rsidR="00DA1B9A" w:rsidRPr="00D248AF" w:rsidRDefault="007C60DE">
            <w:pPr>
              <w:spacing w:line="276" w:lineRule="auto"/>
              <w:rPr>
                <w:sz w:val="20"/>
                <w:szCs w:val="20"/>
              </w:rPr>
            </w:pPr>
            <w:r w:rsidRPr="00D248AF">
              <w:rPr>
                <w:sz w:val="20"/>
                <w:szCs w:val="20"/>
              </w:rPr>
              <w:t>Actividades de asesoría tipo III</w:t>
            </w:r>
          </w:p>
        </w:tc>
        <w:tc>
          <w:tcPr>
            <w:tcW w:w="2236" w:type="dxa"/>
          </w:tcPr>
          <w:p w14:paraId="24CC6A69" w14:textId="7E1F69DD" w:rsidR="00DA1B9A" w:rsidRPr="00D248AF" w:rsidRDefault="008B5790" w:rsidP="008B5790">
            <w:pPr>
              <w:spacing w:line="276" w:lineRule="auto"/>
              <w:jc w:val="right"/>
              <w:rPr>
                <w:sz w:val="20"/>
                <w:szCs w:val="20"/>
              </w:rPr>
            </w:pPr>
            <w:r>
              <w:rPr>
                <w:sz w:val="20"/>
                <w:szCs w:val="20"/>
              </w:rPr>
              <w:t>HASTA $15.000000</w:t>
            </w:r>
          </w:p>
        </w:tc>
      </w:tr>
    </w:tbl>
    <w:p w14:paraId="7F14DFB9" w14:textId="77777777" w:rsidR="00B8360A" w:rsidRPr="008B5790" w:rsidRDefault="00B8360A" w:rsidP="008B5790">
      <w:pPr>
        <w:spacing w:after="0" w:line="276" w:lineRule="auto"/>
        <w:rPr>
          <w:sz w:val="20"/>
          <w:szCs w:val="20"/>
        </w:rPr>
      </w:pPr>
    </w:p>
    <w:p w14:paraId="69D13F3A" w14:textId="77777777" w:rsidR="00DA1B9A" w:rsidRPr="000B7E3E" w:rsidRDefault="007C60DE">
      <w:pPr>
        <w:numPr>
          <w:ilvl w:val="0"/>
          <w:numId w:val="2"/>
        </w:numPr>
        <w:pBdr>
          <w:top w:val="nil"/>
          <w:left w:val="nil"/>
          <w:bottom w:val="nil"/>
          <w:right w:val="nil"/>
          <w:between w:val="nil"/>
        </w:pBdr>
        <w:rPr>
          <w:color w:val="000000"/>
        </w:rPr>
      </w:pPr>
      <w:r w:rsidRPr="000B7E3E">
        <w:rPr>
          <w:b/>
          <w:color w:val="000000"/>
        </w:rPr>
        <w:t xml:space="preserve">CRITERIOS PARA SELECCIONAR LA OFERTA MÁS FAVORABLE:  </w:t>
      </w:r>
    </w:p>
    <w:p w14:paraId="1B737315" w14:textId="77777777" w:rsidR="00DA1B9A" w:rsidRPr="000B7E3E" w:rsidRDefault="007C60DE">
      <w:r w:rsidRPr="000B7E3E">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3712AC65" w14:textId="77777777" w:rsidR="00DA1B9A" w:rsidRPr="000B7E3E" w:rsidRDefault="007C60DE">
      <w:pPr>
        <w:numPr>
          <w:ilvl w:val="0"/>
          <w:numId w:val="2"/>
        </w:numPr>
        <w:pBdr>
          <w:top w:val="nil"/>
          <w:left w:val="nil"/>
          <w:bottom w:val="nil"/>
          <w:right w:val="nil"/>
          <w:between w:val="nil"/>
        </w:pBdr>
        <w:rPr>
          <w:color w:val="000000"/>
        </w:rPr>
      </w:pPr>
      <w:r w:rsidRPr="000B7E3E">
        <w:rPr>
          <w:b/>
          <w:color w:val="000000"/>
        </w:rPr>
        <w:t xml:space="preserve">OBLIGACIONES ESPECÍFICAS DEL CONTRATISTA: </w:t>
      </w:r>
    </w:p>
    <w:p w14:paraId="626C6845" w14:textId="4D894249" w:rsidR="00DA1B9A" w:rsidRPr="000B7E3E" w:rsidRDefault="00C46DDB">
      <w:r w:rsidRPr="000B7E3E">
        <w:t xml:space="preserve">1. </w:t>
      </w:r>
      <w:r w:rsidR="007C60DE" w:rsidRPr="000B7E3E">
        <w:t>Elaborar un Plan Individual de Trabajo que permita cumplir con el Objeto del Contrato, de conformidad con los lineamientos dados por la Oficina</w:t>
      </w:r>
      <w:r w:rsidR="00AF4773" w:rsidRPr="000B7E3E">
        <w:t xml:space="preserve"> Asesora de </w:t>
      </w:r>
      <w:r w:rsidR="006A7751" w:rsidRPr="000B7E3E">
        <w:t>Planeación. *</w:t>
      </w:r>
    </w:p>
    <w:p w14:paraId="38D5566A" w14:textId="0E2C63C9" w:rsidR="00C46DDB" w:rsidRPr="000B7E3E" w:rsidRDefault="00C46DDB">
      <w:r w:rsidRPr="000B7E3E">
        <w:t xml:space="preserve">2. El contratista deberá presentar las cuentas de cobro e informe de actividades en las fechas determinadas en la circular interna que se expida para tal </w:t>
      </w:r>
      <w:r w:rsidR="006A7751" w:rsidRPr="000B7E3E">
        <w:t>fin. *</w:t>
      </w:r>
    </w:p>
    <w:p w14:paraId="234FB644" w14:textId="367EFD82" w:rsidR="00F07F88" w:rsidRPr="000B7E3E" w:rsidRDefault="00F07F88">
      <w:r w:rsidRPr="000B7E3E">
        <w:t xml:space="preserve">3. Realizar el pago oportuno de los aportes al sistema de seguridad social integral en salud, pensión y riesgos </w:t>
      </w:r>
      <w:r w:rsidR="006A7751" w:rsidRPr="000B7E3E">
        <w:t>profesionales. *</w:t>
      </w:r>
      <w:r w:rsidR="006C3E61" w:rsidRPr="000B7E3E">
        <w:t xml:space="preserve"> </w:t>
      </w:r>
    </w:p>
    <w:p w14:paraId="31C97D22" w14:textId="2ACB3917" w:rsidR="006C3E61" w:rsidRPr="005D5F54" w:rsidRDefault="00200B9A">
      <w:r w:rsidRPr="005D5F54">
        <w:t>-</w:t>
      </w:r>
      <w:r w:rsidR="005D5F54" w:rsidRPr="005D5F54">
        <w:t>Actividades</w:t>
      </w:r>
    </w:p>
    <w:p w14:paraId="6CDDDA41" w14:textId="77777777" w:rsidR="00DA1B9A" w:rsidRPr="000B7E3E" w:rsidRDefault="007C60DE">
      <w:pPr>
        <w:numPr>
          <w:ilvl w:val="0"/>
          <w:numId w:val="2"/>
        </w:numPr>
        <w:pBdr>
          <w:top w:val="nil"/>
          <w:left w:val="nil"/>
          <w:bottom w:val="nil"/>
          <w:right w:val="nil"/>
          <w:between w:val="nil"/>
        </w:pBdr>
        <w:spacing w:after="0" w:line="276" w:lineRule="auto"/>
        <w:rPr>
          <w:color w:val="000000"/>
        </w:rPr>
      </w:pPr>
      <w:r w:rsidRPr="000B7E3E">
        <w:rPr>
          <w:b/>
          <w:color w:val="000000"/>
        </w:rPr>
        <w:lastRenderedPageBreak/>
        <w:t>INFORMES, PRODUCTOS Y/O ENTREGABLES:</w:t>
      </w:r>
    </w:p>
    <w:p w14:paraId="160ADEA9" w14:textId="77777777" w:rsidR="00DA1B9A" w:rsidRPr="000B7E3E" w:rsidRDefault="00DA1B9A">
      <w:pPr>
        <w:spacing w:after="0" w:line="276" w:lineRule="auto"/>
        <w:rPr>
          <w:b/>
        </w:rPr>
      </w:pPr>
    </w:p>
    <w:p w14:paraId="0877744E" w14:textId="29C75FBC" w:rsidR="006A7751" w:rsidRPr="005D5F54" w:rsidRDefault="00B2588A" w:rsidP="000B7E3E">
      <w:pPr>
        <w:pBdr>
          <w:top w:val="nil"/>
          <w:left w:val="nil"/>
          <w:bottom w:val="nil"/>
          <w:right w:val="nil"/>
          <w:between w:val="nil"/>
        </w:pBdr>
        <w:spacing w:after="0"/>
        <w:ind w:left="360"/>
      </w:pPr>
      <w:r w:rsidRPr="005D5F54">
        <w:t>-</w:t>
      </w:r>
      <w:r w:rsidR="005D5F54" w:rsidRPr="005D5F54">
        <w:t xml:space="preserve"> </w:t>
      </w:r>
      <w:r w:rsidR="005D5F54" w:rsidRPr="005D5F54">
        <w:t>Productos</w:t>
      </w:r>
    </w:p>
    <w:p w14:paraId="7C8B2BE8" w14:textId="77777777" w:rsidR="005D5F54" w:rsidRPr="00973CB4" w:rsidRDefault="005D5F54" w:rsidP="000B7E3E">
      <w:pPr>
        <w:pBdr>
          <w:top w:val="nil"/>
          <w:left w:val="nil"/>
          <w:bottom w:val="nil"/>
          <w:right w:val="nil"/>
          <w:between w:val="nil"/>
        </w:pBdr>
        <w:spacing w:after="0"/>
        <w:ind w:left="360"/>
        <w:rPr>
          <w:color w:val="BFBFBF" w:themeColor="background1" w:themeShade="BF"/>
        </w:rPr>
      </w:pPr>
    </w:p>
    <w:p w14:paraId="2E4B4808" w14:textId="77777777" w:rsidR="00DA1B9A" w:rsidRPr="00C46DDB" w:rsidRDefault="007C60DE">
      <w:pPr>
        <w:numPr>
          <w:ilvl w:val="0"/>
          <w:numId w:val="2"/>
        </w:numPr>
        <w:pBdr>
          <w:top w:val="nil"/>
          <w:left w:val="nil"/>
          <w:bottom w:val="nil"/>
          <w:right w:val="nil"/>
          <w:between w:val="nil"/>
        </w:pBdr>
        <w:rPr>
          <w:color w:val="000000"/>
          <w:sz w:val="20"/>
          <w:szCs w:val="20"/>
        </w:rPr>
      </w:pPr>
      <w:r w:rsidRPr="00C46DDB">
        <w:rPr>
          <w:b/>
          <w:color w:val="000000"/>
          <w:sz w:val="20"/>
          <w:szCs w:val="20"/>
        </w:rPr>
        <w:t>ANÁLISIS DE LOS RIESGOS Y LA FORMA DE MITIGARLOS:</w:t>
      </w:r>
    </w:p>
    <w:tbl>
      <w:tblPr>
        <w:tblStyle w:val="a1"/>
        <w:tblW w:w="88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7"/>
        <w:gridCol w:w="498"/>
        <w:gridCol w:w="498"/>
        <w:gridCol w:w="498"/>
        <w:gridCol w:w="498"/>
        <w:gridCol w:w="2451"/>
        <w:gridCol w:w="1624"/>
        <w:gridCol w:w="548"/>
        <w:gridCol w:w="548"/>
        <w:gridCol w:w="669"/>
        <w:gridCol w:w="498"/>
      </w:tblGrid>
      <w:tr w:rsidR="00DA1B9A" w:rsidRPr="00C46DDB" w14:paraId="601E26E1" w14:textId="77777777">
        <w:trPr>
          <w:cantSplit/>
          <w:trHeight w:val="1392"/>
          <w:jc w:val="center"/>
        </w:trPr>
        <w:tc>
          <w:tcPr>
            <w:tcW w:w="498" w:type="dxa"/>
            <w:vAlign w:val="center"/>
          </w:tcPr>
          <w:p w14:paraId="1917283C"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No.</w:t>
            </w:r>
          </w:p>
        </w:tc>
        <w:tc>
          <w:tcPr>
            <w:tcW w:w="498" w:type="dxa"/>
            <w:vAlign w:val="center"/>
          </w:tcPr>
          <w:p w14:paraId="286F4AA8"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Clase</w:t>
            </w:r>
          </w:p>
        </w:tc>
        <w:tc>
          <w:tcPr>
            <w:tcW w:w="498" w:type="dxa"/>
            <w:vAlign w:val="center"/>
          </w:tcPr>
          <w:p w14:paraId="508FE619"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Fuente</w:t>
            </w:r>
          </w:p>
        </w:tc>
        <w:tc>
          <w:tcPr>
            <w:tcW w:w="498" w:type="dxa"/>
            <w:vAlign w:val="center"/>
          </w:tcPr>
          <w:p w14:paraId="3B7B2978"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Etapa</w:t>
            </w:r>
          </w:p>
        </w:tc>
        <w:tc>
          <w:tcPr>
            <w:tcW w:w="498" w:type="dxa"/>
            <w:vAlign w:val="center"/>
          </w:tcPr>
          <w:p w14:paraId="7EF2B901"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Tipo</w:t>
            </w:r>
          </w:p>
        </w:tc>
        <w:tc>
          <w:tcPr>
            <w:tcW w:w="2451" w:type="dxa"/>
            <w:vAlign w:val="center"/>
          </w:tcPr>
          <w:p w14:paraId="40B06874" w14:textId="77777777" w:rsidR="00DA1B9A" w:rsidRPr="00B8360A" w:rsidRDefault="007C60DE">
            <w:pPr>
              <w:jc w:val="center"/>
              <w:rPr>
                <w:rFonts w:asciiTheme="majorHAnsi" w:hAnsiTheme="majorHAnsi" w:cstheme="majorHAnsi"/>
                <w:b/>
                <w:sz w:val="16"/>
                <w:szCs w:val="16"/>
              </w:rPr>
            </w:pPr>
            <w:r w:rsidRPr="00B8360A">
              <w:rPr>
                <w:rFonts w:asciiTheme="majorHAnsi" w:hAnsiTheme="majorHAnsi" w:cstheme="majorHAnsi"/>
                <w:b/>
                <w:sz w:val="16"/>
                <w:szCs w:val="16"/>
              </w:rPr>
              <w:t>Descripción (Qué puede pasar y, cómo puede ocurrir)</w:t>
            </w:r>
          </w:p>
        </w:tc>
        <w:tc>
          <w:tcPr>
            <w:tcW w:w="1624" w:type="dxa"/>
            <w:vAlign w:val="center"/>
          </w:tcPr>
          <w:p w14:paraId="4AA4052E" w14:textId="77777777" w:rsidR="00DA1B9A" w:rsidRPr="00B8360A" w:rsidRDefault="007C60DE">
            <w:pPr>
              <w:jc w:val="center"/>
              <w:rPr>
                <w:rFonts w:asciiTheme="majorHAnsi" w:hAnsiTheme="majorHAnsi" w:cstheme="majorHAnsi"/>
                <w:b/>
                <w:sz w:val="16"/>
                <w:szCs w:val="16"/>
              </w:rPr>
            </w:pPr>
            <w:r w:rsidRPr="00B8360A">
              <w:rPr>
                <w:rFonts w:asciiTheme="majorHAnsi" w:hAnsiTheme="majorHAnsi" w:cstheme="majorHAnsi"/>
                <w:b/>
                <w:sz w:val="16"/>
                <w:szCs w:val="16"/>
              </w:rPr>
              <w:t>Consecuencia de la ocurrencia del evento</w:t>
            </w:r>
          </w:p>
        </w:tc>
        <w:tc>
          <w:tcPr>
            <w:tcW w:w="548" w:type="dxa"/>
            <w:vAlign w:val="center"/>
          </w:tcPr>
          <w:p w14:paraId="116783CA"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Probabilidad</w:t>
            </w:r>
          </w:p>
        </w:tc>
        <w:tc>
          <w:tcPr>
            <w:tcW w:w="548" w:type="dxa"/>
            <w:vAlign w:val="center"/>
          </w:tcPr>
          <w:p w14:paraId="4B379A33"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Impacto</w:t>
            </w:r>
          </w:p>
        </w:tc>
        <w:tc>
          <w:tcPr>
            <w:tcW w:w="669" w:type="dxa"/>
            <w:vAlign w:val="center"/>
          </w:tcPr>
          <w:p w14:paraId="2F236AC0"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Calificación total</w:t>
            </w:r>
          </w:p>
        </w:tc>
        <w:tc>
          <w:tcPr>
            <w:tcW w:w="498" w:type="dxa"/>
            <w:vAlign w:val="center"/>
          </w:tcPr>
          <w:p w14:paraId="7CC30184" w14:textId="77777777" w:rsidR="00DA1B9A" w:rsidRPr="00B8360A" w:rsidRDefault="007C60DE">
            <w:pPr>
              <w:ind w:left="113" w:right="113"/>
              <w:jc w:val="center"/>
              <w:rPr>
                <w:rFonts w:asciiTheme="majorHAnsi" w:hAnsiTheme="majorHAnsi" w:cstheme="majorHAnsi"/>
                <w:b/>
                <w:sz w:val="16"/>
                <w:szCs w:val="16"/>
              </w:rPr>
            </w:pPr>
            <w:r w:rsidRPr="00B8360A">
              <w:rPr>
                <w:rFonts w:asciiTheme="majorHAnsi" w:hAnsiTheme="majorHAnsi" w:cstheme="majorHAnsi"/>
                <w:b/>
                <w:sz w:val="16"/>
                <w:szCs w:val="16"/>
              </w:rPr>
              <w:t>Prioridad</w:t>
            </w:r>
          </w:p>
        </w:tc>
      </w:tr>
      <w:tr w:rsidR="00DA1B9A" w:rsidRPr="00C46DDB" w14:paraId="02BEE03B" w14:textId="77777777">
        <w:trPr>
          <w:cantSplit/>
          <w:trHeight w:val="1390"/>
          <w:jc w:val="center"/>
        </w:trPr>
        <w:tc>
          <w:tcPr>
            <w:tcW w:w="498" w:type="dxa"/>
            <w:vAlign w:val="center"/>
          </w:tcPr>
          <w:p w14:paraId="7FC65E60"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1</w:t>
            </w:r>
          </w:p>
        </w:tc>
        <w:tc>
          <w:tcPr>
            <w:tcW w:w="498" w:type="dxa"/>
            <w:vAlign w:val="center"/>
          </w:tcPr>
          <w:p w14:paraId="781F8481"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General</w:t>
            </w:r>
          </w:p>
        </w:tc>
        <w:tc>
          <w:tcPr>
            <w:tcW w:w="498" w:type="dxa"/>
            <w:vAlign w:val="center"/>
          </w:tcPr>
          <w:p w14:paraId="6C2B3DF9"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Externo</w:t>
            </w:r>
          </w:p>
        </w:tc>
        <w:tc>
          <w:tcPr>
            <w:tcW w:w="498" w:type="dxa"/>
            <w:vAlign w:val="center"/>
          </w:tcPr>
          <w:p w14:paraId="51F57610"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Contratación</w:t>
            </w:r>
          </w:p>
        </w:tc>
        <w:tc>
          <w:tcPr>
            <w:tcW w:w="498" w:type="dxa"/>
            <w:vAlign w:val="center"/>
          </w:tcPr>
          <w:p w14:paraId="50BF2059"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Operacional</w:t>
            </w:r>
          </w:p>
        </w:tc>
        <w:tc>
          <w:tcPr>
            <w:tcW w:w="2451" w:type="dxa"/>
            <w:vAlign w:val="center"/>
          </w:tcPr>
          <w:p w14:paraId="4F48DCAF"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La mala calidad de los servicios prestados.</w:t>
            </w:r>
          </w:p>
        </w:tc>
        <w:tc>
          <w:tcPr>
            <w:tcW w:w="1624" w:type="dxa"/>
            <w:vAlign w:val="center"/>
          </w:tcPr>
          <w:p w14:paraId="3947040F"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Insatisfacción de la necesidad de la Universidad.</w:t>
            </w:r>
          </w:p>
        </w:tc>
        <w:tc>
          <w:tcPr>
            <w:tcW w:w="548" w:type="dxa"/>
            <w:vAlign w:val="center"/>
          </w:tcPr>
          <w:p w14:paraId="74738F29"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2</w:t>
            </w:r>
          </w:p>
        </w:tc>
        <w:tc>
          <w:tcPr>
            <w:tcW w:w="548" w:type="dxa"/>
            <w:vAlign w:val="center"/>
          </w:tcPr>
          <w:p w14:paraId="1047FE53"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2</w:t>
            </w:r>
          </w:p>
        </w:tc>
        <w:tc>
          <w:tcPr>
            <w:tcW w:w="669" w:type="dxa"/>
            <w:vAlign w:val="center"/>
          </w:tcPr>
          <w:p w14:paraId="34F47551"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4</w:t>
            </w:r>
          </w:p>
        </w:tc>
        <w:tc>
          <w:tcPr>
            <w:tcW w:w="498" w:type="dxa"/>
            <w:vAlign w:val="center"/>
          </w:tcPr>
          <w:p w14:paraId="214582FD"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Medio</w:t>
            </w:r>
          </w:p>
        </w:tc>
      </w:tr>
      <w:tr w:rsidR="00DA1B9A" w:rsidRPr="00C46DDB" w14:paraId="5B3FB432" w14:textId="77777777">
        <w:trPr>
          <w:cantSplit/>
          <w:trHeight w:val="1424"/>
          <w:jc w:val="center"/>
        </w:trPr>
        <w:tc>
          <w:tcPr>
            <w:tcW w:w="498" w:type="dxa"/>
            <w:vAlign w:val="center"/>
          </w:tcPr>
          <w:p w14:paraId="6FACF360"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2</w:t>
            </w:r>
          </w:p>
        </w:tc>
        <w:tc>
          <w:tcPr>
            <w:tcW w:w="498" w:type="dxa"/>
            <w:vAlign w:val="center"/>
          </w:tcPr>
          <w:p w14:paraId="59018FB4"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Específico</w:t>
            </w:r>
          </w:p>
        </w:tc>
        <w:tc>
          <w:tcPr>
            <w:tcW w:w="498" w:type="dxa"/>
            <w:vAlign w:val="center"/>
          </w:tcPr>
          <w:p w14:paraId="2BF2D777"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Externo</w:t>
            </w:r>
          </w:p>
        </w:tc>
        <w:tc>
          <w:tcPr>
            <w:tcW w:w="498" w:type="dxa"/>
            <w:vAlign w:val="center"/>
          </w:tcPr>
          <w:p w14:paraId="1E40B95D"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Ejecución</w:t>
            </w:r>
          </w:p>
        </w:tc>
        <w:tc>
          <w:tcPr>
            <w:tcW w:w="498" w:type="dxa"/>
            <w:vAlign w:val="center"/>
          </w:tcPr>
          <w:p w14:paraId="3413E30D"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Operacional</w:t>
            </w:r>
          </w:p>
        </w:tc>
        <w:tc>
          <w:tcPr>
            <w:tcW w:w="2451" w:type="dxa"/>
            <w:vAlign w:val="center"/>
          </w:tcPr>
          <w:p w14:paraId="79FA4163" w14:textId="20F738E1"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 xml:space="preserve">El incumplimiento de lo establecido en los estudios previos, en la propuesta de servicios presentada, en los posibles OTROSIES, que de común acuerdo se pacten con la Universidad </w:t>
            </w:r>
            <w:r w:rsidR="006A7751" w:rsidRPr="00B8360A">
              <w:rPr>
                <w:rFonts w:asciiTheme="majorHAnsi" w:hAnsiTheme="majorHAnsi" w:cstheme="majorHAnsi"/>
                <w:sz w:val="16"/>
                <w:szCs w:val="16"/>
              </w:rPr>
              <w:t>Distrital,</w:t>
            </w:r>
            <w:r w:rsidRPr="00B8360A">
              <w:rPr>
                <w:rFonts w:asciiTheme="majorHAnsi" w:hAnsiTheme="majorHAnsi" w:cstheme="majorHAnsi"/>
                <w:sz w:val="16"/>
                <w:szCs w:val="16"/>
              </w:rPr>
              <w:t xml:space="preserve"> así como en el respectivo contrato.</w:t>
            </w:r>
          </w:p>
        </w:tc>
        <w:tc>
          <w:tcPr>
            <w:tcW w:w="1624" w:type="dxa"/>
            <w:vAlign w:val="center"/>
          </w:tcPr>
          <w:p w14:paraId="10AB60BD"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No satisfacción de la necesidad de la Universidad.</w:t>
            </w:r>
          </w:p>
        </w:tc>
        <w:tc>
          <w:tcPr>
            <w:tcW w:w="548" w:type="dxa"/>
            <w:vAlign w:val="center"/>
          </w:tcPr>
          <w:p w14:paraId="19AAEA2F"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1</w:t>
            </w:r>
          </w:p>
        </w:tc>
        <w:tc>
          <w:tcPr>
            <w:tcW w:w="548" w:type="dxa"/>
            <w:vAlign w:val="center"/>
          </w:tcPr>
          <w:p w14:paraId="4CE6D767"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2</w:t>
            </w:r>
          </w:p>
        </w:tc>
        <w:tc>
          <w:tcPr>
            <w:tcW w:w="669" w:type="dxa"/>
            <w:vAlign w:val="center"/>
          </w:tcPr>
          <w:p w14:paraId="4EE26B73"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3</w:t>
            </w:r>
          </w:p>
        </w:tc>
        <w:tc>
          <w:tcPr>
            <w:tcW w:w="498" w:type="dxa"/>
            <w:vAlign w:val="center"/>
          </w:tcPr>
          <w:p w14:paraId="5F40FD3B"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Bajo</w:t>
            </w:r>
          </w:p>
        </w:tc>
      </w:tr>
      <w:tr w:rsidR="00DA1B9A" w:rsidRPr="00C46DDB" w14:paraId="52322A13" w14:textId="77777777">
        <w:trPr>
          <w:cantSplit/>
          <w:trHeight w:val="1352"/>
          <w:jc w:val="center"/>
        </w:trPr>
        <w:tc>
          <w:tcPr>
            <w:tcW w:w="498" w:type="dxa"/>
            <w:vAlign w:val="center"/>
          </w:tcPr>
          <w:p w14:paraId="35F0D45B"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3</w:t>
            </w:r>
          </w:p>
        </w:tc>
        <w:tc>
          <w:tcPr>
            <w:tcW w:w="498" w:type="dxa"/>
            <w:vAlign w:val="center"/>
          </w:tcPr>
          <w:p w14:paraId="730F7A00"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Específico</w:t>
            </w:r>
          </w:p>
        </w:tc>
        <w:tc>
          <w:tcPr>
            <w:tcW w:w="498" w:type="dxa"/>
            <w:vAlign w:val="center"/>
          </w:tcPr>
          <w:p w14:paraId="33C85520"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Externo</w:t>
            </w:r>
          </w:p>
        </w:tc>
        <w:tc>
          <w:tcPr>
            <w:tcW w:w="498" w:type="dxa"/>
            <w:vAlign w:val="center"/>
          </w:tcPr>
          <w:p w14:paraId="277681AC"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Selección</w:t>
            </w:r>
          </w:p>
        </w:tc>
        <w:tc>
          <w:tcPr>
            <w:tcW w:w="498" w:type="dxa"/>
            <w:vAlign w:val="center"/>
          </w:tcPr>
          <w:p w14:paraId="08595D2F"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Operacional</w:t>
            </w:r>
          </w:p>
        </w:tc>
        <w:tc>
          <w:tcPr>
            <w:tcW w:w="2451" w:type="dxa"/>
            <w:vAlign w:val="center"/>
          </w:tcPr>
          <w:p w14:paraId="6758824E"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Falsedad en los documentos allegados por el contratista.</w:t>
            </w:r>
          </w:p>
        </w:tc>
        <w:tc>
          <w:tcPr>
            <w:tcW w:w="1624" w:type="dxa"/>
            <w:vAlign w:val="center"/>
          </w:tcPr>
          <w:p w14:paraId="498BC6F2"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Inhabilidad del proponente y/o de su propuesta.</w:t>
            </w:r>
          </w:p>
        </w:tc>
        <w:tc>
          <w:tcPr>
            <w:tcW w:w="548" w:type="dxa"/>
            <w:vAlign w:val="center"/>
          </w:tcPr>
          <w:p w14:paraId="125C1F3D"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3</w:t>
            </w:r>
          </w:p>
        </w:tc>
        <w:tc>
          <w:tcPr>
            <w:tcW w:w="548" w:type="dxa"/>
            <w:vAlign w:val="center"/>
          </w:tcPr>
          <w:p w14:paraId="73271B28"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3</w:t>
            </w:r>
          </w:p>
        </w:tc>
        <w:tc>
          <w:tcPr>
            <w:tcW w:w="669" w:type="dxa"/>
            <w:vAlign w:val="center"/>
          </w:tcPr>
          <w:p w14:paraId="3E49CFFB"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6</w:t>
            </w:r>
          </w:p>
        </w:tc>
        <w:tc>
          <w:tcPr>
            <w:tcW w:w="498" w:type="dxa"/>
            <w:vAlign w:val="center"/>
          </w:tcPr>
          <w:p w14:paraId="30BCB32A"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Alta</w:t>
            </w:r>
          </w:p>
        </w:tc>
      </w:tr>
      <w:tr w:rsidR="00DA1B9A" w:rsidRPr="00C46DDB" w14:paraId="1FA7E3FC" w14:textId="77777777">
        <w:trPr>
          <w:cantSplit/>
          <w:trHeight w:val="1134"/>
          <w:jc w:val="center"/>
        </w:trPr>
        <w:tc>
          <w:tcPr>
            <w:tcW w:w="498" w:type="dxa"/>
            <w:vAlign w:val="center"/>
          </w:tcPr>
          <w:p w14:paraId="6984F03E"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lastRenderedPageBreak/>
              <w:t>4</w:t>
            </w:r>
          </w:p>
        </w:tc>
        <w:tc>
          <w:tcPr>
            <w:tcW w:w="498" w:type="dxa"/>
            <w:vAlign w:val="center"/>
          </w:tcPr>
          <w:p w14:paraId="2C017675"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General</w:t>
            </w:r>
          </w:p>
        </w:tc>
        <w:tc>
          <w:tcPr>
            <w:tcW w:w="498" w:type="dxa"/>
            <w:vAlign w:val="center"/>
          </w:tcPr>
          <w:p w14:paraId="4F2A2A9D"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Externo</w:t>
            </w:r>
          </w:p>
        </w:tc>
        <w:tc>
          <w:tcPr>
            <w:tcW w:w="498" w:type="dxa"/>
            <w:vAlign w:val="center"/>
          </w:tcPr>
          <w:p w14:paraId="1FB1A726"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Contratación</w:t>
            </w:r>
          </w:p>
        </w:tc>
        <w:tc>
          <w:tcPr>
            <w:tcW w:w="498" w:type="dxa"/>
            <w:vAlign w:val="center"/>
          </w:tcPr>
          <w:p w14:paraId="7D6615AC"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Operacional</w:t>
            </w:r>
          </w:p>
        </w:tc>
        <w:tc>
          <w:tcPr>
            <w:tcW w:w="2451" w:type="dxa"/>
            <w:vAlign w:val="center"/>
          </w:tcPr>
          <w:p w14:paraId="505A6284"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 El incumplimiento de sus obligaciones de supervisión.</w:t>
            </w:r>
          </w:p>
          <w:p w14:paraId="368245AF"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 El no pago del contrato, en la forma establecida.</w:t>
            </w:r>
          </w:p>
          <w:p w14:paraId="3EB81B59"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 La no comunicación permanente por parte del supervisor de contrato con el contratista, que ocasione demoras y tropiezos en el desarrollo del contrato que se firmare.</w:t>
            </w:r>
          </w:p>
        </w:tc>
        <w:tc>
          <w:tcPr>
            <w:tcW w:w="1624" w:type="dxa"/>
            <w:vAlign w:val="center"/>
          </w:tcPr>
          <w:p w14:paraId="37FDF7D4" w14:textId="77777777" w:rsidR="00DA1B9A" w:rsidRPr="00B8360A" w:rsidRDefault="007C60DE">
            <w:pPr>
              <w:jc w:val="left"/>
              <w:rPr>
                <w:rFonts w:asciiTheme="majorHAnsi" w:hAnsiTheme="majorHAnsi" w:cstheme="majorHAnsi"/>
                <w:sz w:val="16"/>
                <w:szCs w:val="16"/>
              </w:rPr>
            </w:pPr>
            <w:r w:rsidRPr="00B8360A">
              <w:rPr>
                <w:rFonts w:asciiTheme="majorHAnsi" w:hAnsiTheme="majorHAnsi" w:cstheme="majorHAnsi"/>
                <w:sz w:val="16"/>
                <w:szCs w:val="16"/>
              </w:rPr>
              <w:t>Demoras en la ejecución del contrato e incumplimiento de los deberes de control y vigilancia.</w:t>
            </w:r>
          </w:p>
        </w:tc>
        <w:tc>
          <w:tcPr>
            <w:tcW w:w="548" w:type="dxa"/>
            <w:vAlign w:val="center"/>
          </w:tcPr>
          <w:p w14:paraId="25195955"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3</w:t>
            </w:r>
          </w:p>
        </w:tc>
        <w:tc>
          <w:tcPr>
            <w:tcW w:w="548" w:type="dxa"/>
            <w:vAlign w:val="center"/>
          </w:tcPr>
          <w:p w14:paraId="5884D922"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3</w:t>
            </w:r>
          </w:p>
        </w:tc>
        <w:tc>
          <w:tcPr>
            <w:tcW w:w="669" w:type="dxa"/>
            <w:vAlign w:val="center"/>
          </w:tcPr>
          <w:p w14:paraId="7B8AE396"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6</w:t>
            </w:r>
          </w:p>
        </w:tc>
        <w:tc>
          <w:tcPr>
            <w:tcW w:w="498" w:type="dxa"/>
            <w:vAlign w:val="center"/>
          </w:tcPr>
          <w:p w14:paraId="1A49E376" w14:textId="77777777" w:rsidR="00DA1B9A" w:rsidRPr="00B8360A" w:rsidRDefault="007C60DE">
            <w:pPr>
              <w:ind w:left="113" w:right="113"/>
              <w:jc w:val="center"/>
              <w:rPr>
                <w:rFonts w:asciiTheme="majorHAnsi" w:hAnsiTheme="majorHAnsi" w:cstheme="majorHAnsi"/>
                <w:sz w:val="16"/>
                <w:szCs w:val="16"/>
              </w:rPr>
            </w:pPr>
            <w:r w:rsidRPr="00B8360A">
              <w:rPr>
                <w:rFonts w:asciiTheme="majorHAnsi" w:hAnsiTheme="majorHAnsi" w:cstheme="majorHAnsi"/>
                <w:sz w:val="16"/>
                <w:szCs w:val="16"/>
              </w:rPr>
              <w:t>Alta</w:t>
            </w:r>
          </w:p>
        </w:tc>
      </w:tr>
    </w:tbl>
    <w:p w14:paraId="27CAE772" w14:textId="77777777" w:rsidR="00DA1B9A" w:rsidRPr="00B8360A" w:rsidRDefault="007C60DE">
      <w:pPr>
        <w:numPr>
          <w:ilvl w:val="0"/>
          <w:numId w:val="2"/>
        </w:numPr>
        <w:pBdr>
          <w:top w:val="nil"/>
          <w:left w:val="nil"/>
          <w:bottom w:val="nil"/>
          <w:right w:val="nil"/>
          <w:between w:val="nil"/>
        </w:pBdr>
        <w:rPr>
          <w:color w:val="000000"/>
        </w:rPr>
      </w:pPr>
      <w:r w:rsidRPr="00B8360A">
        <w:rPr>
          <w:b/>
          <w:color w:val="000000"/>
        </w:rPr>
        <w:t>GARANTIAS Y AMPAROS EXIGIBLES:</w:t>
      </w:r>
    </w:p>
    <w:p w14:paraId="2E1DB71D" w14:textId="77777777" w:rsidR="00DA1B9A" w:rsidRPr="00B8360A" w:rsidRDefault="007C60DE">
      <w:r w:rsidRPr="00B8360A">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45069DF0" w14:textId="77777777" w:rsidR="00DA1B9A" w:rsidRPr="00B8360A" w:rsidRDefault="007C60DE">
      <w:pPr>
        <w:numPr>
          <w:ilvl w:val="0"/>
          <w:numId w:val="1"/>
        </w:numPr>
        <w:pBdr>
          <w:top w:val="nil"/>
          <w:left w:val="nil"/>
          <w:bottom w:val="nil"/>
          <w:right w:val="nil"/>
          <w:between w:val="nil"/>
        </w:pBdr>
        <w:spacing w:after="0"/>
      </w:pPr>
      <w:r w:rsidRPr="00B8360A">
        <w:rPr>
          <w:color w:val="000000"/>
        </w:rPr>
        <w:t>Amparo: Cumplimiento, multas y cláusula penal.</w:t>
      </w:r>
    </w:p>
    <w:p w14:paraId="29E5E831" w14:textId="77777777" w:rsidR="00DA1B9A" w:rsidRPr="00B8360A" w:rsidRDefault="007C60DE">
      <w:pPr>
        <w:numPr>
          <w:ilvl w:val="0"/>
          <w:numId w:val="1"/>
        </w:numPr>
        <w:pBdr>
          <w:top w:val="nil"/>
          <w:left w:val="nil"/>
          <w:bottom w:val="nil"/>
          <w:right w:val="nil"/>
          <w:between w:val="nil"/>
        </w:pBdr>
        <w:spacing w:after="0"/>
      </w:pPr>
      <w:r w:rsidRPr="00B8360A">
        <w:rPr>
          <w:color w:val="000000"/>
        </w:rPr>
        <w:t>Vigencia: Plazo del contrato y cuatro (4) meses más</w:t>
      </w:r>
    </w:p>
    <w:p w14:paraId="740957C5" w14:textId="77777777" w:rsidR="00DA1B9A" w:rsidRPr="00B8360A" w:rsidRDefault="007C60DE">
      <w:pPr>
        <w:numPr>
          <w:ilvl w:val="0"/>
          <w:numId w:val="1"/>
        </w:numPr>
        <w:pBdr>
          <w:top w:val="nil"/>
          <w:left w:val="nil"/>
          <w:bottom w:val="nil"/>
          <w:right w:val="nil"/>
          <w:between w:val="nil"/>
        </w:pBdr>
      </w:pPr>
      <w:r w:rsidRPr="00B8360A">
        <w:rPr>
          <w:color w:val="000000"/>
        </w:rPr>
        <w:t>Valor: 10% del valor del contrato</w:t>
      </w:r>
    </w:p>
    <w:p w14:paraId="257914B5" w14:textId="64ED7CFE" w:rsidR="00DA1B9A" w:rsidRPr="00973CB4" w:rsidRDefault="0061750F">
      <w:pPr>
        <w:rPr>
          <w:color w:val="BFBFBF" w:themeColor="background1" w:themeShade="BF"/>
        </w:rPr>
      </w:pPr>
      <w:r w:rsidRPr="00973CB4">
        <w:rPr>
          <w:b/>
          <w:bCs/>
          <w:color w:val="BFBFBF" w:themeColor="background1" w:themeShade="BF"/>
        </w:rPr>
        <w:t>EN CASO QUE EL PERFIL A CONTRATAR CORRESPONDA A:</w:t>
      </w:r>
      <w:r w:rsidRPr="00973CB4">
        <w:rPr>
          <w:color w:val="BFBFBF" w:themeColor="background1" w:themeShade="BF"/>
        </w:rPr>
        <w:t xml:space="preserve">  perfil profesional</w:t>
      </w:r>
      <w:r w:rsidR="007C60DE" w:rsidRPr="00973CB4">
        <w:rPr>
          <w:color w:val="BFBFBF" w:themeColor="background1" w:themeShade="BF"/>
        </w:rPr>
        <w:t xml:space="preserve">, </w:t>
      </w:r>
      <w:r w:rsidRPr="00973CB4">
        <w:rPr>
          <w:color w:val="BFBFBF" w:themeColor="background1" w:themeShade="BF"/>
        </w:rPr>
        <w:t>profesional especializado</w:t>
      </w:r>
      <w:r w:rsidR="007C60DE" w:rsidRPr="00973CB4">
        <w:rPr>
          <w:color w:val="BFBFBF" w:themeColor="background1" w:themeShade="BF"/>
        </w:rPr>
        <w:t xml:space="preserve"> y asesor I, II y III, </w:t>
      </w:r>
      <w:r w:rsidR="007C60DE" w:rsidRPr="00973CB4">
        <w:rPr>
          <w:b/>
          <w:bCs/>
          <w:color w:val="BFBFBF" w:themeColor="background1" w:themeShade="BF"/>
        </w:rPr>
        <w:t xml:space="preserve">se deberá solicitar adicionalmente el amparo de </w:t>
      </w:r>
      <w:r w:rsidR="007C60DE" w:rsidRPr="00973CB4">
        <w:rPr>
          <w:b/>
          <w:bCs/>
          <w:color w:val="BFBFBF" w:themeColor="background1" w:themeShade="BF"/>
          <w:u w:val="single"/>
        </w:rPr>
        <w:t>calidad del servicio</w:t>
      </w:r>
      <w:r w:rsidR="007C60DE" w:rsidRPr="00973CB4">
        <w:rPr>
          <w:color w:val="BFBFBF" w:themeColor="background1" w:themeShade="BF"/>
        </w:rPr>
        <w:t>:</w:t>
      </w:r>
    </w:p>
    <w:p w14:paraId="311C2C36" w14:textId="77777777" w:rsidR="00DA1B9A" w:rsidRPr="00B8360A" w:rsidRDefault="007C60DE">
      <w:pPr>
        <w:numPr>
          <w:ilvl w:val="0"/>
          <w:numId w:val="1"/>
        </w:numPr>
        <w:pBdr>
          <w:top w:val="nil"/>
          <w:left w:val="nil"/>
          <w:bottom w:val="nil"/>
          <w:right w:val="nil"/>
          <w:between w:val="nil"/>
        </w:pBdr>
        <w:spacing w:after="0"/>
      </w:pPr>
      <w:r w:rsidRPr="00B8360A">
        <w:rPr>
          <w:color w:val="000000"/>
        </w:rPr>
        <w:t>Amparo: Calidad del servicio.</w:t>
      </w:r>
    </w:p>
    <w:p w14:paraId="20D8DFE5" w14:textId="6F98F5A0" w:rsidR="00DA1B9A" w:rsidRPr="00B8360A" w:rsidRDefault="007C60DE">
      <w:pPr>
        <w:numPr>
          <w:ilvl w:val="0"/>
          <w:numId w:val="1"/>
        </w:numPr>
        <w:pBdr>
          <w:top w:val="nil"/>
          <w:left w:val="nil"/>
          <w:bottom w:val="nil"/>
          <w:right w:val="nil"/>
          <w:between w:val="nil"/>
        </w:pBdr>
        <w:spacing w:after="0"/>
      </w:pPr>
      <w:r w:rsidRPr="00B8360A">
        <w:rPr>
          <w:color w:val="000000"/>
        </w:rPr>
        <w:t xml:space="preserve">Vigencia: Plazo del contrato y </w:t>
      </w:r>
      <w:r w:rsidR="000F5288" w:rsidRPr="00B8360A">
        <w:rPr>
          <w:color w:val="000000"/>
        </w:rPr>
        <w:t xml:space="preserve">seis </w:t>
      </w:r>
      <w:r w:rsidRPr="00B8360A">
        <w:rPr>
          <w:color w:val="000000"/>
        </w:rPr>
        <w:t>(</w:t>
      </w:r>
      <w:r w:rsidR="000F5288" w:rsidRPr="00B8360A">
        <w:rPr>
          <w:color w:val="000000"/>
        </w:rPr>
        <w:t>6</w:t>
      </w:r>
      <w:r w:rsidRPr="00B8360A">
        <w:rPr>
          <w:color w:val="000000"/>
        </w:rPr>
        <w:t>) meses más</w:t>
      </w:r>
    </w:p>
    <w:p w14:paraId="3B122A96" w14:textId="77777777" w:rsidR="00DA1B9A" w:rsidRPr="00B8360A" w:rsidRDefault="007C60DE">
      <w:pPr>
        <w:numPr>
          <w:ilvl w:val="0"/>
          <w:numId w:val="1"/>
        </w:numPr>
        <w:pBdr>
          <w:top w:val="nil"/>
          <w:left w:val="nil"/>
          <w:bottom w:val="nil"/>
          <w:right w:val="nil"/>
          <w:between w:val="nil"/>
        </w:pBdr>
      </w:pPr>
      <w:r w:rsidRPr="00B8360A">
        <w:rPr>
          <w:color w:val="000000"/>
        </w:rPr>
        <w:t>Valor: 10% del valor del contrato</w:t>
      </w:r>
    </w:p>
    <w:p w14:paraId="42F88087" w14:textId="77777777" w:rsidR="00DA1B9A" w:rsidRPr="00B8360A" w:rsidRDefault="007C60DE">
      <w:r w:rsidRPr="00B8360A">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267922F" w14:textId="77777777" w:rsidR="00DA1B9A" w:rsidRPr="00B8360A" w:rsidRDefault="00DA1B9A">
      <w:pPr>
        <w:rPr>
          <w:b/>
        </w:rPr>
      </w:pPr>
    </w:p>
    <w:tbl>
      <w:tblPr>
        <w:tblStyle w:val="a2"/>
        <w:tblW w:w="439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4390"/>
      </w:tblGrid>
      <w:tr w:rsidR="00DA1B9A" w:rsidRPr="00B8360A" w14:paraId="7ECA6840" w14:textId="77777777">
        <w:trPr>
          <w:jc w:val="center"/>
        </w:trPr>
        <w:tc>
          <w:tcPr>
            <w:tcW w:w="4390" w:type="dxa"/>
            <w:tcBorders>
              <w:bottom w:val="single" w:sz="4" w:space="0" w:color="000000"/>
            </w:tcBorders>
            <w:vAlign w:val="center"/>
          </w:tcPr>
          <w:p w14:paraId="6A5FF86D" w14:textId="77777777" w:rsidR="00DA1B9A" w:rsidRPr="00B8360A" w:rsidRDefault="00DA1B9A">
            <w:pPr>
              <w:rPr>
                <w:b/>
              </w:rPr>
            </w:pPr>
          </w:p>
        </w:tc>
      </w:tr>
      <w:tr w:rsidR="00DA1B9A" w:rsidRPr="00973CB4" w14:paraId="626D7FEC" w14:textId="77777777">
        <w:trPr>
          <w:trHeight w:val="70"/>
          <w:jc w:val="center"/>
        </w:trPr>
        <w:tc>
          <w:tcPr>
            <w:tcW w:w="4390" w:type="dxa"/>
            <w:tcBorders>
              <w:top w:val="single" w:sz="4" w:space="0" w:color="000000"/>
            </w:tcBorders>
          </w:tcPr>
          <w:p w14:paraId="32F70EA8" w14:textId="77777777" w:rsidR="0030512F" w:rsidRPr="0030512F" w:rsidRDefault="0030512F" w:rsidP="0030512F">
            <w:pPr>
              <w:jc w:val="center"/>
              <w:rPr>
                <w:b/>
              </w:rPr>
            </w:pPr>
            <w:r w:rsidRPr="0030512F">
              <w:rPr>
                <w:b/>
              </w:rPr>
              <w:t>Ing. Juan Pablo Ramírez Andrade</w:t>
            </w:r>
          </w:p>
          <w:p w14:paraId="360E6CB7" w14:textId="4AFA1F45" w:rsidR="00DA1B9A" w:rsidRPr="00973CB4" w:rsidRDefault="0030512F" w:rsidP="0030512F">
            <w:pPr>
              <w:jc w:val="center"/>
              <w:rPr>
                <w:b/>
              </w:rPr>
            </w:pPr>
            <w:r w:rsidRPr="0030512F">
              <w:rPr>
                <w:b/>
              </w:rPr>
              <w:t>Líder Oficina de Registro y Control</w:t>
            </w:r>
          </w:p>
        </w:tc>
      </w:tr>
    </w:tbl>
    <w:p w14:paraId="1DD1599A" w14:textId="77777777" w:rsidR="00DA1B9A" w:rsidRPr="00B8360A" w:rsidRDefault="00DA1B9A">
      <w:pPr>
        <w:rPr>
          <w:b/>
        </w:rPr>
      </w:pPr>
    </w:p>
    <w:p w14:paraId="03672CC2" w14:textId="77777777" w:rsidR="00DA1B9A" w:rsidRPr="00B8360A" w:rsidRDefault="00DA1B9A">
      <w:pPr>
        <w:rPr>
          <w:b/>
        </w:rPr>
      </w:pPr>
    </w:p>
    <w:p w14:paraId="282CD0B7" w14:textId="21170631" w:rsidR="00DA1B9A" w:rsidRPr="00973CB4" w:rsidRDefault="00DA1B9A">
      <w:pPr>
        <w:rPr>
          <w:b/>
          <w:color w:val="BFBFBF" w:themeColor="background1" w:themeShade="BF"/>
        </w:rPr>
      </w:pPr>
    </w:p>
    <w:tbl>
      <w:tblPr>
        <w:tblStyle w:val="a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1767"/>
        <w:gridCol w:w="1766"/>
        <w:gridCol w:w="1765"/>
        <w:gridCol w:w="1765"/>
      </w:tblGrid>
      <w:tr w:rsidR="00DA1B9A" w14:paraId="60841780" w14:textId="77777777">
        <w:tc>
          <w:tcPr>
            <w:tcW w:w="1765" w:type="dxa"/>
            <w:tcBorders>
              <w:top w:val="single" w:sz="4" w:space="0" w:color="000000"/>
              <w:left w:val="single" w:sz="4" w:space="0" w:color="000000"/>
              <w:bottom w:val="single" w:sz="4" w:space="0" w:color="000000"/>
              <w:right w:val="single" w:sz="4" w:space="0" w:color="000000"/>
            </w:tcBorders>
          </w:tcPr>
          <w:p w14:paraId="5A4FC5D6" w14:textId="77777777" w:rsidR="00DA1B9A" w:rsidRDefault="00DA1B9A">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416575EA" w14:textId="77777777" w:rsidR="00DA1B9A" w:rsidRDefault="007C60DE">
            <w:pPr>
              <w:jc w:val="center"/>
              <w:rPr>
                <w:b/>
                <w:sz w:val="12"/>
                <w:szCs w:val="12"/>
              </w:rPr>
            </w:pPr>
            <w:r>
              <w:rPr>
                <w:b/>
                <w:sz w:val="12"/>
                <w:szCs w:val="12"/>
              </w:rPr>
              <w:t>NOMBRE</w:t>
            </w:r>
          </w:p>
        </w:tc>
        <w:tc>
          <w:tcPr>
            <w:tcW w:w="1766" w:type="dxa"/>
            <w:tcBorders>
              <w:top w:val="single" w:sz="4" w:space="0" w:color="000000"/>
              <w:left w:val="single" w:sz="4" w:space="0" w:color="000000"/>
              <w:bottom w:val="single" w:sz="4" w:space="0" w:color="000000"/>
              <w:right w:val="single" w:sz="4" w:space="0" w:color="000000"/>
            </w:tcBorders>
          </w:tcPr>
          <w:p w14:paraId="6C695D4F" w14:textId="77777777" w:rsidR="00DA1B9A" w:rsidRDefault="007C60DE">
            <w:pPr>
              <w:jc w:val="center"/>
              <w:rPr>
                <w:b/>
                <w:sz w:val="12"/>
                <w:szCs w:val="12"/>
              </w:rPr>
            </w:pPr>
            <w:r>
              <w:rPr>
                <w:b/>
                <w:sz w:val="12"/>
                <w:szCs w:val="12"/>
              </w:rPr>
              <w:t>CARGO</w:t>
            </w:r>
          </w:p>
        </w:tc>
        <w:tc>
          <w:tcPr>
            <w:tcW w:w="1765" w:type="dxa"/>
            <w:tcBorders>
              <w:top w:val="single" w:sz="4" w:space="0" w:color="000000"/>
              <w:left w:val="single" w:sz="4" w:space="0" w:color="000000"/>
              <w:bottom w:val="single" w:sz="4" w:space="0" w:color="000000"/>
              <w:right w:val="single" w:sz="4" w:space="0" w:color="000000"/>
            </w:tcBorders>
          </w:tcPr>
          <w:p w14:paraId="212D8E98" w14:textId="77777777" w:rsidR="00DA1B9A" w:rsidRDefault="007C60DE">
            <w:pPr>
              <w:jc w:val="center"/>
              <w:rPr>
                <w:b/>
                <w:sz w:val="12"/>
                <w:szCs w:val="12"/>
              </w:rPr>
            </w:pPr>
            <w:r>
              <w:rPr>
                <w:b/>
                <w:sz w:val="12"/>
                <w:szCs w:val="12"/>
              </w:rPr>
              <w:t>FIRMA</w:t>
            </w:r>
          </w:p>
        </w:tc>
        <w:tc>
          <w:tcPr>
            <w:tcW w:w="1765" w:type="dxa"/>
            <w:tcBorders>
              <w:top w:val="single" w:sz="4" w:space="0" w:color="000000"/>
              <w:left w:val="single" w:sz="4" w:space="0" w:color="000000"/>
              <w:bottom w:val="single" w:sz="4" w:space="0" w:color="000000"/>
              <w:right w:val="single" w:sz="4" w:space="0" w:color="000000"/>
            </w:tcBorders>
          </w:tcPr>
          <w:p w14:paraId="6BC43076" w14:textId="77777777" w:rsidR="00DA1B9A" w:rsidRDefault="007C60DE">
            <w:pPr>
              <w:jc w:val="center"/>
              <w:rPr>
                <w:b/>
                <w:sz w:val="12"/>
                <w:szCs w:val="12"/>
              </w:rPr>
            </w:pPr>
            <w:r>
              <w:rPr>
                <w:b/>
                <w:sz w:val="12"/>
                <w:szCs w:val="12"/>
              </w:rPr>
              <w:t>FECHA</w:t>
            </w:r>
          </w:p>
        </w:tc>
      </w:tr>
      <w:tr w:rsidR="00DA1B9A" w14:paraId="6FEF6737" w14:textId="77777777">
        <w:tc>
          <w:tcPr>
            <w:tcW w:w="1765" w:type="dxa"/>
            <w:tcBorders>
              <w:top w:val="single" w:sz="4" w:space="0" w:color="000000"/>
              <w:left w:val="single" w:sz="4" w:space="0" w:color="000000"/>
              <w:bottom w:val="single" w:sz="4" w:space="0" w:color="000000"/>
              <w:right w:val="single" w:sz="4" w:space="0" w:color="000000"/>
            </w:tcBorders>
          </w:tcPr>
          <w:p w14:paraId="4686746C" w14:textId="77777777" w:rsidR="00DA1B9A" w:rsidRDefault="007C60DE">
            <w:pPr>
              <w:jc w:val="center"/>
              <w:rPr>
                <w:sz w:val="12"/>
                <w:szCs w:val="12"/>
              </w:rP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2F2D34CB" w14:textId="606F534D" w:rsidR="00DA1B9A" w:rsidRDefault="00B2588A">
            <w:pPr>
              <w:jc w:val="center"/>
              <w:rPr>
                <w:sz w:val="12"/>
                <w:szCs w:val="12"/>
              </w:rPr>
            </w:pPr>
            <w:r>
              <w:rPr>
                <w:sz w:val="12"/>
                <w:szCs w:val="12"/>
              </w:rPr>
              <w:t>Adriana Pulido</w:t>
            </w:r>
          </w:p>
        </w:tc>
        <w:tc>
          <w:tcPr>
            <w:tcW w:w="1766" w:type="dxa"/>
            <w:tcBorders>
              <w:top w:val="single" w:sz="4" w:space="0" w:color="000000"/>
              <w:left w:val="single" w:sz="4" w:space="0" w:color="000000"/>
              <w:bottom w:val="single" w:sz="4" w:space="0" w:color="000000"/>
              <w:right w:val="single" w:sz="4" w:space="0" w:color="000000"/>
            </w:tcBorders>
          </w:tcPr>
          <w:p w14:paraId="744F1640" w14:textId="4FFFBD89" w:rsidR="00DA1B9A" w:rsidRDefault="00B2588A">
            <w:pPr>
              <w:jc w:val="center"/>
              <w:rPr>
                <w:sz w:val="12"/>
                <w:szCs w:val="12"/>
              </w:rPr>
            </w:pPr>
            <w:r>
              <w:rPr>
                <w:sz w:val="12"/>
                <w:szCs w:val="12"/>
              </w:rPr>
              <w:t>CPS</w:t>
            </w:r>
            <w:r w:rsidR="00334A9B">
              <w:rPr>
                <w:sz w:val="12"/>
                <w:szCs w:val="12"/>
              </w:rPr>
              <w:t xml:space="preserve"> Oficina Registro Y Control</w:t>
            </w:r>
          </w:p>
        </w:tc>
        <w:tc>
          <w:tcPr>
            <w:tcW w:w="1765" w:type="dxa"/>
            <w:tcBorders>
              <w:top w:val="single" w:sz="4" w:space="0" w:color="000000"/>
              <w:left w:val="single" w:sz="4" w:space="0" w:color="000000"/>
              <w:bottom w:val="single" w:sz="4" w:space="0" w:color="000000"/>
              <w:right w:val="single" w:sz="4" w:space="0" w:color="000000"/>
            </w:tcBorders>
          </w:tcPr>
          <w:p w14:paraId="19159288" w14:textId="77777777" w:rsidR="00DA1B9A" w:rsidRDefault="00DA1B9A">
            <w:pPr>
              <w:jc w:val="center"/>
              <w:rPr>
                <w:sz w:val="12"/>
                <w:szCs w:val="12"/>
              </w:rPr>
            </w:pPr>
          </w:p>
        </w:tc>
        <w:tc>
          <w:tcPr>
            <w:tcW w:w="1765" w:type="dxa"/>
            <w:tcBorders>
              <w:top w:val="single" w:sz="4" w:space="0" w:color="000000"/>
              <w:left w:val="single" w:sz="4" w:space="0" w:color="000000"/>
              <w:bottom w:val="single" w:sz="4" w:space="0" w:color="000000"/>
              <w:right w:val="single" w:sz="4" w:space="0" w:color="000000"/>
            </w:tcBorders>
          </w:tcPr>
          <w:p w14:paraId="6BA339DB" w14:textId="77777777" w:rsidR="00DA1B9A" w:rsidRDefault="00DA1B9A">
            <w:pPr>
              <w:jc w:val="center"/>
              <w:rPr>
                <w:sz w:val="12"/>
                <w:szCs w:val="12"/>
              </w:rPr>
            </w:pPr>
          </w:p>
        </w:tc>
      </w:tr>
      <w:tr w:rsidR="00DA1B9A" w14:paraId="4D51FD72" w14:textId="77777777">
        <w:tc>
          <w:tcPr>
            <w:tcW w:w="1765" w:type="dxa"/>
            <w:tcBorders>
              <w:top w:val="single" w:sz="4" w:space="0" w:color="000000"/>
              <w:left w:val="single" w:sz="4" w:space="0" w:color="000000"/>
              <w:bottom w:val="single" w:sz="4" w:space="0" w:color="000000"/>
              <w:right w:val="single" w:sz="4" w:space="0" w:color="000000"/>
            </w:tcBorders>
          </w:tcPr>
          <w:p w14:paraId="4E578F1B" w14:textId="77777777" w:rsidR="00DA1B9A" w:rsidRDefault="007C60DE">
            <w:pPr>
              <w:jc w:val="center"/>
              <w:rPr>
                <w:sz w:val="12"/>
                <w:szCs w:val="12"/>
              </w:rP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1019EED4" w14:textId="77777777" w:rsidR="00DA1B9A" w:rsidRDefault="00DA1B9A">
            <w:pPr>
              <w:jc w:val="center"/>
              <w:rPr>
                <w:sz w:val="12"/>
                <w:szCs w:val="12"/>
              </w:rPr>
            </w:pPr>
          </w:p>
        </w:tc>
        <w:tc>
          <w:tcPr>
            <w:tcW w:w="1766" w:type="dxa"/>
            <w:tcBorders>
              <w:top w:val="single" w:sz="4" w:space="0" w:color="000000"/>
              <w:left w:val="single" w:sz="4" w:space="0" w:color="000000"/>
              <w:bottom w:val="single" w:sz="4" w:space="0" w:color="000000"/>
              <w:right w:val="single" w:sz="4" w:space="0" w:color="000000"/>
            </w:tcBorders>
          </w:tcPr>
          <w:p w14:paraId="4DEC03B2" w14:textId="77777777" w:rsidR="00DA1B9A" w:rsidRDefault="00DA1B9A">
            <w:pPr>
              <w:jc w:val="center"/>
              <w:rPr>
                <w:sz w:val="12"/>
                <w:szCs w:val="12"/>
              </w:rPr>
            </w:pPr>
          </w:p>
        </w:tc>
        <w:tc>
          <w:tcPr>
            <w:tcW w:w="1765" w:type="dxa"/>
            <w:tcBorders>
              <w:top w:val="single" w:sz="4" w:space="0" w:color="000000"/>
              <w:left w:val="single" w:sz="4" w:space="0" w:color="000000"/>
              <w:bottom w:val="single" w:sz="4" w:space="0" w:color="000000"/>
              <w:right w:val="single" w:sz="4" w:space="0" w:color="000000"/>
            </w:tcBorders>
          </w:tcPr>
          <w:p w14:paraId="7256A4D8" w14:textId="77777777" w:rsidR="00DA1B9A" w:rsidRDefault="00DA1B9A">
            <w:pPr>
              <w:jc w:val="center"/>
              <w:rPr>
                <w:sz w:val="12"/>
                <w:szCs w:val="12"/>
              </w:rPr>
            </w:pPr>
          </w:p>
        </w:tc>
        <w:tc>
          <w:tcPr>
            <w:tcW w:w="1765" w:type="dxa"/>
            <w:tcBorders>
              <w:top w:val="single" w:sz="4" w:space="0" w:color="000000"/>
              <w:left w:val="single" w:sz="4" w:space="0" w:color="000000"/>
              <w:bottom w:val="single" w:sz="4" w:space="0" w:color="000000"/>
              <w:right w:val="single" w:sz="4" w:space="0" w:color="000000"/>
            </w:tcBorders>
          </w:tcPr>
          <w:p w14:paraId="00FEE2DE" w14:textId="77777777" w:rsidR="00DA1B9A" w:rsidRDefault="00DA1B9A">
            <w:pPr>
              <w:jc w:val="center"/>
              <w:rPr>
                <w:sz w:val="12"/>
                <w:szCs w:val="12"/>
              </w:rPr>
            </w:pPr>
          </w:p>
        </w:tc>
      </w:tr>
      <w:tr w:rsidR="000F5288" w14:paraId="437C697E" w14:textId="77777777">
        <w:tc>
          <w:tcPr>
            <w:tcW w:w="1765" w:type="dxa"/>
            <w:tcBorders>
              <w:top w:val="single" w:sz="4" w:space="0" w:color="000000"/>
              <w:left w:val="single" w:sz="4" w:space="0" w:color="000000"/>
              <w:bottom w:val="single" w:sz="4" w:space="0" w:color="000000"/>
              <w:right w:val="single" w:sz="4" w:space="0" w:color="000000"/>
            </w:tcBorders>
          </w:tcPr>
          <w:p w14:paraId="05E8CECF" w14:textId="271FA362" w:rsidR="000F5288" w:rsidRDefault="000F5288">
            <w:pPr>
              <w:jc w:val="center"/>
              <w:rPr>
                <w:sz w:val="12"/>
                <w:szCs w:val="12"/>
              </w:rP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4F5296B1" w14:textId="77777777" w:rsidR="000F5288" w:rsidRDefault="000F5288">
            <w:pPr>
              <w:jc w:val="center"/>
              <w:rPr>
                <w:sz w:val="12"/>
                <w:szCs w:val="12"/>
              </w:rPr>
            </w:pPr>
          </w:p>
        </w:tc>
        <w:tc>
          <w:tcPr>
            <w:tcW w:w="1766" w:type="dxa"/>
            <w:tcBorders>
              <w:top w:val="single" w:sz="4" w:space="0" w:color="000000"/>
              <w:left w:val="single" w:sz="4" w:space="0" w:color="000000"/>
              <w:bottom w:val="single" w:sz="4" w:space="0" w:color="000000"/>
              <w:right w:val="single" w:sz="4" w:space="0" w:color="000000"/>
            </w:tcBorders>
          </w:tcPr>
          <w:p w14:paraId="2E6BE6AF" w14:textId="56A6BE7E" w:rsidR="000F5288" w:rsidRDefault="000F5288">
            <w:pPr>
              <w:jc w:val="center"/>
              <w:rPr>
                <w:sz w:val="12"/>
                <w:szCs w:val="12"/>
              </w:rPr>
            </w:pPr>
          </w:p>
        </w:tc>
        <w:tc>
          <w:tcPr>
            <w:tcW w:w="1765" w:type="dxa"/>
            <w:tcBorders>
              <w:top w:val="single" w:sz="4" w:space="0" w:color="000000"/>
              <w:left w:val="single" w:sz="4" w:space="0" w:color="000000"/>
              <w:bottom w:val="single" w:sz="4" w:space="0" w:color="000000"/>
              <w:right w:val="single" w:sz="4" w:space="0" w:color="000000"/>
            </w:tcBorders>
          </w:tcPr>
          <w:p w14:paraId="7C7D8E01" w14:textId="77777777" w:rsidR="000F5288" w:rsidRDefault="000F5288">
            <w:pPr>
              <w:jc w:val="center"/>
              <w:rPr>
                <w:sz w:val="12"/>
                <w:szCs w:val="12"/>
              </w:rPr>
            </w:pPr>
          </w:p>
        </w:tc>
        <w:tc>
          <w:tcPr>
            <w:tcW w:w="1765" w:type="dxa"/>
            <w:tcBorders>
              <w:top w:val="single" w:sz="4" w:space="0" w:color="000000"/>
              <w:left w:val="single" w:sz="4" w:space="0" w:color="000000"/>
              <w:bottom w:val="single" w:sz="4" w:space="0" w:color="000000"/>
              <w:right w:val="single" w:sz="4" w:space="0" w:color="000000"/>
            </w:tcBorders>
          </w:tcPr>
          <w:p w14:paraId="77BDB2AC" w14:textId="77777777" w:rsidR="000F5288" w:rsidRDefault="000F5288">
            <w:pPr>
              <w:jc w:val="center"/>
              <w:rPr>
                <w:sz w:val="12"/>
                <w:szCs w:val="12"/>
              </w:rPr>
            </w:pPr>
          </w:p>
        </w:tc>
      </w:tr>
      <w:tr w:rsidR="00DA1B9A" w14:paraId="15F25A33" w14:textId="77777777">
        <w:tc>
          <w:tcPr>
            <w:tcW w:w="1765" w:type="dxa"/>
            <w:tcBorders>
              <w:top w:val="single" w:sz="4" w:space="0" w:color="000000"/>
              <w:left w:val="single" w:sz="4" w:space="0" w:color="000000"/>
              <w:bottom w:val="single" w:sz="4" w:space="0" w:color="000000"/>
              <w:right w:val="single" w:sz="4" w:space="0" w:color="000000"/>
            </w:tcBorders>
          </w:tcPr>
          <w:p w14:paraId="5D74CAFE" w14:textId="77777777" w:rsidR="00DA1B9A" w:rsidRDefault="007C60DE">
            <w:pPr>
              <w:jc w:val="center"/>
              <w:rPr>
                <w:sz w:val="12"/>
                <w:szCs w:val="12"/>
              </w:rP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49C49A3" w14:textId="3FA1656F" w:rsidR="00DA1B9A" w:rsidRDefault="00334A9B">
            <w:pPr>
              <w:jc w:val="center"/>
              <w:rPr>
                <w:sz w:val="12"/>
                <w:szCs w:val="12"/>
              </w:rPr>
            </w:pPr>
            <w:r>
              <w:rPr>
                <w:sz w:val="12"/>
                <w:szCs w:val="12"/>
              </w:rPr>
              <w:t xml:space="preserve">Juan Pablo </w:t>
            </w:r>
            <w:r w:rsidR="0030512F">
              <w:rPr>
                <w:sz w:val="12"/>
                <w:szCs w:val="12"/>
              </w:rPr>
              <w:t>Ramírez</w:t>
            </w:r>
            <w:r>
              <w:rPr>
                <w:sz w:val="12"/>
                <w:szCs w:val="12"/>
              </w:rPr>
              <w:t xml:space="preserve"> Andrade</w:t>
            </w:r>
          </w:p>
        </w:tc>
        <w:tc>
          <w:tcPr>
            <w:tcW w:w="1766" w:type="dxa"/>
            <w:tcBorders>
              <w:top w:val="single" w:sz="4" w:space="0" w:color="000000"/>
              <w:left w:val="single" w:sz="4" w:space="0" w:color="000000"/>
              <w:bottom w:val="single" w:sz="4" w:space="0" w:color="000000"/>
              <w:right w:val="single" w:sz="4" w:space="0" w:color="000000"/>
            </w:tcBorders>
          </w:tcPr>
          <w:p w14:paraId="5AC1EA79" w14:textId="67A3BDF0" w:rsidR="00DA1B9A" w:rsidRDefault="00334A9B">
            <w:pPr>
              <w:jc w:val="center"/>
              <w:rPr>
                <w:sz w:val="12"/>
                <w:szCs w:val="12"/>
              </w:rPr>
            </w:pPr>
            <w:r>
              <w:rPr>
                <w:sz w:val="12"/>
                <w:szCs w:val="12"/>
              </w:rPr>
              <w:t xml:space="preserve">Líder Oficina Registro Y Control </w:t>
            </w:r>
          </w:p>
        </w:tc>
        <w:tc>
          <w:tcPr>
            <w:tcW w:w="1765" w:type="dxa"/>
            <w:tcBorders>
              <w:top w:val="single" w:sz="4" w:space="0" w:color="000000"/>
              <w:left w:val="single" w:sz="4" w:space="0" w:color="000000"/>
              <w:bottom w:val="single" w:sz="4" w:space="0" w:color="000000"/>
              <w:right w:val="single" w:sz="4" w:space="0" w:color="000000"/>
            </w:tcBorders>
          </w:tcPr>
          <w:p w14:paraId="5C4D1240" w14:textId="77777777" w:rsidR="00DA1B9A" w:rsidRDefault="00DA1B9A">
            <w:pPr>
              <w:jc w:val="center"/>
              <w:rPr>
                <w:sz w:val="12"/>
                <w:szCs w:val="12"/>
              </w:rPr>
            </w:pPr>
          </w:p>
        </w:tc>
        <w:tc>
          <w:tcPr>
            <w:tcW w:w="1765" w:type="dxa"/>
            <w:tcBorders>
              <w:top w:val="single" w:sz="4" w:space="0" w:color="000000"/>
              <w:left w:val="single" w:sz="4" w:space="0" w:color="000000"/>
              <w:bottom w:val="single" w:sz="4" w:space="0" w:color="000000"/>
              <w:right w:val="single" w:sz="4" w:space="0" w:color="000000"/>
            </w:tcBorders>
          </w:tcPr>
          <w:p w14:paraId="13C2097A" w14:textId="77777777" w:rsidR="00DA1B9A" w:rsidRDefault="00DA1B9A">
            <w:pPr>
              <w:jc w:val="center"/>
              <w:rPr>
                <w:sz w:val="12"/>
                <w:szCs w:val="12"/>
              </w:rPr>
            </w:pPr>
          </w:p>
        </w:tc>
      </w:tr>
    </w:tbl>
    <w:p w14:paraId="0D7B17F1" w14:textId="77777777" w:rsidR="00DA1B9A" w:rsidRDefault="00DA1B9A">
      <w:pPr>
        <w:rPr>
          <w:sz w:val="16"/>
          <w:szCs w:val="16"/>
        </w:rPr>
      </w:pPr>
    </w:p>
    <w:p w14:paraId="465241FB" w14:textId="77777777" w:rsidR="00DA1B9A" w:rsidRDefault="007C60DE">
      <w:pPr>
        <w:rPr>
          <w:sz w:val="16"/>
          <w:szCs w:val="16"/>
        </w:rPr>
      </w:pPr>
      <w:r>
        <w:rPr>
          <w:sz w:val="16"/>
          <w:szCs w:val="16"/>
        </w:rPr>
        <w:lastRenderedPageBreak/>
        <w:t>Los arriba firmantes declaramos que hemos revisado el presente documento y lo encontramos ajustado a las normas y disposiciones legales y/o técnicas aplicables y vigentes, y por tanto bajo nuestra responsabilidad, lo presentamos para la firma.</w:t>
      </w:r>
    </w:p>
    <w:p w14:paraId="5CBA1452" w14:textId="77777777" w:rsidR="00DA1B9A" w:rsidRDefault="007C60DE">
      <w:pPr>
        <w:rPr>
          <w:b/>
        </w:rPr>
      </w:pPr>
      <w:r>
        <w:rPr>
          <w:b/>
          <w:sz w:val="16"/>
          <w:szCs w:val="16"/>
        </w:rPr>
        <w:t>Nota:</w:t>
      </w:r>
      <w:r>
        <w:rPr>
          <w:sz w:val="16"/>
          <w:szCs w:val="16"/>
        </w:rPr>
        <w:t xml:space="preserve"> Resolución No. 262 de 2015 Artículo 9. Los estudios previos estarán a cargo del </w:t>
      </w:r>
      <w:proofErr w:type="gramStart"/>
      <w:r>
        <w:rPr>
          <w:sz w:val="16"/>
          <w:szCs w:val="16"/>
        </w:rPr>
        <w:t>Jefe</w:t>
      </w:r>
      <w:proofErr w:type="gramEnd"/>
      <w:r>
        <w:rPr>
          <w:sz w:val="16"/>
          <w:szCs w:val="16"/>
        </w:rPr>
        <w:t xml:space="preserve"> de la Dependencia en donde se haya identificado la necesidad, quien luego lo remitirá al competente contractual para su aprobación y solicitud de Certificado de Disponibilidad Presupuestal. </w:t>
      </w:r>
    </w:p>
    <w:sectPr w:rsidR="00DA1B9A">
      <w:headerReference w:type="default" r:id="rId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5D1909" w14:textId="77777777" w:rsidR="00B033AC" w:rsidRDefault="00B033AC">
      <w:pPr>
        <w:spacing w:after="0" w:line="240" w:lineRule="auto"/>
      </w:pPr>
      <w:r>
        <w:separator/>
      </w:r>
    </w:p>
  </w:endnote>
  <w:endnote w:type="continuationSeparator" w:id="0">
    <w:p w14:paraId="08675FB1" w14:textId="77777777" w:rsidR="00B033AC" w:rsidRDefault="00B033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C33F35" w14:textId="77777777" w:rsidR="00B033AC" w:rsidRDefault="00B033AC">
      <w:pPr>
        <w:spacing w:after="0" w:line="240" w:lineRule="auto"/>
      </w:pPr>
      <w:r>
        <w:separator/>
      </w:r>
    </w:p>
  </w:footnote>
  <w:footnote w:type="continuationSeparator" w:id="0">
    <w:p w14:paraId="50BEA361" w14:textId="77777777" w:rsidR="00B033AC" w:rsidRDefault="00B033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EDD82" w14:textId="77777777" w:rsidR="00DA1B9A" w:rsidRDefault="00DA1B9A">
    <w:pPr>
      <w:widowControl w:val="0"/>
      <w:pBdr>
        <w:top w:val="nil"/>
        <w:left w:val="nil"/>
        <w:bottom w:val="nil"/>
        <w:right w:val="nil"/>
        <w:between w:val="nil"/>
      </w:pBdr>
      <w:spacing w:after="0" w:line="276" w:lineRule="auto"/>
      <w:jc w:val="left"/>
      <w:rPr>
        <w:b/>
      </w:rPr>
    </w:pPr>
  </w:p>
  <w:tbl>
    <w:tblPr>
      <w:tblStyle w:val="a4"/>
      <w:tblW w:w="94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4088"/>
      <w:gridCol w:w="2410"/>
      <w:gridCol w:w="1716"/>
    </w:tblGrid>
    <w:tr w:rsidR="00DA1B9A" w14:paraId="4F167A5E" w14:textId="77777777">
      <w:trPr>
        <w:jc w:val="center"/>
      </w:trPr>
      <w:tc>
        <w:tcPr>
          <w:tcW w:w="1271" w:type="dxa"/>
          <w:vMerge w:val="restart"/>
          <w:vAlign w:val="center"/>
        </w:tcPr>
        <w:p w14:paraId="50549752" w14:textId="77777777" w:rsidR="00DA1B9A" w:rsidRDefault="007C60DE">
          <w:pPr>
            <w:pBdr>
              <w:top w:val="nil"/>
              <w:left w:val="nil"/>
              <w:bottom w:val="nil"/>
              <w:right w:val="nil"/>
              <w:between w:val="nil"/>
            </w:pBdr>
            <w:tabs>
              <w:tab w:val="center" w:pos="4419"/>
              <w:tab w:val="right" w:pos="8838"/>
            </w:tabs>
            <w:jc w:val="center"/>
            <w:rPr>
              <w:color w:val="000000"/>
              <w:sz w:val="20"/>
              <w:szCs w:val="20"/>
            </w:rPr>
          </w:pPr>
          <w:r>
            <w:rPr>
              <w:noProof/>
              <w:color w:val="000000"/>
              <w:sz w:val="20"/>
              <w:szCs w:val="20"/>
            </w:rPr>
            <w:drawing>
              <wp:inline distT="0" distB="0" distL="0" distR="0" wp14:anchorId="65A2F7AF" wp14:editId="3804E2CB">
                <wp:extent cx="695368" cy="715095"/>
                <wp:effectExtent l="0" t="0" r="0" b="0"/>
                <wp:docPr id="1" name="image1.png" descr="D:\Users\aplaneacion3\Documents\Desktop\Boris\Escudo UDFJC.png"/>
                <wp:cNvGraphicFramePr/>
                <a:graphic xmlns:a="http://schemas.openxmlformats.org/drawingml/2006/main">
                  <a:graphicData uri="http://schemas.openxmlformats.org/drawingml/2006/picture">
                    <pic:pic xmlns:pic="http://schemas.openxmlformats.org/drawingml/2006/picture">
                      <pic:nvPicPr>
                        <pic:cNvPr id="0" name="image1.png" descr="D:\Users\aplaneacion3\Documents\Desktop\Boris\Escudo UDFJC.png"/>
                        <pic:cNvPicPr preferRelativeResize="0"/>
                      </pic:nvPicPr>
                      <pic:blipFill>
                        <a:blip r:embed="rId1"/>
                        <a:srcRect/>
                        <a:stretch>
                          <a:fillRect/>
                        </a:stretch>
                      </pic:blipFill>
                      <pic:spPr>
                        <a:xfrm>
                          <a:off x="0" y="0"/>
                          <a:ext cx="695368" cy="715095"/>
                        </a:xfrm>
                        <a:prstGeom prst="rect">
                          <a:avLst/>
                        </a:prstGeom>
                        <a:ln/>
                      </pic:spPr>
                    </pic:pic>
                  </a:graphicData>
                </a:graphic>
              </wp:inline>
            </w:drawing>
          </w:r>
        </w:p>
      </w:tc>
      <w:tc>
        <w:tcPr>
          <w:tcW w:w="4088" w:type="dxa"/>
          <w:vAlign w:val="center"/>
        </w:tcPr>
        <w:p w14:paraId="583E0F7C" w14:textId="77777777" w:rsidR="00DA1B9A" w:rsidRDefault="007C60DE">
          <w:pPr>
            <w:pBdr>
              <w:top w:val="nil"/>
              <w:left w:val="nil"/>
              <w:bottom w:val="nil"/>
              <w:right w:val="nil"/>
              <w:between w:val="nil"/>
            </w:pBd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0" w:type="dxa"/>
          <w:vAlign w:val="center"/>
        </w:tcPr>
        <w:p w14:paraId="5FE4FB0F" w14:textId="633AF610" w:rsidR="00DA1B9A" w:rsidRDefault="007C60DE">
          <w:pPr>
            <w:pBdr>
              <w:top w:val="nil"/>
              <w:left w:val="nil"/>
              <w:bottom w:val="nil"/>
              <w:right w:val="nil"/>
              <w:between w:val="nil"/>
            </w:pBdr>
            <w:tabs>
              <w:tab w:val="center" w:pos="4419"/>
              <w:tab w:val="right" w:pos="8838"/>
            </w:tabs>
            <w:jc w:val="left"/>
            <w:rPr>
              <w:color w:val="000000"/>
              <w:sz w:val="20"/>
              <w:szCs w:val="20"/>
            </w:rPr>
          </w:pPr>
          <w:r>
            <w:rPr>
              <w:color w:val="000000"/>
              <w:sz w:val="20"/>
              <w:szCs w:val="20"/>
            </w:rPr>
            <w:t>Código: GC-PR-00</w:t>
          </w:r>
          <w:r w:rsidR="00F65BCD">
            <w:rPr>
              <w:color w:val="000000"/>
              <w:sz w:val="20"/>
              <w:szCs w:val="20"/>
            </w:rPr>
            <w:t>2</w:t>
          </w:r>
          <w:r>
            <w:rPr>
              <w:color w:val="000000"/>
              <w:sz w:val="20"/>
              <w:szCs w:val="20"/>
            </w:rPr>
            <w:t>-FR-007</w:t>
          </w:r>
        </w:p>
      </w:tc>
      <w:tc>
        <w:tcPr>
          <w:tcW w:w="1716" w:type="dxa"/>
          <w:vMerge w:val="restart"/>
          <w:vAlign w:val="center"/>
        </w:tcPr>
        <w:p w14:paraId="6E8067AE" w14:textId="77777777" w:rsidR="00DA1B9A" w:rsidRDefault="007C60DE">
          <w:pPr>
            <w:pBdr>
              <w:top w:val="nil"/>
              <w:left w:val="nil"/>
              <w:bottom w:val="nil"/>
              <w:right w:val="nil"/>
              <w:between w:val="nil"/>
            </w:pBdr>
            <w:tabs>
              <w:tab w:val="center" w:pos="4419"/>
              <w:tab w:val="right" w:pos="8838"/>
            </w:tabs>
            <w:jc w:val="center"/>
            <w:rPr>
              <w:color w:val="000000"/>
              <w:sz w:val="20"/>
              <w:szCs w:val="20"/>
            </w:rPr>
          </w:pPr>
          <w:r>
            <w:rPr>
              <w:noProof/>
              <w:color w:val="000000"/>
            </w:rPr>
            <w:drawing>
              <wp:inline distT="0" distB="0" distL="0" distR="0" wp14:anchorId="2E7D6701" wp14:editId="1BE5625D">
                <wp:extent cx="1000125" cy="29208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00125" cy="292086"/>
                        </a:xfrm>
                        <a:prstGeom prst="rect">
                          <a:avLst/>
                        </a:prstGeom>
                        <a:ln/>
                      </pic:spPr>
                    </pic:pic>
                  </a:graphicData>
                </a:graphic>
              </wp:inline>
            </w:drawing>
          </w:r>
        </w:p>
      </w:tc>
    </w:tr>
    <w:tr w:rsidR="00DA1B9A" w14:paraId="311F8F8F" w14:textId="77777777">
      <w:trPr>
        <w:jc w:val="center"/>
      </w:trPr>
      <w:tc>
        <w:tcPr>
          <w:tcW w:w="1271" w:type="dxa"/>
          <w:vMerge/>
          <w:vAlign w:val="center"/>
        </w:tcPr>
        <w:p w14:paraId="2C61413D" w14:textId="77777777" w:rsidR="00DA1B9A" w:rsidRDefault="00DA1B9A">
          <w:pPr>
            <w:widowControl w:val="0"/>
            <w:pBdr>
              <w:top w:val="nil"/>
              <w:left w:val="nil"/>
              <w:bottom w:val="nil"/>
              <w:right w:val="nil"/>
              <w:between w:val="nil"/>
            </w:pBdr>
            <w:spacing w:line="276" w:lineRule="auto"/>
            <w:jc w:val="left"/>
            <w:rPr>
              <w:color w:val="000000"/>
              <w:sz w:val="20"/>
              <w:szCs w:val="20"/>
            </w:rPr>
          </w:pPr>
        </w:p>
      </w:tc>
      <w:tc>
        <w:tcPr>
          <w:tcW w:w="4088" w:type="dxa"/>
          <w:vAlign w:val="center"/>
        </w:tcPr>
        <w:p w14:paraId="2A1099E0" w14:textId="77777777" w:rsidR="00DA1B9A" w:rsidRDefault="007C60DE">
          <w:pPr>
            <w:pBdr>
              <w:top w:val="nil"/>
              <w:left w:val="nil"/>
              <w:bottom w:val="nil"/>
              <w:right w:val="nil"/>
              <w:between w:val="nil"/>
            </w:pBdr>
            <w:tabs>
              <w:tab w:val="center" w:pos="4419"/>
              <w:tab w:val="right" w:pos="8838"/>
            </w:tabs>
            <w:jc w:val="center"/>
            <w:rPr>
              <w:color w:val="000000"/>
              <w:sz w:val="20"/>
              <w:szCs w:val="20"/>
            </w:rPr>
          </w:pPr>
          <w:r>
            <w:rPr>
              <w:color w:val="000000"/>
              <w:sz w:val="20"/>
              <w:szCs w:val="20"/>
            </w:rPr>
            <w:t>Macroproceso: Gestión de Recursos</w:t>
          </w:r>
        </w:p>
      </w:tc>
      <w:tc>
        <w:tcPr>
          <w:tcW w:w="2410" w:type="dxa"/>
          <w:vAlign w:val="center"/>
        </w:tcPr>
        <w:p w14:paraId="59EC029C" w14:textId="56B96C0D" w:rsidR="00DA1B9A" w:rsidRDefault="00721D96">
          <w:pPr>
            <w:pBdr>
              <w:top w:val="nil"/>
              <w:left w:val="nil"/>
              <w:bottom w:val="nil"/>
              <w:right w:val="nil"/>
              <w:between w:val="nil"/>
            </w:pBdr>
            <w:tabs>
              <w:tab w:val="center" w:pos="4419"/>
              <w:tab w:val="right" w:pos="8838"/>
            </w:tabs>
            <w:jc w:val="left"/>
            <w:rPr>
              <w:color w:val="000000"/>
              <w:sz w:val="20"/>
              <w:szCs w:val="20"/>
            </w:rPr>
          </w:pPr>
          <w:r>
            <w:rPr>
              <w:color w:val="000000"/>
              <w:sz w:val="20"/>
              <w:szCs w:val="20"/>
            </w:rPr>
            <w:t>Versión: 0</w:t>
          </w:r>
          <w:r w:rsidR="006A7751">
            <w:rPr>
              <w:color w:val="000000"/>
              <w:sz w:val="20"/>
              <w:szCs w:val="20"/>
            </w:rPr>
            <w:t>8</w:t>
          </w:r>
        </w:p>
      </w:tc>
      <w:tc>
        <w:tcPr>
          <w:tcW w:w="1716" w:type="dxa"/>
          <w:vMerge/>
          <w:vAlign w:val="center"/>
        </w:tcPr>
        <w:p w14:paraId="4E2D0B83" w14:textId="77777777" w:rsidR="00DA1B9A" w:rsidRDefault="00DA1B9A">
          <w:pPr>
            <w:widowControl w:val="0"/>
            <w:pBdr>
              <w:top w:val="nil"/>
              <w:left w:val="nil"/>
              <w:bottom w:val="nil"/>
              <w:right w:val="nil"/>
              <w:between w:val="nil"/>
            </w:pBdr>
            <w:spacing w:line="276" w:lineRule="auto"/>
            <w:jc w:val="left"/>
            <w:rPr>
              <w:color w:val="000000"/>
              <w:sz w:val="20"/>
              <w:szCs w:val="20"/>
            </w:rPr>
          </w:pPr>
        </w:p>
      </w:tc>
    </w:tr>
    <w:tr w:rsidR="00DA1B9A" w14:paraId="6361088B" w14:textId="77777777">
      <w:trPr>
        <w:jc w:val="center"/>
      </w:trPr>
      <w:tc>
        <w:tcPr>
          <w:tcW w:w="1271" w:type="dxa"/>
          <w:vMerge/>
          <w:vAlign w:val="center"/>
        </w:tcPr>
        <w:p w14:paraId="22D33B2A" w14:textId="77777777" w:rsidR="00DA1B9A" w:rsidRDefault="00DA1B9A">
          <w:pPr>
            <w:widowControl w:val="0"/>
            <w:pBdr>
              <w:top w:val="nil"/>
              <w:left w:val="nil"/>
              <w:bottom w:val="nil"/>
              <w:right w:val="nil"/>
              <w:between w:val="nil"/>
            </w:pBdr>
            <w:spacing w:line="276" w:lineRule="auto"/>
            <w:jc w:val="left"/>
            <w:rPr>
              <w:color w:val="000000"/>
              <w:sz w:val="20"/>
              <w:szCs w:val="20"/>
            </w:rPr>
          </w:pPr>
        </w:p>
      </w:tc>
      <w:tc>
        <w:tcPr>
          <w:tcW w:w="4088" w:type="dxa"/>
          <w:vAlign w:val="center"/>
        </w:tcPr>
        <w:p w14:paraId="1C918869" w14:textId="77777777" w:rsidR="00DA1B9A" w:rsidRDefault="007C60DE">
          <w:pPr>
            <w:pBdr>
              <w:top w:val="nil"/>
              <w:left w:val="nil"/>
              <w:bottom w:val="nil"/>
              <w:right w:val="nil"/>
              <w:between w:val="nil"/>
            </w:pBdr>
            <w:tabs>
              <w:tab w:val="center" w:pos="4419"/>
              <w:tab w:val="right" w:pos="8838"/>
            </w:tabs>
            <w:jc w:val="center"/>
            <w:rPr>
              <w:color w:val="000000"/>
              <w:sz w:val="20"/>
              <w:szCs w:val="20"/>
            </w:rPr>
          </w:pPr>
          <w:r>
            <w:rPr>
              <w:color w:val="000000"/>
              <w:sz w:val="20"/>
              <w:szCs w:val="20"/>
            </w:rPr>
            <w:t>Proceso: Gestión Contractual</w:t>
          </w:r>
        </w:p>
      </w:tc>
      <w:tc>
        <w:tcPr>
          <w:tcW w:w="2410" w:type="dxa"/>
          <w:vAlign w:val="center"/>
        </w:tcPr>
        <w:p w14:paraId="162AE8EE" w14:textId="77777777" w:rsidR="00DA1B9A" w:rsidRDefault="007C60DE">
          <w:pPr>
            <w:pBdr>
              <w:top w:val="nil"/>
              <w:left w:val="nil"/>
              <w:bottom w:val="nil"/>
              <w:right w:val="nil"/>
              <w:between w:val="nil"/>
            </w:pBdr>
            <w:tabs>
              <w:tab w:val="center" w:pos="4419"/>
              <w:tab w:val="right" w:pos="8838"/>
            </w:tabs>
            <w:jc w:val="left"/>
            <w:rPr>
              <w:color w:val="000000"/>
              <w:sz w:val="20"/>
              <w:szCs w:val="20"/>
            </w:rPr>
          </w:pPr>
          <w:r>
            <w:rPr>
              <w:color w:val="000000"/>
              <w:sz w:val="20"/>
              <w:szCs w:val="20"/>
            </w:rPr>
            <w:t xml:space="preserve">Fecha de Aprobación: </w:t>
          </w:r>
        </w:p>
        <w:p w14:paraId="0736C290" w14:textId="06F8E75E" w:rsidR="00DA1B9A" w:rsidRDefault="006A7751">
          <w:pPr>
            <w:pBdr>
              <w:top w:val="nil"/>
              <w:left w:val="nil"/>
              <w:bottom w:val="nil"/>
              <w:right w:val="nil"/>
              <w:between w:val="nil"/>
            </w:pBdr>
            <w:tabs>
              <w:tab w:val="center" w:pos="4419"/>
              <w:tab w:val="right" w:pos="8838"/>
            </w:tabs>
            <w:jc w:val="left"/>
            <w:rPr>
              <w:color w:val="000000"/>
              <w:sz w:val="20"/>
              <w:szCs w:val="20"/>
            </w:rPr>
          </w:pPr>
          <w:r>
            <w:rPr>
              <w:color w:val="000000"/>
              <w:sz w:val="20"/>
              <w:szCs w:val="20"/>
            </w:rPr>
            <w:t>2025</w:t>
          </w:r>
          <w:r w:rsidR="00650C37">
            <w:rPr>
              <w:color w:val="000000"/>
              <w:sz w:val="20"/>
              <w:szCs w:val="20"/>
            </w:rPr>
            <w:t>/0</w:t>
          </w:r>
          <w:r>
            <w:rPr>
              <w:color w:val="000000"/>
              <w:sz w:val="20"/>
              <w:szCs w:val="20"/>
            </w:rPr>
            <w:t>5</w:t>
          </w:r>
          <w:r w:rsidR="00650C37">
            <w:rPr>
              <w:color w:val="000000"/>
              <w:sz w:val="20"/>
              <w:szCs w:val="20"/>
            </w:rPr>
            <w:t>/</w:t>
          </w:r>
          <w:r>
            <w:rPr>
              <w:color w:val="000000"/>
              <w:sz w:val="20"/>
              <w:szCs w:val="20"/>
            </w:rPr>
            <w:t>08</w:t>
          </w:r>
        </w:p>
      </w:tc>
      <w:tc>
        <w:tcPr>
          <w:tcW w:w="1716" w:type="dxa"/>
          <w:vMerge/>
          <w:vAlign w:val="center"/>
        </w:tcPr>
        <w:p w14:paraId="5AD2C875" w14:textId="77777777" w:rsidR="00DA1B9A" w:rsidRDefault="00DA1B9A">
          <w:pPr>
            <w:widowControl w:val="0"/>
            <w:pBdr>
              <w:top w:val="nil"/>
              <w:left w:val="nil"/>
              <w:bottom w:val="nil"/>
              <w:right w:val="nil"/>
              <w:between w:val="nil"/>
            </w:pBdr>
            <w:spacing w:line="276" w:lineRule="auto"/>
            <w:jc w:val="left"/>
            <w:rPr>
              <w:color w:val="000000"/>
              <w:sz w:val="20"/>
              <w:szCs w:val="20"/>
            </w:rPr>
          </w:pPr>
        </w:p>
      </w:tc>
    </w:tr>
  </w:tbl>
  <w:p w14:paraId="1C91A6BF" w14:textId="77777777" w:rsidR="00DA1B9A" w:rsidRDefault="00DA1B9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20729"/>
    <w:multiLevelType w:val="multilevel"/>
    <w:tmpl w:val="B1F8E88A"/>
    <w:lvl w:ilvl="0">
      <w:start w:val="1"/>
      <w:numFmt w:val="decimal"/>
      <w:lvlText w:val="%1."/>
      <w:lvlJc w:val="left"/>
      <w:pPr>
        <w:ind w:left="360" w:hanging="360"/>
      </w:pPr>
      <w:rPr>
        <w:b/>
        <w:color w:val="auto"/>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A270864"/>
    <w:multiLevelType w:val="multilevel"/>
    <w:tmpl w:val="3F40EF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30123616">
    <w:abstractNumId w:val="1"/>
  </w:num>
  <w:num w:numId="2" w16cid:durableId="304244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B9A"/>
    <w:rsid w:val="000507E2"/>
    <w:rsid w:val="000563A7"/>
    <w:rsid w:val="000B7E3E"/>
    <w:rsid w:val="000E1CD0"/>
    <w:rsid w:val="000F5288"/>
    <w:rsid w:val="00101985"/>
    <w:rsid w:val="00170901"/>
    <w:rsid w:val="0017282C"/>
    <w:rsid w:val="00183980"/>
    <w:rsid w:val="001A751D"/>
    <w:rsid w:val="00200B9A"/>
    <w:rsid w:val="00250314"/>
    <w:rsid w:val="0025402E"/>
    <w:rsid w:val="00282E61"/>
    <w:rsid w:val="002B357E"/>
    <w:rsid w:val="002B5A1B"/>
    <w:rsid w:val="002F0BEB"/>
    <w:rsid w:val="0030512F"/>
    <w:rsid w:val="00334A9B"/>
    <w:rsid w:val="003F591D"/>
    <w:rsid w:val="004F416F"/>
    <w:rsid w:val="005113E5"/>
    <w:rsid w:val="005D5F54"/>
    <w:rsid w:val="0061750F"/>
    <w:rsid w:val="00650C37"/>
    <w:rsid w:val="00654B53"/>
    <w:rsid w:val="00683CB2"/>
    <w:rsid w:val="006877C3"/>
    <w:rsid w:val="006A32F1"/>
    <w:rsid w:val="006A7751"/>
    <w:rsid w:val="006C3E61"/>
    <w:rsid w:val="006F4A24"/>
    <w:rsid w:val="006F5234"/>
    <w:rsid w:val="006F75D3"/>
    <w:rsid w:val="00721D96"/>
    <w:rsid w:val="007329F1"/>
    <w:rsid w:val="007B2349"/>
    <w:rsid w:val="007C60DE"/>
    <w:rsid w:val="00822257"/>
    <w:rsid w:val="00852BEA"/>
    <w:rsid w:val="008A5C66"/>
    <w:rsid w:val="008B5790"/>
    <w:rsid w:val="008F44BB"/>
    <w:rsid w:val="0091523C"/>
    <w:rsid w:val="00962073"/>
    <w:rsid w:val="00973CB4"/>
    <w:rsid w:val="009C35EB"/>
    <w:rsid w:val="00A86167"/>
    <w:rsid w:val="00AF4773"/>
    <w:rsid w:val="00B033AC"/>
    <w:rsid w:val="00B2588A"/>
    <w:rsid w:val="00B43465"/>
    <w:rsid w:val="00B8360A"/>
    <w:rsid w:val="00BB474B"/>
    <w:rsid w:val="00BF6D5D"/>
    <w:rsid w:val="00C147E2"/>
    <w:rsid w:val="00C46DDB"/>
    <w:rsid w:val="00C63DBA"/>
    <w:rsid w:val="00C70460"/>
    <w:rsid w:val="00D24080"/>
    <w:rsid w:val="00D248AF"/>
    <w:rsid w:val="00D5216C"/>
    <w:rsid w:val="00DA1B9A"/>
    <w:rsid w:val="00E3508C"/>
    <w:rsid w:val="00E516AB"/>
    <w:rsid w:val="00E92A6F"/>
    <w:rsid w:val="00F07917"/>
    <w:rsid w:val="00F07F88"/>
    <w:rsid w:val="00F277D0"/>
    <w:rsid w:val="00F51CB4"/>
    <w:rsid w:val="00F65BCD"/>
    <w:rsid w:val="00FE00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24D9A"/>
  <w15:docId w15:val="{A6D7AD8B-6884-42EF-8DD9-6E30EF88C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50C37"/>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50C37"/>
  </w:style>
  <w:style w:type="paragraph" w:styleId="Prrafodelista">
    <w:name w:val="List Paragraph"/>
    <w:basedOn w:val="Normal"/>
    <w:uiPriority w:val="34"/>
    <w:qFormat/>
    <w:rsid w:val="00C46D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616248">
      <w:bodyDiv w:val="1"/>
      <w:marLeft w:val="0"/>
      <w:marRight w:val="0"/>
      <w:marTop w:val="0"/>
      <w:marBottom w:val="0"/>
      <w:divBdr>
        <w:top w:val="none" w:sz="0" w:space="0" w:color="auto"/>
        <w:left w:val="none" w:sz="0" w:space="0" w:color="auto"/>
        <w:bottom w:val="none" w:sz="0" w:space="0" w:color="auto"/>
        <w:right w:val="none" w:sz="0" w:space="0" w:color="auto"/>
      </w:divBdr>
    </w:div>
    <w:div w:id="916666643">
      <w:bodyDiv w:val="1"/>
      <w:marLeft w:val="0"/>
      <w:marRight w:val="0"/>
      <w:marTop w:val="0"/>
      <w:marBottom w:val="0"/>
      <w:divBdr>
        <w:top w:val="none" w:sz="0" w:space="0" w:color="auto"/>
        <w:left w:val="none" w:sz="0" w:space="0" w:color="auto"/>
        <w:bottom w:val="none" w:sz="0" w:space="0" w:color="auto"/>
        <w:right w:val="none" w:sz="0" w:space="0" w:color="auto"/>
      </w:divBdr>
    </w:div>
    <w:div w:id="1753501182">
      <w:bodyDiv w:val="1"/>
      <w:marLeft w:val="0"/>
      <w:marRight w:val="0"/>
      <w:marTop w:val="0"/>
      <w:marBottom w:val="0"/>
      <w:divBdr>
        <w:top w:val="none" w:sz="0" w:space="0" w:color="auto"/>
        <w:left w:val="none" w:sz="0" w:space="0" w:color="auto"/>
        <w:bottom w:val="none" w:sz="0" w:space="0" w:color="auto"/>
        <w:right w:val="none" w:sz="0" w:space="0" w:color="auto"/>
      </w:divBdr>
    </w:div>
    <w:div w:id="2031104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1321</Words>
  <Characters>8112</Characters>
  <Application>Microsoft Office Word</Application>
  <DocSecurity>0</DocSecurity>
  <Lines>338</Lines>
  <Paragraphs>91</Paragraphs>
  <ScaleCrop>false</ScaleCrop>
  <HeadingPairs>
    <vt:vector size="2" baseType="variant">
      <vt:variant>
        <vt:lpstr>Título</vt:lpstr>
      </vt:variant>
      <vt:variant>
        <vt:i4>1</vt:i4>
      </vt:variant>
    </vt:vector>
  </HeadingPairs>
  <TitlesOfParts>
    <vt:vector size="1" baseType="lpstr">
      <vt:lpstr/>
    </vt:vector>
  </TitlesOfParts>
  <Company>universidad distrital</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Diana X. Pirachican Martinez</dc:creator>
  <cp:lastModifiedBy>ADRIANA MILENA PULIDO CHILITO</cp:lastModifiedBy>
  <cp:revision>3</cp:revision>
  <dcterms:created xsi:type="dcterms:W3CDTF">2026-01-09T21:06:00Z</dcterms:created>
  <dcterms:modified xsi:type="dcterms:W3CDTF">2026-01-09T21:19:00Z</dcterms:modified>
</cp:coreProperties>
</file>