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15/09/24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Cristóbal Prado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cr.pradop@duocuc.cl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numPr>
                <w:ilvl w:val="5"/>
                <w:numId w:val="1"/>
              </w:numPr>
              <w:spacing w:after="160" w:line="259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Cristhoper Leal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Seguimiento de avance y división de tareas.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20" w:lineRule="auto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 reunión para ver y comparar avances, y analizar los resultados de la fase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Feedback presentación fase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empezaran las nuevas actividades después la entrega anterior para su desarrollo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Reunión post 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20/09/20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Cristóbal prado, Christopher leal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La presentación anterior presento una gran cantidad de faltas ortográficas, prestar atención especial al punto.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uYVhZIRF02z/KACPxx4+9VkMkg==">CgMxLjA4AHIhMXc4OVI5MThtOVFHWVRJQ3JESGZEMzI0NXFuUDcyclNQ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