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Distribución de responsabilidades.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realizan división de actividades para el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3djRZjwPbNPhCJnz9ylnHaYsiQ==">CgMxLjA4AHIhMWNtWVdpeVhpaTNPeGJxdVNGS0xyNmtMbTJiUVRFNWxu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