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CRISTÓBAL PRADO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02/30/24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WebNova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Cristóbal Prado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cr.pradop@duocuc.cl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cr.leall@duocuc.cl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A">
            <w:pPr>
              <w:widowControl w:val="1"/>
              <w:numPr>
                <w:ilvl w:val="5"/>
                <w:numId w:val="1"/>
              </w:numPr>
              <w:spacing w:after="160" w:line="259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Cristhoper Leal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0000ff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Reunión con profesor para resolver dudas 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120" w:lineRule="auto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Consultar posibles dudas sobre 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35.0" w:type="dxa"/>
        <w:jc w:val="left"/>
        <w:tblInd w:w="-127.0" w:type="dxa"/>
        <w:tblLayout w:type="fixed"/>
        <w:tblLook w:val="0000"/>
      </w:tblPr>
      <w:tblGrid>
        <w:gridCol w:w="2940"/>
        <w:gridCol w:w="7395"/>
        <w:tblGridChange w:id="0">
          <w:tblGrid>
            <w:gridCol w:w="2940"/>
            <w:gridCol w:w="7395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numPr>
                <w:ilvl w:val="5"/>
                <w:numId w:val="1"/>
              </w:num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Dudas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resolvieron las dudas que teníamos.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spacing w:after="12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B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C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cJbrMg5pOPVykoA++lbETRJNzQ==">CgMxLjA4AHIhMUdoeE0yRXdIVGJHaE9RZWNQUG9sZ0g0a2tjaGcyRXBD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