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743" w:rsidRPr="00036743" w:rsidRDefault="00036743" w:rsidP="00036743">
      <w:pPr>
        <w:pStyle w:val="2"/>
        <w:rPr>
          <w:b/>
        </w:rPr>
      </w:pPr>
      <w:r w:rsidRPr="006D2F41">
        <w:t>2.</w:t>
      </w:r>
      <w:r w:rsidR="004B3755">
        <w:t>4</w:t>
      </w:r>
      <w:r w:rsidRPr="006D2F41">
        <w:t xml:space="preserve"> </w:t>
      </w:r>
      <w:r w:rsidR="004B3755">
        <w:t>Особенности реализации контролирующего режима</w:t>
      </w:r>
    </w:p>
    <w:p w:rsidR="000F487B" w:rsidRDefault="004B3755" w:rsidP="001F7CB1">
      <w:r>
        <w:t xml:space="preserve">Основным назначением </w:t>
      </w:r>
      <w:r w:rsidRPr="004B3755">
        <w:rPr>
          <w:highlight w:val="yellow"/>
        </w:rPr>
        <w:t>ОТП «Линейные списки»</w:t>
      </w:r>
      <w:r>
        <w:t xml:space="preserve"> является обучение пошаговым алгоритмам работы со списковыми структурами. </w:t>
      </w:r>
      <w:r w:rsidR="000F487B">
        <w:t>Возможность пошагового выполнения</w:t>
      </w:r>
      <w:r>
        <w:t xml:space="preserve"> алгоритмо</w:t>
      </w:r>
      <w:r w:rsidR="000F487B">
        <w:t>в</w:t>
      </w:r>
      <w:r>
        <w:t xml:space="preserve"> </w:t>
      </w:r>
      <w:r w:rsidR="000F487B">
        <w:t>достигается путем использования потоков. Выполняется это следующим образом. Пользователь нажимает на кнопку «Добавить после», обработчик этой функции запускает поток на выполнение. После того как выполнится первое действие алгоритма, поток будет приостановлен. Возобновится поток нажатием пользователя на кнопку «</w:t>
      </w:r>
      <w:r w:rsidR="000F487B">
        <w:rPr>
          <w:lang w:val="en-US"/>
        </w:rPr>
        <w:t>Next</w:t>
      </w:r>
      <w:r w:rsidR="000F487B">
        <w:t xml:space="preserve">». </w:t>
      </w:r>
    </w:p>
    <w:p w:rsidR="00CB547B" w:rsidRDefault="000F487B" w:rsidP="001F7CB1">
      <w:r>
        <w:t xml:space="preserve">Опишем </w:t>
      </w:r>
      <w:r w:rsidR="00BF7EF4">
        <w:t xml:space="preserve">краткий набор функций, используемых во время работы с потоками в приложении. </w:t>
      </w:r>
    </w:p>
    <w:p w:rsidR="00BF7EF4" w:rsidRPr="00BF7EF4" w:rsidRDefault="00BF7EF4" w:rsidP="001F7CB1">
      <w:pPr>
        <w:rPr>
          <w:lang w:val="en-US"/>
        </w:rPr>
      </w:pPr>
      <w:r>
        <w:t>Создание</w:t>
      </w:r>
      <w:r w:rsidRPr="00BF7EF4">
        <w:rPr>
          <w:lang w:val="en-US"/>
        </w:rPr>
        <w:t xml:space="preserve"> </w:t>
      </w:r>
      <w:r>
        <w:t>потока</w:t>
      </w:r>
      <w:r w:rsidRPr="00BF7EF4">
        <w:rPr>
          <w:lang w:val="en-US"/>
        </w:rPr>
        <w:t xml:space="preserve"> </w:t>
      </w:r>
      <w:r>
        <w:t>выполняется</w:t>
      </w:r>
      <w:r w:rsidRPr="00BF7EF4">
        <w:rPr>
          <w:lang w:val="en-US"/>
        </w:rPr>
        <w:t xml:space="preserve"> </w:t>
      </w:r>
      <w:r>
        <w:t>функцией</w:t>
      </w:r>
      <w:r w:rsidRPr="00BF7EF4">
        <w:rPr>
          <w:lang w:val="en-US"/>
        </w:rPr>
        <w:t>:</w:t>
      </w:r>
    </w:p>
    <w:p w:rsidR="00BF7EF4" w:rsidRDefault="00BF7EF4" w:rsidP="00BF7EF4">
      <w:pPr>
        <w:rPr>
          <w:lang w:val="en-US"/>
        </w:rPr>
      </w:pPr>
      <w:r w:rsidRPr="00BF7EF4">
        <w:rPr>
          <w:lang w:val="en-US"/>
        </w:rPr>
        <w:t xml:space="preserve">function </w:t>
      </w:r>
      <w:proofErr w:type="spellStart"/>
      <w:proofErr w:type="gramStart"/>
      <w:r w:rsidRPr="00BF7EF4">
        <w:rPr>
          <w:lang w:val="en-US"/>
        </w:rPr>
        <w:t>BeginThread</w:t>
      </w:r>
      <w:proofErr w:type="spellEnd"/>
      <w:r w:rsidRPr="00BF7EF4">
        <w:rPr>
          <w:lang w:val="en-US"/>
        </w:rPr>
        <w:t>(</w:t>
      </w:r>
      <w:proofErr w:type="spellStart"/>
      <w:proofErr w:type="gramEnd"/>
      <w:r w:rsidRPr="00BF7EF4">
        <w:rPr>
          <w:lang w:val="en-US"/>
        </w:rPr>
        <w:t>SecurityAttributes</w:t>
      </w:r>
      <w:proofErr w:type="spellEnd"/>
      <w:r w:rsidRPr="00BF7EF4">
        <w:rPr>
          <w:lang w:val="en-US"/>
        </w:rPr>
        <w:t xml:space="preserve">: Pointer; </w:t>
      </w:r>
      <w:proofErr w:type="spellStart"/>
      <w:r w:rsidRPr="00BF7EF4">
        <w:rPr>
          <w:lang w:val="en-US"/>
        </w:rPr>
        <w:t>StackSize</w:t>
      </w:r>
      <w:proofErr w:type="spellEnd"/>
      <w:r w:rsidRPr="00BF7EF4">
        <w:rPr>
          <w:lang w:val="en-US"/>
        </w:rPr>
        <w:t xml:space="preserve">: </w:t>
      </w:r>
      <w:proofErr w:type="spellStart"/>
      <w:r w:rsidRPr="00BF7EF4">
        <w:rPr>
          <w:lang w:val="en-US"/>
        </w:rPr>
        <w:t>LongWord</w:t>
      </w:r>
      <w:proofErr w:type="spellEnd"/>
      <w:r w:rsidRPr="00BF7EF4">
        <w:rPr>
          <w:lang w:val="en-US"/>
        </w:rPr>
        <w:t xml:space="preserve">; </w:t>
      </w:r>
      <w:proofErr w:type="spellStart"/>
      <w:r w:rsidRPr="00BF7EF4">
        <w:rPr>
          <w:lang w:val="en-US"/>
        </w:rPr>
        <w:t>ThreadFunc</w:t>
      </w:r>
      <w:proofErr w:type="spellEnd"/>
      <w:r w:rsidRPr="00BF7EF4">
        <w:rPr>
          <w:lang w:val="en-US"/>
        </w:rPr>
        <w:t xml:space="preserve">: </w:t>
      </w:r>
      <w:proofErr w:type="spellStart"/>
      <w:r w:rsidRPr="00BF7EF4">
        <w:rPr>
          <w:lang w:val="en-US"/>
        </w:rPr>
        <w:t>TThreadFunc</w:t>
      </w:r>
      <w:proofErr w:type="spellEnd"/>
      <w:r w:rsidRPr="00BF7EF4">
        <w:rPr>
          <w:lang w:val="en-US"/>
        </w:rPr>
        <w:t xml:space="preserve">; Parameter: Pointer; </w:t>
      </w:r>
      <w:proofErr w:type="spellStart"/>
      <w:r w:rsidRPr="00BF7EF4">
        <w:rPr>
          <w:lang w:val="en-US"/>
        </w:rPr>
        <w:t>CreationFlags</w:t>
      </w:r>
      <w:proofErr w:type="spellEnd"/>
      <w:r w:rsidRPr="00BF7EF4">
        <w:rPr>
          <w:lang w:val="en-US"/>
        </w:rPr>
        <w:t xml:space="preserve">: </w:t>
      </w:r>
      <w:proofErr w:type="spellStart"/>
      <w:r w:rsidRPr="00BF7EF4">
        <w:rPr>
          <w:lang w:val="en-US"/>
        </w:rPr>
        <w:t>LongWord</w:t>
      </w:r>
      <w:proofErr w:type="spellEnd"/>
      <w:r w:rsidRPr="00BF7EF4">
        <w:rPr>
          <w:lang w:val="en-US"/>
        </w:rPr>
        <w:t xml:space="preserve">; </w:t>
      </w:r>
      <w:proofErr w:type="spellStart"/>
      <w:r w:rsidRPr="00BF7EF4">
        <w:rPr>
          <w:lang w:val="en-US"/>
        </w:rPr>
        <w:t>var</w:t>
      </w:r>
      <w:proofErr w:type="spellEnd"/>
      <w:r w:rsidRPr="00BF7EF4">
        <w:rPr>
          <w:lang w:val="en-US"/>
        </w:rPr>
        <w:t xml:space="preserve"> </w:t>
      </w:r>
      <w:proofErr w:type="spellStart"/>
      <w:r w:rsidRPr="00BF7EF4">
        <w:rPr>
          <w:lang w:val="en-US"/>
        </w:rPr>
        <w:t>ThreadId</w:t>
      </w:r>
      <w:proofErr w:type="spellEnd"/>
      <w:r w:rsidRPr="00BF7EF4">
        <w:rPr>
          <w:lang w:val="en-US"/>
        </w:rPr>
        <w:t xml:space="preserve">: </w:t>
      </w:r>
      <w:proofErr w:type="spellStart"/>
      <w:r w:rsidRPr="00BF7EF4">
        <w:rPr>
          <w:lang w:val="en-US"/>
        </w:rPr>
        <w:t>TThreadID</w:t>
      </w:r>
      <w:proofErr w:type="spellEnd"/>
      <w:r w:rsidRPr="00BF7EF4">
        <w:rPr>
          <w:lang w:val="en-US"/>
        </w:rPr>
        <w:t xml:space="preserve">): </w:t>
      </w:r>
      <w:proofErr w:type="spellStart"/>
      <w:r w:rsidRPr="00BF7EF4">
        <w:rPr>
          <w:lang w:val="en-US"/>
        </w:rPr>
        <w:t>THandle</w:t>
      </w:r>
      <w:proofErr w:type="spellEnd"/>
      <w:r w:rsidRPr="00BF7EF4">
        <w:rPr>
          <w:lang w:val="en-US"/>
        </w:rPr>
        <w:t>;</w:t>
      </w:r>
    </w:p>
    <w:p w:rsidR="00BF7EF4" w:rsidRDefault="00BF7EF4" w:rsidP="00BF7EF4">
      <w:r>
        <w:t>Основной параметр для данной функции это «</w:t>
      </w:r>
      <w:proofErr w:type="spellStart"/>
      <w:r w:rsidRPr="00BF7EF4">
        <w:t>ThreadFunc</w:t>
      </w:r>
      <w:proofErr w:type="spellEnd"/>
      <w:r>
        <w:t>» - это функция которая будет выполняться в отдельном потоке. «</w:t>
      </w:r>
      <w:proofErr w:type="spellStart"/>
      <w:r w:rsidRPr="00BF7EF4">
        <w:t>ThreadId</w:t>
      </w:r>
      <w:proofErr w:type="spellEnd"/>
      <w:r>
        <w:t>»</w:t>
      </w:r>
      <w:r>
        <w:t xml:space="preserve"> </w:t>
      </w:r>
      <w:r w:rsidRPr="00BF7EF4">
        <w:t xml:space="preserve">возвращает уникальный идентификатор для нового потока. </w:t>
      </w:r>
      <w:r>
        <w:t>Параметр «</w:t>
      </w:r>
      <w:r w:rsidRPr="00BF7EF4">
        <w:rPr>
          <w:lang w:val="en-US"/>
        </w:rPr>
        <w:t>Parameter</w:t>
      </w:r>
      <w:r>
        <w:t xml:space="preserve">» в виде указателя передает в функцию-поток входные </w:t>
      </w:r>
      <w:proofErr w:type="spellStart"/>
      <w:r>
        <w:t>агрументы</w:t>
      </w:r>
      <w:proofErr w:type="spellEnd"/>
      <w:r>
        <w:t xml:space="preserve">. После инициализации потока функцию возвращает </w:t>
      </w:r>
      <w:r w:rsidRPr="00BF7EF4">
        <w:t xml:space="preserve">дескриптор потока </w:t>
      </w:r>
      <w:proofErr w:type="spellStart"/>
      <w:r w:rsidRPr="00BF7EF4">
        <w:t>Windows</w:t>
      </w:r>
      <w:proofErr w:type="spellEnd"/>
      <w:r>
        <w:t>.</w:t>
      </w:r>
    </w:p>
    <w:p w:rsidR="002D30F8" w:rsidRDefault="002D30F8" w:rsidP="00BF7EF4">
      <w:r>
        <w:t xml:space="preserve">Приостановка потока выполняется функцией: </w:t>
      </w:r>
    </w:p>
    <w:p w:rsidR="002D30F8" w:rsidRDefault="002D30F8" w:rsidP="00A567FE">
      <w:proofErr w:type="spellStart"/>
      <w:proofErr w:type="gramStart"/>
      <w:r w:rsidRPr="002D30F8">
        <w:t>SuspendThread</w:t>
      </w:r>
      <w:proofErr w:type="spellEnd"/>
      <w:r w:rsidRPr="002D30F8">
        <w:t>(</w:t>
      </w:r>
      <w:proofErr w:type="spellStart"/>
      <w:proofErr w:type="gramEnd"/>
      <w:r>
        <w:rPr>
          <w:lang w:val="en-US"/>
        </w:rPr>
        <w:t>hTread</w:t>
      </w:r>
      <w:proofErr w:type="spellEnd"/>
      <w:r w:rsidRPr="002D30F8">
        <w:t xml:space="preserve">: </w:t>
      </w:r>
      <w:r>
        <w:rPr>
          <w:lang w:val="en-US"/>
        </w:rPr>
        <w:t>Integer</w:t>
      </w:r>
      <w:r w:rsidRPr="002D30F8">
        <w:t>)</w:t>
      </w:r>
      <w:r w:rsidR="00A567FE">
        <w:t xml:space="preserve">, где </w:t>
      </w:r>
      <w:proofErr w:type="spellStart"/>
      <w:r w:rsidR="00A567FE">
        <w:rPr>
          <w:lang w:val="en-US"/>
        </w:rPr>
        <w:t>hTread</w:t>
      </w:r>
      <w:proofErr w:type="spellEnd"/>
      <w:r w:rsidR="00A567FE">
        <w:t xml:space="preserve"> – дескриптор потока – результат функции </w:t>
      </w:r>
      <w:proofErr w:type="spellStart"/>
      <w:r w:rsidR="00A567FE" w:rsidRPr="00BF7EF4">
        <w:rPr>
          <w:lang w:val="en-US"/>
        </w:rPr>
        <w:t>BeginThread</w:t>
      </w:r>
      <w:proofErr w:type="spellEnd"/>
      <w:r w:rsidR="00A567FE">
        <w:t>().</w:t>
      </w:r>
    </w:p>
    <w:p w:rsidR="00A567FE" w:rsidRDefault="00A567FE" w:rsidP="00A567FE">
      <w:r>
        <w:t xml:space="preserve">Возобновляется поток аналогично приостановке, только </w:t>
      </w:r>
      <w:r>
        <w:t>выполнением функции</w:t>
      </w:r>
      <w:r>
        <w:t xml:space="preserve"> </w:t>
      </w:r>
      <w:proofErr w:type="spellStart"/>
      <w:proofErr w:type="gramStart"/>
      <w:r w:rsidRPr="00A567FE">
        <w:t>ResumeThread</w:t>
      </w:r>
      <w:proofErr w:type="spellEnd"/>
      <w:r w:rsidRPr="002D30F8">
        <w:t>(</w:t>
      </w:r>
      <w:proofErr w:type="spellStart"/>
      <w:proofErr w:type="gramEnd"/>
      <w:r>
        <w:rPr>
          <w:lang w:val="en-US"/>
        </w:rPr>
        <w:t>hTread</w:t>
      </w:r>
      <w:proofErr w:type="spellEnd"/>
      <w:r w:rsidRPr="002D30F8">
        <w:t xml:space="preserve">: </w:t>
      </w:r>
      <w:r>
        <w:rPr>
          <w:lang w:val="en-US"/>
        </w:rPr>
        <w:t>Integer</w:t>
      </w:r>
      <w:r w:rsidRPr="002D30F8">
        <w:t>)</w:t>
      </w:r>
      <w:r>
        <w:t>.</w:t>
      </w:r>
    </w:p>
    <w:p w:rsidR="00A567FE" w:rsidRDefault="00A567FE" w:rsidP="00A567FE"/>
    <w:p w:rsidR="00A567FE" w:rsidRDefault="00A567FE" w:rsidP="00BF7EF4">
      <w:r>
        <w:t xml:space="preserve">Таким образом, все алгоритмы для работы со списковой структурой разделены функциями остановки потока, после выполнения одного шага. </w:t>
      </w:r>
    </w:p>
    <w:p w:rsidR="00A567FE" w:rsidRDefault="00A567FE" w:rsidP="00BF7EF4">
      <w:r>
        <w:lastRenderedPageBreak/>
        <w:t xml:space="preserve">Помимо возможности управления алгоритмом, также необходимо предусмотреть возможность формирование вопросов </w:t>
      </w:r>
      <w:r w:rsidR="00345EF3">
        <w:t xml:space="preserve">в зависимости от используемого алгоритма, а также знать непосредственно правильный ответ на поставленный вопрос. </w:t>
      </w:r>
    </w:p>
    <w:p w:rsidR="00345EF3" w:rsidRDefault="00345EF3" w:rsidP="00BF7EF4">
      <w:r>
        <w:t xml:space="preserve">Для решения этой задачи использовались специальные структуры </w:t>
      </w:r>
      <w:proofErr w:type="spellStart"/>
      <w:r w:rsidRPr="00345EF3">
        <w:t>TDictionary</w:t>
      </w:r>
      <w:proofErr w:type="spellEnd"/>
      <w:r>
        <w:t xml:space="preserve">. </w:t>
      </w:r>
      <w:proofErr w:type="spellStart"/>
      <w:r w:rsidRPr="00345EF3">
        <w:t>TDictionary</w:t>
      </w:r>
      <w:proofErr w:type="spellEnd"/>
      <w:r>
        <w:t xml:space="preserve"> представляет собой структуру, в которой информация хранится в наборе пар ключ – значение.</w:t>
      </w:r>
    </w:p>
    <w:p w:rsidR="00345EF3" w:rsidRDefault="00345EF3" w:rsidP="00BF7EF4">
      <w:r w:rsidRPr="00345EF3">
        <w:t xml:space="preserve">Этот класс предоставляет сопоставление из набора ключей в набор значений. Когда </w:t>
      </w:r>
      <w:r>
        <w:t>создается экземпляр класса</w:t>
      </w:r>
      <w:r w:rsidRPr="00345EF3">
        <w:t xml:space="preserve"> </w:t>
      </w:r>
      <w:proofErr w:type="spellStart"/>
      <w:r w:rsidRPr="00345EF3">
        <w:t>TDictionary</w:t>
      </w:r>
      <w:proofErr w:type="spellEnd"/>
      <w:r w:rsidRPr="00345EF3">
        <w:t xml:space="preserve">, </w:t>
      </w:r>
      <w:r>
        <w:t xml:space="preserve">необходимо </w:t>
      </w:r>
      <w:r w:rsidRPr="00345EF3">
        <w:t xml:space="preserve">указать </w:t>
      </w:r>
      <w:r>
        <w:t xml:space="preserve">типы данных в которых будут храниться ключи и значения. </w:t>
      </w:r>
      <w:r w:rsidR="00EF58B0">
        <w:t xml:space="preserve">Такая особенность структуры, когда заранее не известны типы данных которые будут в ней использоваться, реализуется с использованием </w:t>
      </w:r>
      <w:proofErr w:type="spellStart"/>
      <w:r w:rsidR="00EF58B0">
        <w:t>дженериков</w:t>
      </w:r>
      <w:proofErr w:type="spellEnd"/>
      <w:r w:rsidR="00EF58B0">
        <w:t xml:space="preserve"> (</w:t>
      </w:r>
      <w:proofErr w:type="spellStart"/>
      <w:r w:rsidR="00EF58B0" w:rsidRPr="00EF58B0">
        <w:t>Generics</w:t>
      </w:r>
      <w:proofErr w:type="spellEnd"/>
      <w:r w:rsidR="00EF58B0">
        <w:t xml:space="preserve">) – универсальных типов данных. </w:t>
      </w:r>
    </w:p>
    <w:p w:rsidR="00EF58B0" w:rsidRDefault="00EF58B0" w:rsidP="00EF58B0">
      <w:proofErr w:type="spellStart"/>
      <w:r>
        <w:t>Generics</w:t>
      </w:r>
      <w:proofErr w:type="spellEnd"/>
      <w:r>
        <w:t>, или как их иногда называют обобщенными параметрами –</w:t>
      </w:r>
      <w:r>
        <w:t>это набор инструментов абстракции, которые позволяют развязать алгоритм (например, процедуру или функцию) или структуру данных (например, класс, интерфейс или запись) из одного или нескольких конкретных типов, которые использует алгоритм или стр</w:t>
      </w:r>
      <w:r>
        <w:t>уктура данных.</w:t>
      </w:r>
    </w:p>
    <w:p w:rsidR="00EF58B0" w:rsidRDefault="00EF58B0" w:rsidP="00EF58B0">
      <w:r>
        <w:t xml:space="preserve">Метод или тип данных, который использует другие типы в его определении, можно сделать более общим, заменив один или несколько конкретных типов параметрами типа. Это </w:t>
      </w:r>
      <w:r>
        <w:t xml:space="preserve">позволяет </w:t>
      </w:r>
      <w:r>
        <w:t>сделать процедуру более общей</w:t>
      </w:r>
      <w:r>
        <w:t>, заменив экземпляры литеральную</w:t>
      </w:r>
      <w:r>
        <w:t xml:space="preserve"> константы в своем теле </w:t>
      </w:r>
      <w:r>
        <w:t xml:space="preserve">процедуры </w:t>
      </w:r>
      <w:r>
        <w:t>именем параметра и добавив параметр в список параметров процедуры.</w:t>
      </w:r>
    </w:p>
    <w:p w:rsidR="00214665" w:rsidRPr="00424CB8" w:rsidRDefault="00EF58B0" w:rsidP="00214665">
      <w:pPr>
        <w:rPr>
          <w:lang w:val="en-US"/>
        </w:rPr>
      </w:pPr>
      <w:r>
        <w:t xml:space="preserve">Таким образом </w:t>
      </w:r>
      <w:r w:rsidR="002C220A">
        <w:t xml:space="preserve">в структуре </w:t>
      </w:r>
      <w:proofErr w:type="spellStart"/>
      <w:r w:rsidR="002C220A" w:rsidRPr="00345EF3">
        <w:t>TDictionary</w:t>
      </w:r>
      <w:proofErr w:type="spellEnd"/>
      <w:r w:rsidR="002C220A">
        <w:t xml:space="preserve"> можно хранить ключи и значение различных типов данных. В модуле «</w:t>
      </w:r>
      <w:proofErr w:type="spellStart"/>
      <w:r w:rsidR="002C220A" w:rsidRPr="002C220A">
        <w:t>UQuestions</w:t>
      </w:r>
      <w:proofErr w:type="spellEnd"/>
      <w:r w:rsidR="002C220A">
        <w:t>»</w:t>
      </w:r>
      <w:r w:rsidR="002C220A" w:rsidRPr="002C220A">
        <w:t xml:space="preserve"> </w:t>
      </w:r>
      <w:r w:rsidR="002C220A">
        <w:t xml:space="preserve">созданы 2 экземпляра структуры </w:t>
      </w:r>
      <w:proofErr w:type="spellStart"/>
      <w:proofErr w:type="gramStart"/>
      <w:r w:rsidR="002C220A" w:rsidRPr="002C220A">
        <w:t>TDictionary</w:t>
      </w:r>
      <w:proofErr w:type="spellEnd"/>
      <w:r w:rsidR="002C220A" w:rsidRPr="002C220A">
        <w:t>&lt;</w:t>
      </w:r>
      <w:proofErr w:type="spellStart"/>
      <w:proofErr w:type="gramEnd"/>
      <w:r w:rsidR="002C220A" w:rsidRPr="002C220A">
        <w:t>integer</w:t>
      </w:r>
      <w:proofErr w:type="spellEnd"/>
      <w:r w:rsidR="002C220A" w:rsidRPr="002C220A">
        <w:t xml:space="preserve">, </w:t>
      </w:r>
      <w:proofErr w:type="spellStart"/>
      <w:r w:rsidR="002C220A" w:rsidRPr="002C220A">
        <w:t>string</w:t>
      </w:r>
      <w:proofErr w:type="spellEnd"/>
      <w:r w:rsidR="002C220A" w:rsidRPr="002C220A">
        <w:t>&gt;</w:t>
      </w:r>
      <w:r w:rsidR="002C220A">
        <w:t xml:space="preserve"> с названиями </w:t>
      </w:r>
      <w:r w:rsidR="002C220A" w:rsidRPr="002C220A">
        <w:t>_</w:t>
      </w:r>
      <w:proofErr w:type="spellStart"/>
      <w:r w:rsidR="002C220A" w:rsidRPr="002C220A">
        <w:t>hashAdd</w:t>
      </w:r>
      <w:proofErr w:type="spellEnd"/>
      <w:r w:rsidR="002C220A">
        <w:t xml:space="preserve"> и </w:t>
      </w:r>
      <w:r w:rsidR="002C220A" w:rsidRPr="002C220A">
        <w:t>_</w:t>
      </w:r>
      <w:proofErr w:type="spellStart"/>
      <w:r w:rsidR="002C220A" w:rsidRPr="002C220A">
        <w:t>hashDelete</w:t>
      </w:r>
      <w:proofErr w:type="spellEnd"/>
      <w:r w:rsidR="00214665">
        <w:t xml:space="preserve">. В данных структурах по ключам хранятся различные </w:t>
      </w:r>
      <w:proofErr w:type="spellStart"/>
      <w:r w:rsidR="00214665">
        <w:t>аврианты</w:t>
      </w:r>
      <w:proofErr w:type="spellEnd"/>
      <w:r w:rsidR="00214665">
        <w:t xml:space="preserve"> ответов, в зависимости от нужной структуры. </w:t>
      </w:r>
      <w:bookmarkStart w:id="0" w:name="_GoBack"/>
      <w:bookmarkEnd w:id="0"/>
    </w:p>
    <w:sectPr w:rsidR="00214665" w:rsidRPr="00424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BB845F86"/>
    <w:name w:val="WW8Num17"/>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 w15:restartNumberingAfterBreak="0">
    <w:nsid w:val="160616D0"/>
    <w:multiLevelType w:val="hybridMultilevel"/>
    <w:tmpl w:val="A8320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7427A39"/>
    <w:multiLevelType w:val="multilevel"/>
    <w:tmpl w:val="7702E3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59A5AD3"/>
    <w:multiLevelType w:val="multilevel"/>
    <w:tmpl w:val="F456227A"/>
    <w:lvl w:ilvl="0">
      <w:start w:val="1"/>
      <w:numFmt w:val="decimal"/>
      <w:lvlText w:val="%1."/>
      <w:lvlJc w:val="left"/>
      <w:pPr>
        <w:ind w:left="1141" w:hanging="432"/>
      </w:pPr>
      <w:rPr>
        <w:rFonts w:hint="default"/>
      </w:rPr>
    </w:lvl>
    <w:lvl w:ilvl="1">
      <w:start w:val="1"/>
      <w:numFmt w:val="decimal"/>
      <w:lvlText w:val="%1.%2."/>
      <w:lvlJc w:val="left"/>
      <w:pPr>
        <w:ind w:left="2509" w:hanging="720"/>
      </w:pPr>
      <w:rPr>
        <w:rFonts w:hint="default"/>
      </w:rPr>
    </w:lvl>
    <w:lvl w:ilvl="2">
      <w:start w:val="1"/>
      <w:numFmt w:val="decimal"/>
      <w:lvlText w:val="%1.%2.%3."/>
      <w:lvlJc w:val="left"/>
      <w:pPr>
        <w:ind w:left="3589" w:hanging="720"/>
      </w:pPr>
      <w:rPr>
        <w:rFonts w:hint="default"/>
      </w:rPr>
    </w:lvl>
    <w:lvl w:ilvl="3">
      <w:start w:val="1"/>
      <w:numFmt w:val="decimal"/>
      <w:lvlText w:val="%1.%2.%3.%4."/>
      <w:lvlJc w:val="left"/>
      <w:pPr>
        <w:ind w:left="5029" w:hanging="1080"/>
      </w:pPr>
      <w:rPr>
        <w:rFonts w:hint="default"/>
      </w:rPr>
    </w:lvl>
    <w:lvl w:ilvl="4">
      <w:start w:val="1"/>
      <w:numFmt w:val="decimal"/>
      <w:lvlText w:val="%1.%2.%3.%4.%5."/>
      <w:lvlJc w:val="left"/>
      <w:pPr>
        <w:ind w:left="6109" w:hanging="1080"/>
      </w:pPr>
      <w:rPr>
        <w:rFonts w:hint="default"/>
      </w:rPr>
    </w:lvl>
    <w:lvl w:ilvl="5">
      <w:start w:val="1"/>
      <w:numFmt w:val="decimal"/>
      <w:lvlText w:val="%1.%2.%3.%4.%5.%6."/>
      <w:lvlJc w:val="left"/>
      <w:pPr>
        <w:ind w:left="7549" w:hanging="1440"/>
      </w:pPr>
      <w:rPr>
        <w:rFonts w:hint="default"/>
      </w:rPr>
    </w:lvl>
    <w:lvl w:ilvl="6">
      <w:start w:val="1"/>
      <w:numFmt w:val="decimal"/>
      <w:lvlText w:val="%1.%2.%3.%4.%5.%6.%7."/>
      <w:lvlJc w:val="left"/>
      <w:pPr>
        <w:ind w:left="8989" w:hanging="1800"/>
      </w:pPr>
      <w:rPr>
        <w:rFonts w:hint="default"/>
      </w:rPr>
    </w:lvl>
    <w:lvl w:ilvl="7">
      <w:start w:val="1"/>
      <w:numFmt w:val="decimal"/>
      <w:lvlText w:val="%1.%2.%3.%4.%5.%6.%7.%8."/>
      <w:lvlJc w:val="left"/>
      <w:pPr>
        <w:ind w:left="10069" w:hanging="1800"/>
      </w:pPr>
      <w:rPr>
        <w:rFonts w:hint="default"/>
      </w:rPr>
    </w:lvl>
    <w:lvl w:ilvl="8">
      <w:start w:val="1"/>
      <w:numFmt w:val="decimal"/>
      <w:lvlText w:val="%1.%2.%3.%4.%5.%6.%7.%8.%9."/>
      <w:lvlJc w:val="left"/>
      <w:pPr>
        <w:ind w:left="11509"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45"/>
    <w:rsid w:val="00036743"/>
    <w:rsid w:val="000F487B"/>
    <w:rsid w:val="00101C60"/>
    <w:rsid w:val="001F7CB1"/>
    <w:rsid w:val="00214665"/>
    <w:rsid w:val="00215F6F"/>
    <w:rsid w:val="002B0601"/>
    <w:rsid w:val="002C220A"/>
    <w:rsid w:val="002D30F8"/>
    <w:rsid w:val="00345EF3"/>
    <w:rsid w:val="003A5935"/>
    <w:rsid w:val="00416845"/>
    <w:rsid w:val="00424CB8"/>
    <w:rsid w:val="004B3755"/>
    <w:rsid w:val="00533620"/>
    <w:rsid w:val="00776C00"/>
    <w:rsid w:val="008616C7"/>
    <w:rsid w:val="00A567FE"/>
    <w:rsid w:val="00B94EE6"/>
    <w:rsid w:val="00BF7EF4"/>
    <w:rsid w:val="00C13AA9"/>
    <w:rsid w:val="00CB547B"/>
    <w:rsid w:val="00D32490"/>
    <w:rsid w:val="00D95C42"/>
    <w:rsid w:val="00E034F3"/>
    <w:rsid w:val="00EF58B0"/>
    <w:rsid w:val="00FD5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C857"/>
  <w15:chartTrackingRefBased/>
  <w15:docId w15:val="{E8A2FA28-856A-48C8-B243-69A9B8A3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845"/>
  </w:style>
  <w:style w:type="paragraph" w:styleId="1">
    <w:name w:val="heading 1"/>
    <w:basedOn w:val="a"/>
    <w:next w:val="a"/>
    <w:link w:val="10"/>
    <w:uiPriority w:val="9"/>
    <w:qFormat/>
    <w:rsid w:val="00215F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autoRedefine/>
    <w:uiPriority w:val="9"/>
    <w:qFormat/>
    <w:rsid w:val="00036743"/>
    <w:pPr>
      <w:autoSpaceDE w:val="0"/>
      <w:autoSpaceDN w:val="0"/>
      <w:adjustRightInd w:val="0"/>
      <w:spacing w:before="120" w:after="240"/>
      <w:contextualSpacing/>
      <w:jc w:val="left"/>
      <w:outlineLvl w:val="1"/>
    </w:pPr>
    <w:rPr>
      <w:rFonts w:ascii="Times New Roman" w:eastAsiaTheme="minorHAnsi" w:hAnsi="Times New Roman" w:cstheme="minorBidi"/>
      <w:bCs/>
      <w:i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6743"/>
    <w:rPr>
      <w:rFonts w:ascii="Times New Roman" w:hAnsi="Times New Roman"/>
      <w:bCs/>
      <w:iCs/>
    </w:rPr>
  </w:style>
  <w:style w:type="character" w:customStyle="1" w:styleId="10">
    <w:name w:val="Заголовок 1 Знак"/>
    <w:basedOn w:val="a0"/>
    <w:link w:val="1"/>
    <w:uiPriority w:val="9"/>
    <w:rsid w:val="00215F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13AA9"/>
    <w:pPr>
      <w:ind w:left="720"/>
      <w:contextualSpacing/>
    </w:pPr>
  </w:style>
  <w:style w:type="paragraph" w:styleId="a4">
    <w:name w:val="caption"/>
    <w:basedOn w:val="a"/>
    <w:next w:val="a"/>
    <w:uiPriority w:val="35"/>
    <w:unhideWhenUsed/>
    <w:qFormat/>
    <w:rsid w:val="000367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268174">
      <w:bodyDiv w:val="1"/>
      <w:marLeft w:val="0"/>
      <w:marRight w:val="0"/>
      <w:marTop w:val="0"/>
      <w:marBottom w:val="0"/>
      <w:divBdr>
        <w:top w:val="none" w:sz="0" w:space="0" w:color="auto"/>
        <w:left w:val="none" w:sz="0" w:space="0" w:color="auto"/>
        <w:bottom w:val="none" w:sz="0" w:space="0" w:color="auto"/>
        <w:right w:val="none" w:sz="0" w:space="0" w:color="auto"/>
      </w:divBdr>
      <w:divsChild>
        <w:div w:id="1219169830">
          <w:marLeft w:val="0"/>
          <w:marRight w:val="0"/>
          <w:marTop w:val="0"/>
          <w:marBottom w:val="0"/>
          <w:divBdr>
            <w:top w:val="none" w:sz="0" w:space="0" w:color="auto"/>
            <w:left w:val="none" w:sz="0" w:space="0" w:color="auto"/>
            <w:bottom w:val="none" w:sz="0" w:space="0" w:color="auto"/>
            <w:right w:val="none" w:sz="0" w:space="0" w:color="auto"/>
          </w:divBdr>
          <w:divsChild>
            <w:div w:id="109475680">
              <w:marLeft w:val="0"/>
              <w:marRight w:val="0"/>
              <w:marTop w:val="0"/>
              <w:marBottom w:val="0"/>
              <w:divBdr>
                <w:top w:val="none" w:sz="0" w:space="0" w:color="auto"/>
                <w:left w:val="none" w:sz="0" w:space="0" w:color="auto"/>
                <w:bottom w:val="none" w:sz="0" w:space="0" w:color="auto"/>
                <w:right w:val="none" w:sz="0" w:space="0" w:color="auto"/>
              </w:divBdr>
              <w:divsChild>
                <w:div w:id="490103094">
                  <w:marLeft w:val="75"/>
                  <w:marRight w:val="0"/>
                  <w:marTop w:val="0"/>
                  <w:marBottom w:val="75"/>
                  <w:divBdr>
                    <w:top w:val="single" w:sz="6" w:space="4" w:color="AAAAAA"/>
                    <w:left w:val="single" w:sz="6" w:space="4" w:color="AAAAAA"/>
                    <w:bottom w:val="single" w:sz="6" w:space="4" w:color="AAAAAA"/>
                    <w:right w:val="single" w:sz="6" w:space="4" w:color="AAAAAA"/>
                  </w:divBdr>
                </w:div>
              </w:divsChild>
            </w:div>
          </w:divsChild>
        </w:div>
      </w:divsChild>
    </w:div>
    <w:div w:id="1327367169">
      <w:bodyDiv w:val="1"/>
      <w:marLeft w:val="0"/>
      <w:marRight w:val="0"/>
      <w:marTop w:val="0"/>
      <w:marBottom w:val="0"/>
      <w:divBdr>
        <w:top w:val="none" w:sz="0" w:space="0" w:color="auto"/>
        <w:left w:val="none" w:sz="0" w:space="0" w:color="auto"/>
        <w:bottom w:val="none" w:sz="0" w:space="0" w:color="auto"/>
        <w:right w:val="none" w:sz="0" w:space="0" w:color="auto"/>
      </w:divBdr>
    </w:div>
    <w:div w:id="1449198889">
      <w:bodyDiv w:val="1"/>
      <w:marLeft w:val="0"/>
      <w:marRight w:val="0"/>
      <w:marTop w:val="0"/>
      <w:marBottom w:val="0"/>
      <w:divBdr>
        <w:top w:val="none" w:sz="0" w:space="0" w:color="auto"/>
        <w:left w:val="none" w:sz="0" w:space="0" w:color="auto"/>
        <w:bottom w:val="none" w:sz="0" w:space="0" w:color="auto"/>
        <w:right w:val="none" w:sz="0" w:space="0" w:color="auto"/>
      </w:divBdr>
    </w:div>
    <w:div w:id="1512647713">
      <w:bodyDiv w:val="1"/>
      <w:marLeft w:val="0"/>
      <w:marRight w:val="0"/>
      <w:marTop w:val="0"/>
      <w:marBottom w:val="0"/>
      <w:divBdr>
        <w:top w:val="none" w:sz="0" w:space="0" w:color="auto"/>
        <w:left w:val="none" w:sz="0" w:space="0" w:color="auto"/>
        <w:bottom w:val="none" w:sz="0" w:space="0" w:color="auto"/>
        <w:right w:val="none" w:sz="0" w:space="0" w:color="auto"/>
      </w:divBdr>
    </w:div>
    <w:div w:id="1682580623">
      <w:bodyDiv w:val="1"/>
      <w:marLeft w:val="0"/>
      <w:marRight w:val="0"/>
      <w:marTop w:val="0"/>
      <w:marBottom w:val="0"/>
      <w:divBdr>
        <w:top w:val="none" w:sz="0" w:space="0" w:color="auto"/>
        <w:left w:val="none" w:sz="0" w:space="0" w:color="auto"/>
        <w:bottom w:val="none" w:sz="0" w:space="0" w:color="auto"/>
        <w:right w:val="none" w:sz="0" w:space="0" w:color="auto"/>
      </w:divBdr>
    </w:div>
    <w:div w:id="19753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491</Words>
  <Characters>2805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Нарбаев</dc:creator>
  <cp:keywords/>
  <dc:description/>
  <cp:lastModifiedBy>Тимур Нарбаев</cp:lastModifiedBy>
  <cp:revision>3</cp:revision>
  <dcterms:created xsi:type="dcterms:W3CDTF">2018-05-17T09:31:00Z</dcterms:created>
  <dcterms:modified xsi:type="dcterms:W3CDTF">2018-05-17T16:26:00Z</dcterms:modified>
</cp:coreProperties>
</file>