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  <w:t>Nr. ……………… din ……………….........</w:t>
      </w:r>
    </w:p>
    <w:p>
      <w:pPr>
        <w:pStyle w:val="Normal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</w:r>
    </w:p>
    <w:p>
      <w:pPr>
        <w:pStyle w:val="Normal"/>
        <w:widowControl w:val="false"/>
        <w:spacing w:before="0" w:after="0"/>
        <w:ind w:left="620" w:hanging="0"/>
        <w:rPr>
          <w:rFonts w:ascii="Constantia" w:hAnsi="Constantia" w:eastAsia="Times New Roman"/>
          <w:b/>
          <w:b/>
          <w:bCs/>
        </w:rPr>
      </w:pPr>
      <w:r>
        <w:rPr>
          <w:rFonts w:eastAsia="Times New Roman" w:ascii="Constantia" w:hAnsi="Constantia"/>
          <w:b/>
          <w:bCs/>
        </w:rPr>
      </w:r>
    </w:p>
    <w:p>
      <w:pPr>
        <w:pStyle w:val="Normal"/>
        <w:jc w:val="center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  <w:t>ÎNŞTIINŢARE</w:t>
      </w:r>
    </w:p>
    <w:p>
      <w:pPr>
        <w:pStyle w:val="Normal"/>
        <w:jc w:val="center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  <w:t xml:space="preserve">Privind situaţia la învățătură în anul </w:t>
      </w:r>
      <w:r>
        <w:rPr>
          <w:rFonts w:ascii="Constantia" w:hAnsi="Constantia"/>
          <w:b/>
          <w:lang w:val="ro-RO"/>
        </w:rPr>
        <w:t xml:space="preserve">şcolar </w:t>
      </w:r>
      <w:r>
        <w:rPr>
          <w:rFonts w:ascii="Constantia" w:hAnsi="Constantia"/>
          <w:b/>
        </w:rPr>
        <w:t>2023-2024</w:t>
      </w:r>
    </w:p>
    <w:p>
      <w:pPr>
        <w:pStyle w:val="Normal"/>
        <w:jc w:val="center"/>
        <w:rPr>
          <w:rFonts w:ascii="Constantia" w:hAnsi="Constantia"/>
          <w:b/>
          <w:b/>
          <w:color w:val="FF0000"/>
        </w:rPr>
      </w:pPr>
      <w:r>
        <w:rPr>
          <w:rFonts w:ascii="Constantia" w:hAnsi="Constantia"/>
          <w:b/>
        </w:rPr>
        <w:t xml:space="preserve">CĂTRE fam. </w:t>
      </w:r>
      <w:r>
        <w:rPr>
          <w:rFonts w:ascii="Constantia" w:hAnsi="Constantia"/>
          <w:b/>
          <w:color w:val="000000"/>
        </w:rPr>
        <w:t>{nume}</w:t>
      </w:r>
    </w:p>
    <w:p>
      <w:pPr>
        <w:pStyle w:val="Normal"/>
        <w:jc w:val="both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</w:r>
    </w:p>
    <w:p>
      <w:pPr>
        <w:pStyle w:val="Normal"/>
        <w:ind w:firstLine="360"/>
        <w:jc w:val="both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În conformitate cu art. 67-68  din Regulamentul de Organizare și Funcționare a Învățământului Preuniversitar și art. 50 din Regulamentul de Ordine Interioară al Liceului de Muzică ”Tudor Jarda”, Bistrița vă comunicăm situaţia şcolară a elevei/ elevului </w:t>
      </w:r>
      <w:r>
        <w:rPr>
          <w:rFonts w:ascii="Constantia" w:hAnsi="Constantia"/>
          <w:b w:val="false"/>
          <w:bCs w:val="false"/>
          <w:color w:val="000000"/>
          <w:lang w:val="ro-RO"/>
        </w:rPr>
        <w:t>{nume}</w:t>
      </w:r>
      <w:r>
        <w:rPr>
          <w:rFonts w:ascii="Constantia" w:hAnsi="Constantia"/>
          <w:b w:val="false"/>
          <w:bCs w:val="false"/>
          <w:color w:val="FF0000"/>
          <w:lang w:val="ro-RO"/>
        </w:rPr>
        <w:t xml:space="preserve"> </w:t>
      </w:r>
      <w:r>
        <w:rPr>
          <w:rFonts w:ascii="Constantia" w:hAnsi="Constantia"/>
          <w:b w:val="false"/>
          <w:bCs w:val="false"/>
          <w:color w:val="000000"/>
          <w:lang w:val="ro-RO"/>
        </w:rPr>
        <w:t>{prenume}</w:t>
      </w:r>
      <w:r>
        <w:rPr>
          <w:rFonts w:ascii="Constantia" w:hAnsi="Constantia"/>
          <w:color w:val="FF0000"/>
          <w:lang w:val="ro-RO"/>
        </w:rPr>
        <w:t xml:space="preserve"> </w:t>
      </w:r>
      <w:r>
        <w:rPr>
          <w:rFonts w:ascii="Constantia" w:hAnsi="Constantia"/>
          <w:lang w:val="ro-RO"/>
        </w:rPr>
        <w:t xml:space="preserve">din clasa </w:t>
      </w:r>
      <w:r>
        <w:rPr>
          <w:rFonts w:ascii="Constantia" w:hAnsi="Constantia"/>
          <w:color w:val="000000"/>
          <w:lang w:val="ro-RO"/>
        </w:rPr>
        <w:t>{class}</w:t>
      </w:r>
      <w:r>
        <w:rPr>
          <w:rFonts w:ascii="Constantia" w:hAnsi="Constantia"/>
          <w:lang w:val="ro-RO"/>
        </w:rPr>
        <w:t xml:space="preserve">, profil </w:t>
      </w:r>
      <w:r>
        <w:rPr>
          <w:rFonts w:ascii="Constantia" w:hAnsi="Constantia"/>
          <w:color w:val="000000"/>
          <w:lang w:val="ro-RO"/>
        </w:rPr>
        <w:t>{profil}</w:t>
      </w:r>
      <w:r>
        <w:rPr>
          <w:rFonts w:ascii="Constantia" w:hAnsi="Constantia"/>
          <w:lang w:val="ro-RO"/>
        </w:rPr>
        <w:t>: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rFonts w:ascii="Constantia" w:hAnsi="Constantia"/>
          <w:color w:val="000000"/>
          <w:lang w:val="ro-RO"/>
        </w:rPr>
        <w:t xml:space="preserve">Este </w:t>
      </w:r>
      <w:r>
        <w:rPr>
          <w:rFonts w:ascii="Constantia" w:hAnsi="Constantia"/>
          <w:color w:val="000000"/>
          <w:lang w:val="ro-RO"/>
        </w:rPr>
        <w:t>{state}</w:t>
      </w:r>
      <w:r>
        <w:rPr>
          <w:rFonts w:ascii="Constantia" w:hAnsi="Constantia"/>
          <w:color w:val="000000"/>
          <w:lang w:val="ro-RO"/>
        </w:rPr>
        <w:t xml:space="preserve"> deoarece este </w:t>
      </w:r>
      <w:r>
        <w:rPr>
          <w:rFonts w:ascii="Constantia" w:hAnsi="Constantia"/>
          <w:color w:val="000000"/>
          <w:lang w:val="ro-RO"/>
        </w:rPr>
        <w:t>{cum}</w:t>
      </w:r>
      <w:r>
        <w:rPr>
          <w:rFonts w:ascii="Constantia" w:hAnsi="Constantia"/>
          <w:color w:val="000000"/>
          <w:lang w:val="ro-RO"/>
        </w:rPr>
        <w:t xml:space="preserve"> la următoarele materii: {</w:t>
      </w:r>
      <w:r>
        <w:rPr>
          <w:rFonts w:ascii="Constantia" w:hAnsi="Constantia"/>
          <w:color w:val="000000"/>
          <w:lang w:val="ro-RO"/>
        </w:rPr>
        <w:t>materii_sub</w:t>
      </w:r>
      <w:r>
        <w:rPr>
          <w:rFonts w:ascii="Constantia" w:hAnsi="Constantia"/>
          <w:color w:val="000000"/>
          <w:lang w:val="ro-RO"/>
        </w:rPr>
        <w:t>}</w:t>
      </w:r>
    </w:p>
    <w:p>
      <w:pPr>
        <w:pStyle w:val="Normal"/>
        <w:spacing w:before="0" w:after="200"/>
        <w:ind w:left="360" w:hanging="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b/>
          <w:bCs/>
          <w:lang w:val="ro-RO"/>
        </w:rPr>
        <w:t>Alte observaţii:</w:t>
      </w:r>
      <w:r>
        <w:rPr>
          <w:rFonts w:ascii="Constantia" w:hAnsi="Constantia"/>
          <w:lang w:val="ro-RO"/>
        </w:rPr>
        <w:t xml:space="preserve"> </w:t>
      </w:r>
    </w:p>
    <w:p>
      <w:pPr>
        <w:pStyle w:val="Normal"/>
        <w:spacing w:before="0" w:after="200"/>
        <w:ind w:left="720" w:hanging="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       </w:t>
      </w:r>
      <w:r>
        <w:rPr>
          <w:rFonts w:ascii="Constantia" w:hAnsi="Constantia"/>
          <w:lang w:val="ro-RO"/>
        </w:rPr>
        <w:t>.................................................................................................................................................</w:t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       </w:t>
      </w:r>
      <w:r>
        <w:rPr>
          <w:rFonts w:ascii="Constantia" w:hAnsi="Constantia"/>
          <w:lang w:val="ro-RO"/>
        </w:rPr>
        <w:t xml:space="preserve">.................................................................................................................................................                </w:t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            </w:t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jc w:val="center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>Director:                                                                                                               Diriginte: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-1077" w:hanging="0"/>
        <w:jc w:val="left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Prof. Dr. Raluca Mărginean                                                        prof. </w:t>
      </w:r>
      <w:r>
        <w:rPr>
          <w:rFonts w:ascii="Constantia" w:hAnsi="Constantia"/>
          <w:color w:val="000000"/>
          <w:lang w:val="ro-RO"/>
        </w:rPr>
        <w:t>{diriginte}</w:t>
      </w:r>
    </w:p>
    <w:p>
      <w:pPr>
        <w:pStyle w:val="Normal"/>
        <w:tabs>
          <w:tab w:val="clear" w:pos="708"/>
          <w:tab w:val="left" w:pos="3705" w:leader="none"/>
        </w:tabs>
        <w:rPr>
          <w:rFonts w:ascii="Constantia" w:hAnsi="Constantia"/>
        </w:rPr>
      </w:pPr>
      <w:r>
        <w:rPr>
          <w:rFonts w:ascii="Constantia" w:hAnsi="Constanti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426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tantia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right="-709" w:hanging="0"/>
      <w:jc w:val="center"/>
      <w:rPr>
        <w:rFonts w:ascii="Constantia" w:hAnsi="Constantia"/>
        <w:sz w:val="18"/>
        <w:szCs w:val="18"/>
        <w:lang w:val="ro-RO"/>
      </w:rPr>
    </w:pPr>
    <w:r>
      <w:rPr>
        <w:rFonts w:ascii="Constantia" w:hAnsi="Constantia"/>
        <w:sz w:val="18"/>
        <w:szCs w:val="18"/>
        <w:lang w:val="ro-RO"/>
      </w:rPr>
      <w:t>Str. Al. Odobescu, nr.8, Bistrița, jud. Bistrița-Năsăud, cod 420043,</w:t>
    </w:r>
  </w:p>
  <w:p>
    <w:pPr>
      <w:pStyle w:val="Normal"/>
      <w:spacing w:lineRule="auto" w:line="240" w:before="0" w:after="0"/>
      <w:ind w:right="-709" w:hanging="0"/>
      <w:jc w:val="center"/>
      <w:rPr>
        <w:rFonts w:ascii="Constantia" w:hAnsi="Constantia"/>
        <w:sz w:val="18"/>
        <w:szCs w:val="18"/>
        <w:lang w:val="ro-RO"/>
      </w:rPr>
    </w:pPr>
    <w:r>
      <w:rPr>
        <w:rFonts w:ascii="Constantia" w:hAnsi="Constantia"/>
        <w:sz w:val="18"/>
        <w:szCs w:val="18"/>
        <w:lang w:val="ro-RO"/>
      </w:rPr>
      <w:t xml:space="preserve">Telefon: 0263/239.398, Fax: 0263/ 237262, E-mail: </w:t>
    </w:r>
    <w:hyperlink r:id="rId1">
      <w:r>
        <w:rPr>
          <w:rFonts w:ascii="Constantia" w:hAnsi="Constantia"/>
          <w:sz w:val="18"/>
          <w:szCs w:val="18"/>
          <w:lang w:val="ro-RO"/>
        </w:rPr>
        <w:t>licmuzicabn@yahoo.com</w:t>
      </w:r>
    </w:hyperlink>
    <w:r>
      <w:rPr>
        <w:rFonts w:ascii="Constantia" w:hAnsi="Constantia"/>
        <w:sz w:val="18"/>
        <w:szCs w:val="18"/>
        <w:lang w:val="ro-RO"/>
      </w:rPr>
      <w:t>, site: www.lmtj.ro</w:t>
    </w:r>
  </w:p>
  <w:p>
    <w:pPr>
      <w:pStyle w:val="Footer"/>
      <w:rPr>
        <w:rFonts w:ascii="Constantia" w:hAnsi="Constantia"/>
      </w:rPr>
    </w:pPr>
    <w:r>
      <w:rPr>
        <w:rFonts w:ascii="Constantia" w:hAnsi="Constant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right" w:pos="10206" w:leader="none"/>
      </w:tabs>
      <w:rPr/>
    </w:pPr>
    <w:r>
      <mc:AlternateContent>
        <mc:Choice Requires="wpg">
          <w:drawing>
            <wp:anchor behindDoc="1" distT="0" distB="0" distL="0" distR="0" simplePos="0" locked="0" layoutInCell="0" allowOverlap="1" relativeHeight="2" wp14:anchorId="508ED714">
              <wp:simplePos x="0" y="0"/>
              <wp:positionH relativeFrom="margin">
                <wp:posOffset>-52070</wp:posOffset>
              </wp:positionH>
              <wp:positionV relativeFrom="paragraph">
                <wp:posOffset>139065</wp:posOffset>
              </wp:positionV>
              <wp:extent cx="3857625" cy="666750"/>
              <wp:effectExtent l="0" t="0" r="0" b="0"/>
              <wp:wrapNone/>
              <wp:docPr id="1" name="Grupar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7760" cy="666720"/>
                        <a:chOff x="0" y="0"/>
                        <a:chExt cx="3857760" cy="666720"/>
                      </a:xfrm>
                    </wpg:grpSpPr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03440" cy="66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647640" y="189360"/>
                          <a:ext cx="3209760" cy="42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color w:val="44546A"/>
                                <w:kern w:val="2"/>
                              </w:rPr>
                              <w:t>MINISTERUL EDUCA</w:t>
                            </w:r>
                            <w:r>
                              <w:rPr>
                                <w:color w:val="44546A"/>
                                <w:kern w:val="2"/>
                                <w:lang w:val="ro-RO"/>
                              </w:rPr>
                              <w:t>ȚIE</w:t>
                            </w:r>
                            <w:r>
                              <w:rPr>
                                <w:color w:val="44546A"/>
                                <w:kern w:val="2"/>
                              </w:rPr>
                              <w:t>I</w:t>
                            </w:r>
                            <w:r>
                              <w:rPr>
                                <w:color w:val="44546A"/>
                                <w:kern w:val="2"/>
                                <w:lang w:val="ro-R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are 1" style="position:absolute;margin-left:-4.1pt;margin-top:10.95pt;width:303.7pt;height:52.5pt" coordorigin="-82,219" coordsize="6074,10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left:-82;top:219;width:1107;height:1049;mso-wrap-style:none;v-text-anchor:middle;mso-position-horizontal-relative:margin" type="_x0000_t75">
                <v:imagedata r:id="rId2" o:detectmouseclick="t"/>
                <v:stroke color="#3465a4" joinstyle="round" endcap="flat"/>
                <w10:wrap type="none"/>
              </v:shape>
              <v:rect id="shape_0" path="m0,0l-2147483645,0l-2147483645,-2147483646l0,-2147483646xe" stroked="f" o:allowincell="f" style="position:absolute;left:938;top:517;width:5054;height:672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color w:val="44546A"/>
                          <w:kern w:val="2"/>
                        </w:rPr>
                        <w:t>MINISTERUL EDUCA</w:t>
                      </w:r>
                      <w:r>
                        <w:rPr>
                          <w:color w:val="44546A"/>
                          <w:kern w:val="2"/>
                          <w:lang w:val="ro-RO"/>
                        </w:rPr>
                        <w:t>ȚIE</w:t>
                      </w:r>
                      <w:r>
                        <w:rPr>
                          <w:color w:val="44546A"/>
                          <w:kern w:val="2"/>
                        </w:rPr>
                        <w:t>I</w:t>
                      </w:r>
                      <w:r>
                        <w:rPr>
                          <w:color w:val="44546A"/>
                          <w:kern w:val="2"/>
                          <w:lang w:val="ro-RO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  <w:r>
      <w:rPr/>
      <w:t xml:space="preserve">                                                                                                                                    </w:t>
    </w:r>
    <w:r>
      <w:rPr/>
      <w:drawing>
        <wp:inline distT="0" distB="0" distL="0" distR="0">
          <wp:extent cx="800100" cy="810895"/>
          <wp:effectExtent l="0" t="0" r="0" b="0"/>
          <wp:docPr id="3" name="Imagin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ine 10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1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b4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4d56"/>
    <w:rPr>
      <w:lang w:val="fr-F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4d56"/>
    <w:rPr>
      <w:lang w:val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2498"/>
    <w:rPr>
      <w:rFonts w:ascii="Segoe UI" w:hAnsi="Segoe UI" w:cs="Segoe UI"/>
      <w:sz w:val="18"/>
      <w:szCs w:val="18"/>
      <w:lang w:val="fr-FR"/>
    </w:rPr>
  </w:style>
  <w:style w:type="character" w:styleId="InternetLink">
    <w:name w:val="Hyperlink"/>
    <w:basedOn w:val="DefaultParagraphFont"/>
    <w:uiPriority w:val="99"/>
    <w:unhideWhenUsed/>
    <w:rsid w:val="00207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77d4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593bb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ab4d5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lang w:val="fr-FR"/>
    </w:rPr>
  </w:style>
  <w:style w:type="paragraph" w:styleId="Footer">
    <w:name w:val="Footer"/>
    <w:basedOn w:val="Normal"/>
    <w:link w:val="FooterChar"/>
    <w:unhideWhenUsed/>
    <w:qFormat/>
    <w:rsid w:val="00ab4d5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lang w:val="fr-FR"/>
    </w:rPr>
  </w:style>
  <w:style w:type="paragraph" w:styleId="NormalWeb">
    <w:name w:val="Normal (Web)"/>
    <w:basedOn w:val="Normal"/>
    <w:uiPriority w:val="99"/>
    <w:unhideWhenUsed/>
    <w:qFormat/>
    <w:rsid w:val="00ab4d56"/>
    <w:pPr>
      <w:spacing w:lineRule="auto" w:line="259" w:before="0" w:after="160"/>
    </w:pPr>
    <w:rPr>
      <w:rFonts w:ascii="Times New Roman" w:hAnsi="Times New Roman" w:eastAsia="Calibri" w:eastAsiaTheme="minorHAnsi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249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6ff7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fr-FR"/>
    </w:rPr>
  </w:style>
  <w:style w:type="paragraph" w:styleId="NoSpacing">
    <w:name w:val="No Spacing"/>
    <w:uiPriority w:val="1"/>
    <w:qFormat/>
    <w:rsid w:val="00f545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1d2cb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o-RO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FrListare1" w:customStyle="1">
    <w:name w:val="Fără Listare1"/>
    <w:uiPriority w:val="99"/>
    <w:semiHidden/>
    <w:unhideWhenUsed/>
    <w:qFormat/>
    <w:rsid w:val="009d383a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74a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gril1">
    <w:name w:val="Tabel grilă1"/>
    <w:basedOn w:val="TableNormal"/>
    <w:uiPriority w:val="59"/>
    <w:rsid w:val="00ba137a"/>
    <w:pPr>
      <w:spacing w:after="0" w:line="240" w:lineRule="auto"/>
    </w:pPr>
    <w:rPr>
      <w:lang w:eastAsia="ro-R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gril2">
    <w:name w:val="Tabel grilă2"/>
    <w:basedOn w:val="TableNormal"/>
    <w:uiPriority w:val="59"/>
    <w:rsid w:val="008b2ef1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elgril3">
    <w:name w:val="Tabel grilă3"/>
    <w:basedOn w:val="TableNormal"/>
    <w:rsid w:val="00d712db"/>
    <w:pPr>
      <w:spacing w:after="0" w:line="240" w:lineRule="auto"/>
    </w:pPr>
    <w:rPr>
      <w:lang w:eastAsia="ro-R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0">
    <w:name w:val="TableGrid"/>
    <w:rsid w:val="00b72246"/>
    <w:pPr>
      <w:spacing w:after="0" w:line="240" w:lineRule="auto"/>
    </w:pPr>
    <w:rPr>
      <w:rFonts w:eastAsiaTheme="minorEastAsia"/>
      <w:lang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gril4">
    <w:name w:val="Tabel grilă4"/>
    <w:basedOn w:val="TableNormal"/>
    <w:uiPriority w:val="59"/>
    <w:rsid w:val="00c85d83"/>
    <w:pPr>
      <w:spacing w:after="0" w:line="240" w:lineRule="auto"/>
    </w:pPr>
    <w:rPr>
      <w:lang w:eastAsia="ro-R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licmuzicabn@yahoo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LibreOffice/7.4.3.2$MacOSX_X86_64 LibreOffice_project/1048a8393ae2eeec98dff31b5c133c5f1d08b890</Application>
  <AppVersion>15.0000</AppVersion>
  <Pages>1</Pages>
  <Words>102</Words>
  <Characters>951</Characters>
  <CharactersWithSpaces>1436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2023-06-13T08:07:00Z</dcterms:created>
  <dc:creator>Director</dc:creator>
  <dc:description/>
  <dc:language>ro-RO</dc:language>
  <cp:lastModifiedBy/>
  <cp:lastPrinted>2023-05-05T06:02:00Z</cp:lastPrinted>
  <dcterms:modified xsi:type="dcterms:W3CDTF">2024-06-26T12:23:54Z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