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A8EE8" w14:textId="05F6A12D" w:rsidR="00CB735A" w:rsidRPr="00DE4DD1" w:rsidRDefault="00DE4DD1">
      <w:pPr>
        <w:rPr>
          <w:lang w:val="es-MX"/>
        </w:rPr>
      </w:pPr>
      <w:r>
        <w:rPr>
          <w:lang w:val="es-MX"/>
        </w:rPr>
        <w:t>HOLA MUNDO</w:t>
      </w:r>
    </w:p>
    <w:sectPr w:rsidR="00CB735A" w:rsidRPr="00DE4D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D7"/>
    <w:rsid w:val="00CB735A"/>
    <w:rsid w:val="00DE4DD1"/>
    <w:rsid w:val="00E8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19576"/>
  <w15:chartTrackingRefBased/>
  <w15:docId w15:val="{543A11ED-B6CB-4AA9-BE42-88C71C150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Yojar Cristian Victor Aquino Limache</dc:creator>
  <cp:keywords/>
  <dc:description/>
  <cp:lastModifiedBy>Yojar Cristian Victor Aquino Limache</cp:lastModifiedBy>
  <cp:revision>2</cp:revision>
  <dcterms:created xsi:type="dcterms:W3CDTF">2021-02-08T22:48:00Z</dcterms:created>
  <dcterms:modified xsi:type="dcterms:W3CDTF">2021-02-08T22:48:00Z</dcterms:modified>
</cp:coreProperties>
</file>