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030043B7" w:rsidR="00F30A96" w:rsidRDefault="0034304D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s</w:t>
      </w:r>
      <w:r w:rsidR="00460925">
        <w:rPr>
          <w:color w:val="2E74B5" w:themeColor="accent1" w:themeShade="BF"/>
          <w:sz w:val="26"/>
          <w:szCs w:val="26"/>
        </w:rPr>
        <w:t>Pauta d</w:t>
      </w:r>
      <w:r w:rsidR="00460925" w:rsidRPr="00460925">
        <w:rPr>
          <w:color w:val="2E74B5" w:themeColor="accent1" w:themeShade="BF"/>
          <w:sz w:val="26"/>
          <w:szCs w:val="26"/>
        </w:rPr>
        <w:t>e</w:t>
      </w:r>
      <w:r w:rsidR="00460925">
        <w:rPr>
          <w:color w:val="2E74B5" w:themeColor="accent1" w:themeShade="BF"/>
          <w:sz w:val="26"/>
          <w:szCs w:val="26"/>
        </w:rPr>
        <w:t xml:space="preserve"> Autoevaluación d</w:t>
      </w:r>
      <w:r w:rsidR="00460925"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="00460925"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4ED34E" w:rsidR="00AC4D77" w:rsidRDefault="00794C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Joaquin allendes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EF70D05" w:rsidR="00AC4D77" w:rsidRDefault="009F351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6D5390" w:rsidR="00AC4D77" w:rsidRDefault="009F351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6C10C54" w:rsidR="00E43678" w:rsidRPr="001A179D" w:rsidRDefault="00794C5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94C5A">
              <w:rPr>
                <w:b/>
                <w:bCs/>
                <w:color w:val="FF0000"/>
                <w:sz w:val="18"/>
                <w:szCs w:val="18"/>
              </w:rPr>
              <w:t>Realizar pruebas de certificación tanto de los productos como de los procesos utilizando buenas prácticas</w:t>
            </w:r>
          </w:p>
        </w:tc>
        <w:tc>
          <w:tcPr>
            <w:tcW w:w="1017" w:type="dxa"/>
          </w:tcPr>
          <w:p w14:paraId="0AE11E06" w14:textId="4FED22EA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9AF7244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94C5A">
              <w:rPr>
                <w:b/>
                <w:bCs/>
                <w:sz w:val="18"/>
                <w:szCs w:val="18"/>
              </w:rPr>
              <w:t>En mi rol de QA, soy el responsable de realizar las pruebas de seguridad y estrés del sistema. Me siento muy seguro aplicando buenas prácticas para garantizar que el Agente y la interfaz funcionen de manera estable bajo demanda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2DB477" w:rsidR="00E43678" w:rsidRPr="001A179D" w:rsidRDefault="00794C5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94C5A">
              <w:rPr>
                <w:b/>
                <w:bCs/>
                <w:color w:val="FF0000"/>
                <w:sz w:val="18"/>
                <w:szCs w:val="18"/>
              </w:rPr>
              <w:t>Desarrollar una solución de software utilizando técnicas que permitan sistematizar el proceso de desarrollo y mantenimiento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7614153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C054EE7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94C5A">
              <w:rPr>
                <w:b/>
                <w:bCs/>
                <w:sz w:val="18"/>
                <w:szCs w:val="18"/>
              </w:rPr>
              <w:t xml:space="preserve">Como encargado del </w:t>
            </w:r>
            <w:proofErr w:type="spellStart"/>
            <w:r w:rsidRPr="00794C5A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794C5A">
              <w:rPr>
                <w:b/>
                <w:bCs/>
                <w:sz w:val="18"/>
                <w:szCs w:val="18"/>
              </w:rPr>
              <w:t xml:space="preserve">, domino el desarrollo de la interfaz gráfica (usando herramientas como </w:t>
            </w:r>
            <w:proofErr w:type="spellStart"/>
            <w:r w:rsidRPr="00794C5A">
              <w:rPr>
                <w:b/>
                <w:bCs/>
                <w:sz w:val="18"/>
                <w:szCs w:val="18"/>
              </w:rPr>
              <w:t>Streamlit</w:t>
            </w:r>
            <w:proofErr w:type="spellEnd"/>
            <w:r w:rsidRPr="00794C5A">
              <w:rPr>
                <w:b/>
                <w:bCs/>
                <w:sz w:val="18"/>
                <w:szCs w:val="18"/>
              </w:rPr>
              <w:t xml:space="preserve"> o </w:t>
            </w:r>
            <w:proofErr w:type="spellStart"/>
            <w:r w:rsidRPr="00794C5A">
              <w:rPr>
                <w:b/>
                <w:bCs/>
                <w:sz w:val="18"/>
                <w:szCs w:val="18"/>
              </w:rPr>
              <w:t>Gradio</w:t>
            </w:r>
            <w:proofErr w:type="spellEnd"/>
            <w:r w:rsidRPr="00794C5A">
              <w:rPr>
                <w:b/>
                <w:bCs/>
                <w:sz w:val="18"/>
                <w:szCs w:val="18"/>
              </w:rPr>
              <w:t>) y logro integrar correctamente los componentes visuales con la lógica del agente de IA.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0F1750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94C5A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794C5A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94C5A">
              <w:rPr>
                <w:b/>
                <w:bCs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913F095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2924158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94C5A">
              <w:rPr>
                <w:b/>
                <w:bCs/>
                <w:sz w:val="18"/>
                <w:szCs w:val="18"/>
              </w:rPr>
              <w:t>Apoyo activamente diagramando y estableciendo los seguimientos y prácticas del equipo bajo la metodología Scrum. Comprendo bien el ciclo, aunque la gestión central y liderazgo la lleva mi compañero.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5850DD7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94C5A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794C5A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794C5A">
              <w:rPr>
                <w:b/>
                <w:bCs/>
                <w:sz w:val="18"/>
                <w:szCs w:val="18"/>
              </w:rPr>
              <w:t xml:space="preserve"> un diseño definido y escalable en el tiempo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D015F65" w:rsidR="00E43678" w:rsidRPr="00045D87" w:rsidRDefault="00794C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5371B3" w14:textId="77777777" w:rsidR="00794C5A" w:rsidRPr="00794C5A" w:rsidRDefault="00794C5A" w:rsidP="00794C5A">
            <w:pPr>
              <w:pStyle w:val="NormalWeb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94C5A">
              <w:rPr>
                <w:rFonts w:ascii="Arial" w:hAnsi="Arial" w:cs="Arial"/>
                <w:sz w:val="18"/>
                <w:szCs w:val="18"/>
              </w:rPr>
              <w:t xml:space="preserve">Mi enfoque principal está en la interfaz y la calidad. Entiendo a nivel teórico cómo funcionan las bases de datos vectoriales para nuestro sistema RAG, pero reconozco que la construcción práctica de estos modelos es un área que necesito reforzar. </w:t>
            </w:r>
          </w:p>
          <w:p w14:paraId="3BCC39E2" w14:textId="77777777" w:rsidR="00E43678" w:rsidRPr="00794C5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03DE" w14:textId="77777777" w:rsidR="004B2B81" w:rsidRDefault="004B2B81" w:rsidP="00DF38AE">
      <w:pPr>
        <w:spacing w:after="0" w:line="240" w:lineRule="auto"/>
      </w:pPr>
      <w:r>
        <w:separator/>
      </w:r>
    </w:p>
  </w:endnote>
  <w:endnote w:type="continuationSeparator" w:id="0">
    <w:p w14:paraId="1B1534D0" w14:textId="77777777" w:rsidR="004B2B81" w:rsidRDefault="004B2B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C2F7" w14:textId="77777777" w:rsidR="004B2B81" w:rsidRDefault="004B2B81" w:rsidP="00DF38AE">
      <w:pPr>
        <w:spacing w:after="0" w:line="240" w:lineRule="auto"/>
      </w:pPr>
      <w:r>
        <w:separator/>
      </w:r>
    </w:p>
  </w:footnote>
  <w:footnote w:type="continuationSeparator" w:id="0">
    <w:p w14:paraId="0339B661" w14:textId="77777777" w:rsidR="004B2B81" w:rsidRDefault="004B2B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184264">
    <w:abstractNumId w:val="3"/>
  </w:num>
  <w:num w:numId="2" w16cid:durableId="203257505">
    <w:abstractNumId w:val="9"/>
  </w:num>
  <w:num w:numId="3" w16cid:durableId="1043866917">
    <w:abstractNumId w:val="13"/>
  </w:num>
  <w:num w:numId="4" w16cid:durableId="876309181">
    <w:abstractNumId w:val="29"/>
  </w:num>
  <w:num w:numId="5" w16cid:durableId="354312199">
    <w:abstractNumId w:val="31"/>
  </w:num>
  <w:num w:numId="6" w16cid:durableId="996572423">
    <w:abstractNumId w:val="4"/>
  </w:num>
  <w:num w:numId="7" w16cid:durableId="1222596497">
    <w:abstractNumId w:val="12"/>
  </w:num>
  <w:num w:numId="8" w16cid:durableId="612128866">
    <w:abstractNumId w:val="20"/>
  </w:num>
  <w:num w:numId="9" w16cid:durableId="1658415770">
    <w:abstractNumId w:val="16"/>
  </w:num>
  <w:num w:numId="10" w16cid:durableId="1372605754">
    <w:abstractNumId w:val="10"/>
  </w:num>
  <w:num w:numId="11" w16cid:durableId="1046493357">
    <w:abstractNumId w:val="25"/>
  </w:num>
  <w:num w:numId="12" w16cid:durableId="1891846384">
    <w:abstractNumId w:val="36"/>
  </w:num>
  <w:num w:numId="13" w16cid:durableId="420685873">
    <w:abstractNumId w:val="30"/>
  </w:num>
  <w:num w:numId="14" w16cid:durableId="508255267">
    <w:abstractNumId w:val="1"/>
  </w:num>
  <w:num w:numId="15" w16cid:durableId="317921144">
    <w:abstractNumId w:val="37"/>
  </w:num>
  <w:num w:numId="16" w16cid:durableId="2046054723">
    <w:abstractNumId w:val="22"/>
  </w:num>
  <w:num w:numId="17" w16cid:durableId="647902722">
    <w:abstractNumId w:val="18"/>
  </w:num>
  <w:num w:numId="18" w16cid:durableId="1463497418">
    <w:abstractNumId w:val="32"/>
  </w:num>
  <w:num w:numId="19" w16cid:durableId="874971506">
    <w:abstractNumId w:val="11"/>
  </w:num>
  <w:num w:numId="20" w16cid:durableId="82459489">
    <w:abstractNumId w:val="40"/>
  </w:num>
  <w:num w:numId="21" w16cid:durableId="1859074391">
    <w:abstractNumId w:val="35"/>
  </w:num>
  <w:num w:numId="22" w16cid:durableId="2096899747">
    <w:abstractNumId w:val="14"/>
  </w:num>
  <w:num w:numId="23" w16cid:durableId="985819882">
    <w:abstractNumId w:val="15"/>
  </w:num>
  <w:num w:numId="24" w16cid:durableId="292906560">
    <w:abstractNumId w:val="5"/>
  </w:num>
  <w:num w:numId="25" w16cid:durableId="593559656">
    <w:abstractNumId w:val="17"/>
  </w:num>
  <w:num w:numId="26" w16cid:durableId="2000308261">
    <w:abstractNumId w:val="21"/>
  </w:num>
  <w:num w:numId="27" w16cid:durableId="1307206123">
    <w:abstractNumId w:val="24"/>
  </w:num>
  <w:num w:numId="28" w16cid:durableId="1406486347">
    <w:abstractNumId w:val="0"/>
  </w:num>
  <w:num w:numId="29" w16cid:durableId="1041129784">
    <w:abstractNumId w:val="19"/>
  </w:num>
  <w:num w:numId="30" w16cid:durableId="1453747694">
    <w:abstractNumId w:val="23"/>
  </w:num>
  <w:num w:numId="31" w16cid:durableId="1627393564">
    <w:abstractNumId w:val="2"/>
  </w:num>
  <w:num w:numId="32" w16cid:durableId="2095347624">
    <w:abstractNumId w:val="7"/>
  </w:num>
  <w:num w:numId="33" w16cid:durableId="1937014656">
    <w:abstractNumId w:val="33"/>
  </w:num>
  <w:num w:numId="34" w16cid:durableId="1632705346">
    <w:abstractNumId w:val="39"/>
  </w:num>
  <w:num w:numId="35" w16cid:durableId="1222904117">
    <w:abstractNumId w:val="6"/>
  </w:num>
  <w:num w:numId="36" w16cid:durableId="1159930003">
    <w:abstractNumId w:val="26"/>
  </w:num>
  <w:num w:numId="37" w16cid:durableId="313535110">
    <w:abstractNumId w:val="38"/>
  </w:num>
  <w:num w:numId="38" w16cid:durableId="1664353741">
    <w:abstractNumId w:val="28"/>
  </w:num>
  <w:num w:numId="39" w16cid:durableId="173764606">
    <w:abstractNumId w:val="27"/>
  </w:num>
  <w:num w:numId="40" w16cid:durableId="1010328528">
    <w:abstractNumId w:val="34"/>
  </w:num>
  <w:num w:numId="41" w16cid:durableId="75081220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1FDA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04D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B81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CE7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3367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4C5A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2FA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351D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165F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2B9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50B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2845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ANTONIO ALLENDES ASTORGA</cp:lastModifiedBy>
  <cp:revision>2</cp:revision>
  <cp:lastPrinted>2019-12-16T20:10:00Z</cp:lastPrinted>
  <dcterms:created xsi:type="dcterms:W3CDTF">2026-09-04T07:08:00Z</dcterms:created>
  <dcterms:modified xsi:type="dcterms:W3CDTF">2026-09-04T07:08:00Z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