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0DDB8" w14:textId="2B1914AA" w:rsidR="3710D69D" w:rsidRDefault="3710D69D" w:rsidP="091792C5">
      <w:pPr>
        <w:jc w:val="center"/>
      </w:pPr>
      <w:r>
        <w:rPr>
          <w:noProof/>
        </w:rPr>
        <w:drawing>
          <wp:inline distT="0" distB="0" distL="0" distR="0" wp14:anchorId="65BB4E6C" wp14:editId="2682F389">
            <wp:extent cx="3005138" cy="1544697"/>
            <wp:effectExtent l="0" t="0" r="0" b="0"/>
            <wp:docPr id="1642263927" name="Picture 1642263927">
              <a:extLst xmlns:a="http://schemas.openxmlformats.org/drawingml/2006/main">
                <a:ext uri="{FF2B5EF4-FFF2-40B4-BE49-F238E27FC236}">
                  <a16:creationId xmlns:a16="http://schemas.microsoft.com/office/drawing/2014/main" id="{9853EB67-3F16-4ABF-80C7-38D8EA8F8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005138" cy="1544697"/>
                    </a:xfrm>
                    <a:prstGeom prst="rect">
                      <a:avLst/>
                    </a:prstGeom>
                  </pic:spPr>
                </pic:pic>
              </a:graphicData>
            </a:graphic>
          </wp:inline>
        </w:drawing>
      </w:r>
    </w:p>
    <w:p w14:paraId="6DCAE347" w14:textId="67CE67BA" w:rsidR="091792C5" w:rsidRDefault="091792C5" w:rsidP="00823A6C"/>
    <w:p w14:paraId="154C7C4B" w14:textId="149D9C3B" w:rsidR="091792C5" w:rsidRDefault="091792C5" w:rsidP="091792C5">
      <w:pPr>
        <w:jc w:val="center"/>
      </w:pPr>
    </w:p>
    <w:p w14:paraId="622766FF" w14:textId="2CE998BD" w:rsidR="627A8499" w:rsidRDefault="627A8499" w:rsidP="091792C5">
      <w:pPr>
        <w:pStyle w:val="Title"/>
      </w:pPr>
      <w:r>
        <w:t xml:space="preserve">Final Project Report, Part </w:t>
      </w:r>
      <w:r w:rsidR="00B91E28">
        <w:t>2</w:t>
      </w:r>
    </w:p>
    <w:p w14:paraId="2E29CD6F" w14:textId="08CF1D11" w:rsidR="091792C5" w:rsidRDefault="091792C5" w:rsidP="091792C5">
      <w:pPr>
        <w:jc w:val="center"/>
      </w:pPr>
    </w:p>
    <w:p w14:paraId="6931CE2B" w14:textId="73EC6569" w:rsidR="091792C5" w:rsidRDefault="091792C5" w:rsidP="00823A6C"/>
    <w:p w14:paraId="6C4FFBD7" w14:textId="7D9E340E" w:rsidR="091792C5" w:rsidRDefault="091792C5" w:rsidP="091792C5">
      <w:pPr>
        <w:jc w:val="center"/>
      </w:pPr>
    </w:p>
    <w:p w14:paraId="7A9E927B" w14:textId="7BDEAC1B" w:rsidR="627A8499" w:rsidRDefault="627A8499" w:rsidP="091792C5">
      <w:pPr>
        <w:jc w:val="center"/>
      </w:pPr>
      <w:r>
        <w:t>Prepared For:</w:t>
      </w:r>
    </w:p>
    <w:p w14:paraId="2A83B3B1" w14:textId="136B5564" w:rsidR="627A8499" w:rsidRDefault="627A8499" w:rsidP="091792C5">
      <w:pPr>
        <w:jc w:val="center"/>
      </w:pPr>
      <w:r>
        <w:t>Dr. Hichem Frigui</w:t>
      </w:r>
    </w:p>
    <w:p w14:paraId="52E97898" w14:textId="30979F4A" w:rsidR="67ED666C" w:rsidRDefault="67ED666C" w:rsidP="091792C5">
      <w:pPr>
        <w:jc w:val="center"/>
      </w:pPr>
      <w:r>
        <w:t>CSE 546, Introduction to Machine Learning</w:t>
      </w:r>
    </w:p>
    <w:p w14:paraId="04934473" w14:textId="69B184B8" w:rsidR="67ED666C" w:rsidRDefault="67ED666C" w:rsidP="091792C5">
      <w:pPr>
        <w:jc w:val="center"/>
      </w:pPr>
      <w:r>
        <w:t>Department of Computer Science and Engineering</w:t>
      </w:r>
    </w:p>
    <w:p w14:paraId="5DAB998E" w14:textId="2319BC12" w:rsidR="67ED666C" w:rsidRDefault="67ED666C" w:rsidP="091792C5">
      <w:pPr>
        <w:jc w:val="center"/>
      </w:pPr>
      <w:r>
        <w:t>University of Louisville</w:t>
      </w:r>
    </w:p>
    <w:p w14:paraId="01D16CA6" w14:textId="73D60EB4" w:rsidR="091792C5" w:rsidRDefault="091792C5" w:rsidP="091792C5">
      <w:pPr>
        <w:jc w:val="center"/>
      </w:pPr>
    </w:p>
    <w:p w14:paraId="3A538F9D" w14:textId="484E6CEF" w:rsidR="091792C5" w:rsidRDefault="091792C5" w:rsidP="091792C5">
      <w:pPr>
        <w:jc w:val="center"/>
      </w:pPr>
    </w:p>
    <w:p w14:paraId="3A13236E" w14:textId="41724AA8" w:rsidR="091792C5" w:rsidRDefault="091792C5" w:rsidP="00823A6C"/>
    <w:p w14:paraId="1FF2DA01" w14:textId="77777777" w:rsidR="00823A6C" w:rsidRDefault="00823A6C" w:rsidP="091792C5">
      <w:pPr>
        <w:jc w:val="center"/>
      </w:pPr>
    </w:p>
    <w:p w14:paraId="4CBE69F8" w14:textId="77777777" w:rsidR="00823A6C" w:rsidRDefault="67ED666C" w:rsidP="091792C5">
      <w:pPr>
        <w:jc w:val="center"/>
      </w:pPr>
      <w:r>
        <w:t xml:space="preserve">Prepared </w:t>
      </w:r>
      <w:r w:rsidR="627A8499">
        <w:t xml:space="preserve">By:  </w:t>
      </w:r>
    </w:p>
    <w:p w14:paraId="55502C05" w14:textId="03433D43" w:rsidR="00823A6C" w:rsidRDefault="627A8499" w:rsidP="091792C5">
      <w:pPr>
        <w:jc w:val="center"/>
      </w:pPr>
      <w:r>
        <w:t>Jacob Sande</w:t>
      </w:r>
      <w:r w:rsidR="05C0A07F">
        <w:t>r</w:t>
      </w:r>
      <w:r>
        <w:t>s</w:t>
      </w:r>
      <w:r w:rsidR="00477CCC">
        <w:t xml:space="preserve"> (Supervised Learning - </w:t>
      </w:r>
      <w:r w:rsidR="00823A6C">
        <w:t>MLP</w:t>
      </w:r>
      <w:r w:rsidR="00477CCC">
        <w:t>)</w:t>
      </w:r>
    </w:p>
    <w:p w14:paraId="1BA342B2" w14:textId="77777777" w:rsidR="00823A6C" w:rsidRDefault="627A8499" w:rsidP="091792C5">
      <w:pPr>
        <w:jc w:val="center"/>
      </w:pPr>
      <w:r>
        <w:t>Cristian Levya</w:t>
      </w:r>
      <w:r w:rsidR="00477CCC">
        <w:t xml:space="preserve"> (Supervised Learning – Random Forests)</w:t>
      </w:r>
    </w:p>
    <w:p w14:paraId="1A960BFE" w14:textId="21C4F2CC" w:rsidR="67ED666C" w:rsidRDefault="627A8499" w:rsidP="091792C5">
      <w:pPr>
        <w:jc w:val="center"/>
      </w:pPr>
      <w:r>
        <w:t>Nicolas Kosanovic</w:t>
      </w:r>
      <w:r w:rsidR="00477CCC">
        <w:t xml:space="preserve"> (Unsupervised Learning)</w:t>
      </w:r>
    </w:p>
    <w:p w14:paraId="5F2E3772" w14:textId="1478A4A3" w:rsidR="00823A6C" w:rsidRPr="00823A6C" w:rsidRDefault="19600C11" w:rsidP="00823A6C">
      <w:pPr>
        <w:jc w:val="center"/>
      </w:pPr>
      <w:r>
        <w:t xml:space="preserve">Date:  </w:t>
      </w:r>
      <w:r w:rsidR="00B91E28">
        <w:t>4</w:t>
      </w:r>
      <w:r>
        <w:t xml:space="preserve"> </w:t>
      </w:r>
      <w:r w:rsidR="00B91E28">
        <w:t xml:space="preserve">December </w:t>
      </w:r>
      <w:r>
        <w:t>2024</w:t>
      </w:r>
      <w:r w:rsidR="00823A6C">
        <w:br w:type="page"/>
      </w:r>
    </w:p>
    <w:p w14:paraId="199F9BA6" w14:textId="42A215E1" w:rsidR="05E25004" w:rsidRDefault="05E25004" w:rsidP="091792C5">
      <w:pPr>
        <w:pStyle w:val="Heading2"/>
      </w:pPr>
      <w:r>
        <w:lastRenderedPageBreak/>
        <w:t>Abstract</w:t>
      </w:r>
    </w:p>
    <w:p w14:paraId="74BC5340" w14:textId="0C0EB343" w:rsidR="474B5016" w:rsidRDefault="1A918CB3" w:rsidP="00C17B90">
      <w:pPr>
        <w:ind w:firstLine="720"/>
      </w:pPr>
      <w:r>
        <w:t xml:space="preserve">Optimized machine learning toolboxes such as Python’s </w:t>
      </w:r>
      <w:r w:rsidRPr="46295E0A">
        <w:rPr>
          <w:i/>
          <w:iCs/>
        </w:rPr>
        <w:t>Sci-Kit Learn</w:t>
      </w:r>
      <w:r w:rsidRPr="46295E0A">
        <w:t xml:space="preserve"> enable rapid prototyping and production of quality machine learning models for a variety of tasks.  In this work, </w:t>
      </w:r>
      <w:r w:rsidR="7F5CEF53" w:rsidRPr="46295E0A">
        <w:t xml:space="preserve">an image classifier </w:t>
      </w:r>
      <w:r w:rsidR="6A4E5424" w:rsidRPr="46295E0A">
        <w:t xml:space="preserve">that </w:t>
      </w:r>
      <w:r w:rsidR="7F5CEF53" w:rsidRPr="46295E0A">
        <w:t xml:space="preserve">uses </w:t>
      </w:r>
      <w:r w:rsidR="4C9EAD32" w:rsidRPr="46295E0A">
        <w:t xml:space="preserve">the </w:t>
      </w:r>
      <w:r w:rsidRPr="46295E0A">
        <w:t xml:space="preserve">outputs </w:t>
      </w:r>
      <w:r w:rsidR="57BD7BDF" w:rsidRPr="46295E0A">
        <w:t>of</w:t>
      </w:r>
      <w:r w:rsidRPr="46295E0A">
        <w:t xml:space="preserve"> a Convolutional Neural Network </w:t>
      </w:r>
      <w:r w:rsidR="42BC9B0A" w:rsidRPr="46295E0A">
        <w:t xml:space="preserve">(CNN) </w:t>
      </w:r>
      <w:r w:rsidRPr="46295E0A">
        <w:t xml:space="preserve">trained on images from the FLIR Thermal Image Dataset </w:t>
      </w:r>
      <w:r w:rsidR="3B9F6B85" w:rsidRPr="46295E0A">
        <w:t xml:space="preserve">is developed.  By using classical estimators on CNN </w:t>
      </w:r>
      <w:r w:rsidR="3D6125B8" w:rsidRPr="46295E0A">
        <w:t>outputs, explainable insight</w:t>
      </w:r>
      <w:r w:rsidR="71AB5F67" w:rsidRPr="46295E0A">
        <w:t xml:space="preserve">s are gained from otherwise incomprehensible neural network features.  </w:t>
      </w:r>
      <w:r w:rsidR="401D76B4">
        <w:t>The Support</w:t>
      </w:r>
      <w:r w:rsidR="401D76B4" w:rsidRPr="46295E0A">
        <w:t xml:space="preserve"> Vector Machine, </w:t>
      </w:r>
      <w:r w:rsidR="6E03CF6E" w:rsidRPr="46295E0A">
        <w:t xml:space="preserve">Naive-Bayes, Random Forest, and Multi-Layer Perceptron models were used in tandem with normalization and Principal Component Analysis to build a </w:t>
      </w:r>
      <w:r w:rsidR="06EDB6F3" w:rsidRPr="46295E0A">
        <w:t xml:space="preserve">single </w:t>
      </w:r>
      <w:r w:rsidR="4E0BD38B">
        <w:t xml:space="preserve">optimal </w:t>
      </w:r>
      <w:r w:rsidR="06EDB6F3" w:rsidRPr="46295E0A">
        <w:t>model.</w:t>
      </w:r>
      <w:r w:rsidR="19232F6F" w:rsidRPr="46295E0A">
        <w:t xml:space="preserve">  </w:t>
      </w:r>
      <w:r w:rsidR="06EDB6F3" w:rsidRPr="46295E0A">
        <w:t>Furthermore</w:t>
      </w:r>
      <w:r w:rsidR="09429E42" w:rsidRPr="46295E0A">
        <w:t xml:space="preserve">, </w:t>
      </w:r>
      <w:r w:rsidR="1E7B33F7" w:rsidRPr="46295E0A">
        <w:t xml:space="preserve">techniques like feature selection, grid-search hyperparameter tuning, and </w:t>
      </w:r>
      <w:r w:rsidR="34016048" w:rsidRPr="46295E0A">
        <w:t xml:space="preserve">ensemble methods </w:t>
      </w:r>
      <w:r w:rsidR="3F46D8EF" w:rsidRPr="46295E0A">
        <w:t xml:space="preserve">enabled the </w:t>
      </w:r>
      <w:r w:rsidR="00984BD4">
        <w:t>best</w:t>
      </w:r>
      <w:r w:rsidR="00541B78">
        <w:t xml:space="preserve"> </w:t>
      </w:r>
      <w:r w:rsidR="1E2F1E14" w:rsidRPr="46295E0A">
        <w:t xml:space="preserve">developed </w:t>
      </w:r>
      <w:r w:rsidR="3F46D8EF" w:rsidRPr="46295E0A">
        <w:t xml:space="preserve">pipeline </w:t>
      </w:r>
      <w:r w:rsidR="00541B78">
        <w:t>(</w:t>
      </w:r>
      <w:r w:rsidR="00664C5A">
        <w:t>a 5</w:t>
      </w:r>
      <w:r w:rsidR="00D4317B">
        <w:t>0 node, single-layer neural network</w:t>
      </w:r>
      <w:r w:rsidR="0019438E">
        <w:t xml:space="preserve"> using 16 </w:t>
      </w:r>
      <w:r w:rsidR="370C614F">
        <w:t>principal</w:t>
      </w:r>
      <w:r w:rsidR="0019438E">
        <w:t xml:space="preserve"> components</w:t>
      </w:r>
      <w:r w:rsidR="00541B78">
        <w:t xml:space="preserve">) </w:t>
      </w:r>
      <w:r w:rsidR="3F46D8EF" w:rsidRPr="46295E0A">
        <w:t>to attain</w:t>
      </w:r>
      <w:r w:rsidR="00664C5A">
        <w:t xml:space="preserve"> an average </w:t>
      </w:r>
      <w:r w:rsidR="479BD1C8">
        <w:t>score (accuracy, AUC-ROC, F1-measure)</w:t>
      </w:r>
      <w:r w:rsidR="00664C5A">
        <w:t xml:space="preserve"> </w:t>
      </w:r>
      <w:r w:rsidR="3F3B6EE7">
        <w:t>on</w:t>
      </w:r>
      <w:r w:rsidR="00664C5A">
        <w:t xml:space="preserve"> </w:t>
      </w:r>
      <w:r w:rsidR="00C17B90">
        <w:t xml:space="preserve">validation-set </w:t>
      </w:r>
      <w:r w:rsidR="00664C5A">
        <w:t>of 92.</w:t>
      </w:r>
      <w:r w:rsidR="00435F02">
        <w:t>97%</w:t>
      </w:r>
      <w:r w:rsidR="00330F88">
        <w:t xml:space="preserve"> </w:t>
      </w:r>
      <w:r w:rsidR="00C17B90" w:rsidRPr="46295E0A">
        <w:t>when classifying images from the FLIR Dataset</w:t>
      </w:r>
      <w:r w:rsidR="00330F88">
        <w:t xml:space="preserve">.  </w:t>
      </w:r>
      <w:r w:rsidR="3C3C4088">
        <w:t xml:space="preserve">The individual </w:t>
      </w:r>
      <w:r w:rsidR="00330F88">
        <w:t>metrics</w:t>
      </w:r>
      <w:r w:rsidR="00C17B90">
        <w:t xml:space="preserve"> from this </w:t>
      </w:r>
      <w:r w:rsidR="7534D0D7">
        <w:t>pipeline and model are accuracy of</w:t>
      </w:r>
      <w:r w:rsidR="00C17B90">
        <w:t xml:space="preserve"> </w:t>
      </w:r>
      <w:r w:rsidR="7534D0D7">
        <w:t>89.93%,</w:t>
      </w:r>
      <w:r w:rsidR="00C17B90">
        <w:t xml:space="preserve"> </w:t>
      </w:r>
      <w:r w:rsidR="1C5F6C0F" w:rsidRPr="46295E0A">
        <w:t>Area under the Receiver-Operating Characteristic Curve (AUC</w:t>
      </w:r>
      <w:r w:rsidR="007B1729">
        <w:t>-</w:t>
      </w:r>
      <w:r w:rsidR="1C5F6C0F" w:rsidRPr="46295E0A">
        <w:t xml:space="preserve">ROC) of </w:t>
      </w:r>
      <w:r w:rsidR="4BF8F8BC">
        <w:t>98.72%</w:t>
      </w:r>
      <w:r w:rsidR="6320A3DA" w:rsidRPr="46295E0A">
        <w:t xml:space="preserve">and an F1-measure of </w:t>
      </w:r>
      <w:r w:rsidR="745AA16B">
        <w:t>90.25%</w:t>
      </w:r>
      <w:r w:rsidR="003A6EA0">
        <w:t>.</w:t>
      </w:r>
    </w:p>
    <w:p w14:paraId="4A71573A" w14:textId="2EAE416B" w:rsidR="474B5016" w:rsidRDefault="474B5016" w:rsidP="46295E0A">
      <w:pPr>
        <w:ind w:firstLine="720"/>
      </w:pPr>
    </w:p>
    <w:p w14:paraId="618EA61D" w14:textId="1328017B" w:rsidR="1EFF22E0" w:rsidRDefault="1EFF22E0" w:rsidP="1EFF22E0">
      <w:pPr>
        <w:ind w:firstLine="720"/>
      </w:pPr>
    </w:p>
    <w:p w14:paraId="4107592E" w14:textId="76291E9A" w:rsidR="146F6C4F" w:rsidRDefault="146F6C4F" w:rsidP="146F6C4F">
      <w:pPr>
        <w:ind w:firstLine="720"/>
      </w:pPr>
    </w:p>
    <w:p w14:paraId="6672353F" w14:textId="09701B28" w:rsidR="05E25004" w:rsidRDefault="05E25004" w:rsidP="46295E0A">
      <w:pPr>
        <w:pStyle w:val="Heading2"/>
      </w:pPr>
      <w:r>
        <w:t>Introduction</w:t>
      </w:r>
    </w:p>
    <w:p w14:paraId="52C04DF6" w14:textId="27D14914" w:rsidR="09C450A9" w:rsidRDefault="09C450A9" w:rsidP="5010D228">
      <w:pPr>
        <w:ind w:firstLine="720"/>
      </w:pPr>
      <w:r>
        <w:t xml:space="preserve">Object detection from images represents an </w:t>
      </w:r>
      <w:r w:rsidR="25B19D01">
        <w:t xml:space="preserve">increasingly </w:t>
      </w:r>
      <w:r w:rsidR="5494DB9F">
        <w:t xml:space="preserve">important </w:t>
      </w:r>
      <w:r w:rsidR="0DD5A2C0">
        <w:t xml:space="preserve">and tangible </w:t>
      </w:r>
      <w:r>
        <w:t xml:space="preserve">application of machine learning in </w:t>
      </w:r>
      <w:r w:rsidR="6F8403E8">
        <w:t>the contemporary world.</w:t>
      </w:r>
      <w:r w:rsidR="57F26937">
        <w:t xml:space="preserve">  Convolutional Neural Networks </w:t>
      </w:r>
      <w:r w:rsidR="6774EEF0">
        <w:t xml:space="preserve">(CNNs) </w:t>
      </w:r>
      <w:r w:rsidR="57F26937">
        <w:t xml:space="preserve">have shown aptitude in this domain, as their ability to break down images into a plurality of </w:t>
      </w:r>
      <w:r w:rsidR="295526FD">
        <w:t xml:space="preserve">patterns (edges, shapes, colors, etc.) enables them to </w:t>
      </w:r>
      <w:r w:rsidR="34CE2209">
        <w:t xml:space="preserve">grasp macroscopic features instead of individual patterns within pixels.  </w:t>
      </w:r>
      <w:r w:rsidR="3C3FC5F1">
        <w:t xml:space="preserve">Despite these capabilities, CNNs can behave like a </w:t>
      </w:r>
      <w:r w:rsidR="4A0E28D3" w:rsidRPr="46295E0A">
        <w:rPr>
          <w:i/>
          <w:iCs/>
        </w:rPr>
        <w:t>black box</w:t>
      </w:r>
      <w:r w:rsidR="3C3FC5F1" w:rsidRPr="46295E0A">
        <w:rPr>
          <w:i/>
          <w:iCs/>
        </w:rPr>
        <w:t xml:space="preserve">, </w:t>
      </w:r>
      <w:r w:rsidR="3C3FC5F1" w:rsidRPr="46295E0A">
        <w:t>giving little insight as to which features are being used and for which purpose</w:t>
      </w:r>
      <w:r w:rsidR="4BC79003" w:rsidRPr="46295E0A">
        <w:t xml:space="preserve">.  By using a separate model pipeline, the individual features of the CNN </w:t>
      </w:r>
      <w:r w:rsidR="3A777671" w:rsidRPr="46295E0A">
        <w:t xml:space="preserve">are </w:t>
      </w:r>
      <w:r w:rsidR="05C74F66" w:rsidRPr="46295E0A">
        <w:t xml:space="preserve">given distinct importance, potentially streamlining future classification efforts.  Furthermore, techniques can be used to discard </w:t>
      </w:r>
      <w:r w:rsidR="2D066445" w:rsidRPr="46295E0A">
        <w:t xml:space="preserve">unimportant </w:t>
      </w:r>
      <w:r w:rsidR="05C74F66" w:rsidRPr="46295E0A">
        <w:t>CNN features</w:t>
      </w:r>
      <w:r w:rsidR="4716D027" w:rsidRPr="46295E0A">
        <w:t>, hastening runtimes.</w:t>
      </w:r>
      <w:r w:rsidR="411F90E2" w:rsidRPr="46295E0A">
        <w:t xml:space="preserve">  </w:t>
      </w:r>
    </w:p>
    <w:p w14:paraId="39CF7B40" w14:textId="291CF08D" w:rsidR="00A65348" w:rsidRPr="00236F2F" w:rsidRDefault="411F90E2" w:rsidP="1D5ADC8C">
      <w:pPr>
        <w:ind w:firstLine="720"/>
      </w:pPr>
      <w:r w:rsidRPr="46295E0A">
        <w:t>This pipeline, of taking CNN outputs and running a custom Machine Learning (ML) model on them, is used on the FLIR Thermal Image Dataset.  The dataset contains 5000+ images of bike</w:t>
      </w:r>
      <w:r w:rsidR="3879722E" w:rsidRPr="46295E0A">
        <w:t xml:space="preserve">s, busses, people, cars, and signs taken with IR thermal cameras.  The images are greyscaled and vary in height and width.  </w:t>
      </w:r>
      <w:r w:rsidR="6CC1C126" w:rsidRPr="46295E0A">
        <w:t xml:space="preserve">In this work, </w:t>
      </w:r>
      <w:r w:rsidR="0511E348" w:rsidRPr="46295E0A">
        <w:t xml:space="preserve">multiple models </w:t>
      </w:r>
      <w:r w:rsidR="5262BD61" w:rsidRPr="46295E0A">
        <w:t xml:space="preserve">are </w:t>
      </w:r>
      <w:r w:rsidR="5262BD61" w:rsidRPr="46295E0A">
        <w:lastRenderedPageBreak/>
        <w:t xml:space="preserve">created using prevalent </w:t>
      </w:r>
      <w:r w:rsidR="0511E348" w:rsidRPr="46295E0A">
        <w:t xml:space="preserve">algorithms such as </w:t>
      </w:r>
      <w:r w:rsidR="196D6AC1">
        <w:t>Support Vector Machines</w:t>
      </w:r>
      <w:r w:rsidR="0511E348" w:rsidRPr="46295E0A">
        <w:t xml:space="preserve">, </w:t>
      </w:r>
      <w:r w:rsidR="39410701" w:rsidRPr="46295E0A">
        <w:t xml:space="preserve">Naive-Bayes, Random Forests, and Multi-Layer </w:t>
      </w:r>
      <w:r w:rsidR="55794289" w:rsidRPr="46295E0A">
        <w:t>Perceptrons to classify CNN feature outputs as one of the five previously mentioned classes.</w:t>
      </w:r>
      <w:r w:rsidR="00A65348">
        <w:br w:type="page"/>
      </w:r>
    </w:p>
    <w:p w14:paraId="1620D536" w14:textId="636877F9" w:rsidR="5ACBAE6D" w:rsidRDefault="05E25004" w:rsidP="46295E0A">
      <w:pPr>
        <w:pStyle w:val="Heading2"/>
      </w:pPr>
      <w:r>
        <w:lastRenderedPageBreak/>
        <w:t>Methodology</w:t>
      </w:r>
      <w:r w:rsidR="5ACBAE6D">
        <w:tab/>
      </w:r>
    </w:p>
    <w:p w14:paraId="2F7211F0" w14:textId="5F1E28BE" w:rsidR="5ACBAE6D" w:rsidRDefault="793EEA2B" w:rsidP="46295E0A">
      <w:pPr>
        <w:rPr>
          <w:i/>
        </w:rPr>
      </w:pPr>
      <w:r w:rsidRPr="47EA4307">
        <w:rPr>
          <w:i/>
          <w:iCs/>
        </w:rPr>
        <w:t>Modulari</w:t>
      </w:r>
      <w:r w:rsidR="532AB9F6" w:rsidRPr="47EA4307">
        <w:rPr>
          <w:i/>
          <w:iCs/>
        </w:rPr>
        <w:t xml:space="preserve">ty and </w:t>
      </w:r>
      <w:r w:rsidR="532AB9F6" w:rsidRPr="0291A82F">
        <w:rPr>
          <w:i/>
          <w:iCs/>
        </w:rPr>
        <w:t>Consistency</w:t>
      </w:r>
    </w:p>
    <w:p w14:paraId="2A6F75C7" w14:textId="19B181D9" w:rsidR="793EEA2B" w:rsidRDefault="793EEA2B" w:rsidP="00BD3F9D">
      <w:pPr>
        <w:ind w:firstLine="720"/>
      </w:pPr>
      <w:r>
        <w:t>To ensure consistency between experiments and to avoid repetition of code</w:t>
      </w:r>
      <w:r w:rsidR="49BE84D6">
        <w:t xml:space="preserve">, a </w:t>
      </w:r>
      <w:r w:rsidR="6BFF21AD" w:rsidRPr="6B135D8C">
        <w:rPr>
          <w:i/>
          <w:iCs/>
        </w:rPr>
        <w:t>common</w:t>
      </w:r>
      <w:r w:rsidR="49BE84D6">
        <w:t xml:space="preserve"> module was created to facilitate this</w:t>
      </w:r>
      <w:r w:rsidR="3A5732DB">
        <w:t>. Within this module, a framework for conducting the experiments was defined. It contains functions for loading and displaying images in a standard way</w:t>
      </w:r>
      <w:r w:rsidR="347FCF4A">
        <w:t xml:space="preserve">, </w:t>
      </w:r>
      <w:r w:rsidR="3A5732DB">
        <w:t>similar to provided cod</w:t>
      </w:r>
      <w:r w:rsidR="2A9744E8">
        <w:t xml:space="preserve">e. To ensure consistency </w:t>
      </w:r>
      <w:r w:rsidR="131ACC90">
        <w:t xml:space="preserve">in the initial data between experiments, functions were added to load and consolidate data </w:t>
      </w:r>
      <w:r w:rsidR="574CCD69">
        <w:t>to be learned from. To ensure consistency in the fitting, s</w:t>
      </w:r>
      <w:r w:rsidR="5A5E9037">
        <w:t>coring, and cross-validation process, a function</w:t>
      </w:r>
      <w:r w:rsidR="4D1DA0DC">
        <w:t xml:space="preserve">, </w:t>
      </w:r>
      <w:r w:rsidR="4D1DA0DC" w:rsidRPr="35805076">
        <w:rPr>
          <w:i/>
          <w:iCs/>
        </w:rPr>
        <w:t>validation_scores</w:t>
      </w:r>
      <w:r w:rsidR="4D1DA0DC" w:rsidRPr="2948FF10">
        <w:rPr>
          <w:i/>
          <w:iCs/>
        </w:rPr>
        <w:t xml:space="preserve">(), </w:t>
      </w:r>
      <w:r w:rsidR="5A5E9037">
        <w:t>was added to handle the execution of an experiment provided the components</w:t>
      </w:r>
      <w:r w:rsidR="65C0A667">
        <w:t>: pipeline, param grid(s), X and y training data.</w:t>
      </w:r>
      <w:r w:rsidR="085C5F2F">
        <w:t xml:space="preserve"> </w:t>
      </w:r>
      <w:r w:rsidR="4D3317B9">
        <w:t>The function executes the experiments three times using three different scoring methods: accuracy, roc_auc, and f1_score</w:t>
      </w:r>
      <w:r w:rsidR="195078CA">
        <w:t xml:space="preserve">, returning the complete results for further analysis. </w:t>
      </w:r>
      <w:r w:rsidR="085C5F2F">
        <w:t>At every point, random states were set explicitly to, again, provide consistency throughout the experimental process and between researchers.</w:t>
      </w:r>
    </w:p>
    <w:p w14:paraId="1921DF87" w14:textId="417F785A" w:rsidR="5ACBAE6D" w:rsidRDefault="064A28F7" w:rsidP="46295E0A">
      <w:r w:rsidRPr="46295E0A">
        <w:rPr>
          <w:i/>
          <w:iCs/>
        </w:rPr>
        <w:t>Unsupervised Learning</w:t>
      </w:r>
    </w:p>
    <w:p w14:paraId="486CA1FB" w14:textId="03A79E87" w:rsidR="00195218" w:rsidRPr="00195218" w:rsidRDefault="064A28F7" w:rsidP="00C51133">
      <w:pPr>
        <w:ind w:firstLine="720"/>
      </w:pPr>
      <w:r w:rsidRPr="46295E0A">
        <w:t xml:space="preserve">Prior to generating models that will map inputs to outputs, it is often useful to gain a deeper understanding of the dataset.  </w:t>
      </w:r>
      <w:r w:rsidR="3EA84014" w:rsidRPr="46295E0A">
        <w:t xml:space="preserve">Regrettably, visualizing raw data is impossible when a dataset contains more than three features.  To this end, two techniques, </w:t>
      </w:r>
      <w:r w:rsidR="23C37323" w:rsidRPr="46295E0A">
        <w:t xml:space="preserve">namely </w:t>
      </w:r>
      <w:r w:rsidR="23C37323" w:rsidRPr="46295E0A">
        <w:rPr>
          <w:u w:val="single"/>
        </w:rPr>
        <w:t>Principal Component Analysis</w:t>
      </w:r>
      <w:r w:rsidR="23C37323" w:rsidRPr="46295E0A">
        <w:t xml:space="preserve"> </w:t>
      </w:r>
      <w:r w:rsidR="0EF33035" w:rsidRPr="46295E0A">
        <w:t xml:space="preserve">(PCA) </w:t>
      </w:r>
      <w:r w:rsidR="23C37323" w:rsidRPr="46295E0A">
        <w:t xml:space="preserve">and </w:t>
      </w:r>
      <w:r w:rsidR="23C37323" w:rsidRPr="46295E0A">
        <w:rPr>
          <w:u w:val="single"/>
        </w:rPr>
        <w:t>Feature Selection</w:t>
      </w:r>
      <w:r w:rsidR="23C37323" w:rsidRPr="46295E0A">
        <w:t xml:space="preserve"> </w:t>
      </w:r>
      <w:r w:rsidR="198A39A2" w:rsidRPr="46295E0A">
        <w:t>can b</w:t>
      </w:r>
      <w:r w:rsidR="23C37323" w:rsidRPr="46295E0A">
        <w:t xml:space="preserve">e used to </w:t>
      </w:r>
      <w:r w:rsidR="23C37323" w:rsidRPr="46295E0A">
        <w:rPr>
          <w:i/>
          <w:iCs/>
        </w:rPr>
        <w:t xml:space="preserve">compress </w:t>
      </w:r>
      <w:r w:rsidR="23C37323" w:rsidRPr="46295E0A">
        <w:t>the dataset</w:t>
      </w:r>
      <w:r w:rsidR="64908997" w:rsidRPr="46295E0A">
        <w:t xml:space="preserve"> (either for visualization or accelerated training)</w:t>
      </w:r>
      <w:r w:rsidR="23C37323" w:rsidRPr="46295E0A">
        <w:t xml:space="preserve">.  The former </w:t>
      </w:r>
      <w:r w:rsidR="741AFEA6" w:rsidRPr="46295E0A">
        <w:t xml:space="preserve">analyzes covariance among the features to formulate a special transformation which retains significant amounts of variability among samples, while the latter seeks to </w:t>
      </w:r>
      <w:r w:rsidR="5D1144C4" w:rsidRPr="46295E0A">
        <w:t>capture an optimal variance to number-of-features ratio in the original dataset without explicit transformation</w:t>
      </w:r>
      <w:r w:rsidR="0ADDD27C" w:rsidRPr="46295E0A">
        <w:t xml:space="preserve">.  </w:t>
      </w:r>
      <w:r w:rsidR="2C34D608" w:rsidRPr="46295E0A">
        <w:t>PCA is particularly useful for transforming the high-dimensional dataset to two or three principal components that can be visualized</w:t>
      </w:r>
      <w:r w:rsidR="14FE8BEF" w:rsidRPr="46295E0A">
        <w:t>.</w:t>
      </w:r>
      <w:r w:rsidR="00036DD0">
        <w:t xml:space="preserve">  In contrast, Feature Selection is accomplished via </w:t>
      </w:r>
      <w:r w:rsidR="5162B29A">
        <w:t xml:space="preserve">a </w:t>
      </w:r>
      <w:r w:rsidR="5162B29A" w:rsidRPr="00682348">
        <w:rPr>
          <w:u w:val="single"/>
        </w:rPr>
        <w:t xml:space="preserve">Variance </w:t>
      </w:r>
      <w:r w:rsidR="00036DD0" w:rsidRPr="00682348">
        <w:rPr>
          <w:u w:val="single"/>
        </w:rPr>
        <w:t>Thresholding</w:t>
      </w:r>
      <w:r w:rsidR="00195218">
        <w:t xml:space="preserve"> </w:t>
      </w:r>
      <w:r w:rsidR="008856FA">
        <w:t xml:space="preserve">with a threshold value of 0.2 or using </w:t>
      </w:r>
      <w:r w:rsidR="008856FA" w:rsidRPr="008856FA">
        <w:rPr>
          <w:u w:val="single"/>
        </w:rPr>
        <w:t>SelectKBest</w:t>
      </w:r>
      <w:r w:rsidR="008856FA">
        <w:t xml:space="preserve"> to identify the 8 features with the most variance.</w:t>
      </w:r>
    </w:p>
    <w:p w14:paraId="1D361153" w14:textId="7287244A" w:rsidR="5ACBAE6D" w:rsidRDefault="14FE8BEF" w:rsidP="00195218">
      <w:pPr>
        <w:ind w:firstLine="720"/>
      </w:pPr>
      <w:r w:rsidRPr="46295E0A">
        <w:t xml:space="preserve">Outside of dataset compression, Unsupervised Learning is also used for </w:t>
      </w:r>
      <w:r w:rsidRPr="46295E0A">
        <w:rPr>
          <w:i/>
          <w:iCs/>
        </w:rPr>
        <w:t xml:space="preserve">clustering </w:t>
      </w:r>
      <w:r w:rsidRPr="46295E0A">
        <w:t xml:space="preserve">to identify </w:t>
      </w:r>
      <w:r w:rsidR="2CB258A0" w:rsidRPr="46295E0A">
        <w:t>critical characteristics of the dataset, including patterns similar (or differing) from the rest of the data.  With such knowledge, one can forecast which samples may be challenging for models, especiall</w:t>
      </w:r>
      <w:r w:rsidR="4A7F49AD" w:rsidRPr="46295E0A">
        <w:t xml:space="preserve">y for those with probabilistic outputs.  </w:t>
      </w:r>
      <w:r w:rsidR="00623591">
        <w:t>Thus, t</w:t>
      </w:r>
      <w:r w:rsidR="4A7F49AD" w:rsidRPr="46295E0A">
        <w:t xml:space="preserve">wo </w:t>
      </w:r>
      <w:r w:rsidR="00623591">
        <w:t xml:space="preserve">clustering </w:t>
      </w:r>
      <w:r w:rsidR="4A7F49AD" w:rsidRPr="46295E0A">
        <w:t xml:space="preserve">algorithms </w:t>
      </w:r>
      <w:r w:rsidR="00A02E92">
        <w:t>are</w:t>
      </w:r>
      <w:r w:rsidR="00623591">
        <w:t xml:space="preserve"> employed</w:t>
      </w:r>
      <w:r w:rsidR="4A7F49AD" w:rsidRPr="46295E0A">
        <w:t xml:space="preserve">: </w:t>
      </w:r>
      <w:r w:rsidR="4A7F49AD" w:rsidRPr="46295E0A">
        <w:rPr>
          <w:u w:val="single"/>
        </w:rPr>
        <w:t>K-Means Clustering</w:t>
      </w:r>
      <w:r w:rsidR="089E6AA8" w:rsidRPr="46295E0A">
        <w:t xml:space="preserve"> and </w:t>
      </w:r>
      <w:r w:rsidR="644513B4" w:rsidRPr="63A69372">
        <w:rPr>
          <w:u w:val="single"/>
        </w:rPr>
        <w:t>TSNE</w:t>
      </w:r>
      <w:r w:rsidR="00623591">
        <w:t xml:space="preserve">.  </w:t>
      </w:r>
      <w:r w:rsidR="00C51E3A">
        <w:t xml:space="preserve">The former </w:t>
      </w:r>
      <w:r w:rsidR="002F2904">
        <w:t xml:space="preserve">is commonly </w:t>
      </w:r>
      <w:r w:rsidR="00195218">
        <w:t>used but</w:t>
      </w:r>
      <w:r w:rsidR="002F2904">
        <w:t xml:space="preserve"> has the drawbacks of </w:t>
      </w:r>
      <w:r w:rsidR="00640DAE">
        <w:t xml:space="preserve">struggling with non-convex </w:t>
      </w:r>
      <w:r w:rsidR="006F2CD2">
        <w:t xml:space="preserve">data distributions and </w:t>
      </w:r>
      <w:r w:rsidR="002F2904">
        <w:t>requiring a user-specified number of clusters</w:t>
      </w:r>
      <w:r w:rsidR="006F2CD2">
        <w:t xml:space="preserve">.  In contrast, </w:t>
      </w:r>
      <w:r w:rsidR="3144C7D2">
        <w:t>TSNE</w:t>
      </w:r>
      <w:r w:rsidR="006F2CD2">
        <w:t xml:space="preserve"> </w:t>
      </w:r>
      <w:r w:rsidR="007B3787">
        <w:t>is fully autonomous</w:t>
      </w:r>
      <w:r w:rsidR="00477CCC">
        <w:t xml:space="preserve">, </w:t>
      </w:r>
      <w:r w:rsidR="3024630E">
        <w:t>requiring no hyperparameter specification</w:t>
      </w:r>
      <w:r w:rsidR="00477CCC">
        <w:t xml:space="preserve">.  </w:t>
      </w:r>
      <w:r w:rsidR="007B3787">
        <w:t xml:space="preserve"> </w:t>
      </w:r>
    </w:p>
    <w:p w14:paraId="437083B5" w14:textId="6999F2B4" w:rsidR="5ACBAE6D" w:rsidRDefault="064A28F7" w:rsidP="46295E0A">
      <w:r w:rsidRPr="46295E0A">
        <w:rPr>
          <w:i/>
          <w:iCs/>
        </w:rPr>
        <w:lastRenderedPageBreak/>
        <w:t>Supervised Learning</w:t>
      </w:r>
    </w:p>
    <w:p w14:paraId="354E47B1" w14:textId="25FBDFAE" w:rsidR="5ACBAE6D" w:rsidRDefault="294D9DA3" w:rsidP="46295E0A">
      <w:pPr>
        <w:ind w:firstLine="720"/>
      </w:pPr>
      <w:r>
        <w:t xml:space="preserve">After setting up common code that we would use in </w:t>
      </w:r>
      <w:r w:rsidR="1D7A7E80">
        <w:t>all</w:t>
      </w:r>
      <w:r>
        <w:t xml:space="preserve"> our models, </w:t>
      </w:r>
      <w:r w:rsidR="4281965A">
        <w:t>we</w:t>
      </w:r>
      <w:r>
        <w:t xml:space="preserve"> got to work setting up our pipelines for each model. We started with </w:t>
      </w:r>
      <w:r w:rsidRPr="46295E0A">
        <w:rPr>
          <w:u w:val="single"/>
        </w:rPr>
        <w:t>SVM</w:t>
      </w:r>
      <w:r>
        <w:t xml:space="preserve"> and </w:t>
      </w:r>
      <w:r w:rsidRPr="46295E0A">
        <w:rPr>
          <w:u w:val="single"/>
        </w:rPr>
        <w:t>decision trees</w:t>
      </w:r>
      <w:r>
        <w:t xml:space="preserve"> for this report. We decided upon these</w:t>
      </w:r>
      <w:r w:rsidR="3B7E6125">
        <w:t xml:space="preserve"> because of their benefits</w:t>
      </w:r>
      <w:r w:rsidR="6F9084B2">
        <w:t xml:space="preserve">, namely </w:t>
      </w:r>
      <w:r w:rsidR="51707D27">
        <w:t>SVM</w:t>
      </w:r>
      <w:r w:rsidR="1D73B83E">
        <w:t>’s</w:t>
      </w:r>
      <w:r w:rsidR="51707D27">
        <w:t xml:space="preserve"> </w:t>
      </w:r>
      <w:r w:rsidR="1A7A5F82">
        <w:t xml:space="preserve">plentitude </w:t>
      </w:r>
      <w:r w:rsidR="51707D27">
        <w:t>of</w:t>
      </w:r>
      <w:r w:rsidR="3B7E6125">
        <w:t xml:space="preserve"> regularization techniques that would improve our accuracy as well as working well with larger datasets. Decision trees were a good choice too for their ensemble methods of </w:t>
      </w:r>
      <w:r w:rsidR="3B7E6125" w:rsidRPr="46295E0A">
        <w:rPr>
          <w:u w:val="single"/>
        </w:rPr>
        <w:t>R</w:t>
      </w:r>
      <w:r w:rsidR="7068B4E3" w:rsidRPr="46295E0A">
        <w:rPr>
          <w:u w:val="single"/>
        </w:rPr>
        <w:t>andom Forests</w:t>
      </w:r>
      <w:r w:rsidR="7068B4E3">
        <w:t xml:space="preserve"> and </w:t>
      </w:r>
      <w:r w:rsidR="7068B4E3" w:rsidRPr="46295E0A">
        <w:rPr>
          <w:u w:val="single"/>
        </w:rPr>
        <w:t>Gradient Boosting</w:t>
      </w:r>
      <w:r w:rsidR="7068B4E3">
        <w:t>, as well as how quickly they can be trained. Decision trees are also very clear to interpret.</w:t>
      </w:r>
    </w:p>
    <w:p w14:paraId="54DB4772" w14:textId="34374B9D" w:rsidR="47136FB5" w:rsidRDefault="7068B4E3">
      <w:r>
        <w:t xml:space="preserve">Starting with decision trees, we set </w:t>
      </w:r>
      <w:r w:rsidR="1089B108">
        <w:t>up two</w:t>
      </w:r>
      <w:r>
        <w:t xml:space="preserve"> pipeline</w:t>
      </w:r>
      <w:r w:rsidR="3EB39E2E">
        <w:t xml:space="preserve">s for now, both with Random Forest ensemble, but one with </w:t>
      </w:r>
      <w:r w:rsidR="1E0C139C" w:rsidRPr="46295E0A">
        <w:rPr>
          <w:u w:val="single"/>
        </w:rPr>
        <w:t>S</w:t>
      </w:r>
      <w:r w:rsidR="3EB39E2E" w:rsidRPr="46295E0A">
        <w:rPr>
          <w:u w:val="single"/>
        </w:rPr>
        <w:t xml:space="preserve">tandard </w:t>
      </w:r>
      <w:r w:rsidR="371DAE17" w:rsidRPr="46295E0A">
        <w:rPr>
          <w:u w:val="single"/>
        </w:rPr>
        <w:t>S</w:t>
      </w:r>
      <w:r w:rsidR="3EB39E2E" w:rsidRPr="46295E0A">
        <w:rPr>
          <w:u w:val="single"/>
        </w:rPr>
        <w:t xml:space="preserve">caling </w:t>
      </w:r>
      <w:r w:rsidR="3EB39E2E">
        <w:t xml:space="preserve">and the other with </w:t>
      </w:r>
      <w:r w:rsidR="416F386B" w:rsidRPr="46295E0A">
        <w:rPr>
          <w:u w:val="single"/>
        </w:rPr>
        <w:t>M</w:t>
      </w:r>
      <w:r w:rsidR="3EB39E2E" w:rsidRPr="46295E0A">
        <w:rPr>
          <w:u w:val="single"/>
        </w:rPr>
        <w:t>in</w:t>
      </w:r>
      <w:r w:rsidR="07C3C6B1" w:rsidRPr="46295E0A">
        <w:rPr>
          <w:u w:val="single"/>
        </w:rPr>
        <w:t>M</w:t>
      </w:r>
      <w:r w:rsidR="3EB39E2E" w:rsidRPr="46295E0A">
        <w:rPr>
          <w:u w:val="single"/>
        </w:rPr>
        <w:t xml:space="preserve">ax </w:t>
      </w:r>
      <w:r w:rsidR="7D99D873" w:rsidRPr="46295E0A">
        <w:rPr>
          <w:u w:val="single"/>
        </w:rPr>
        <w:t>S</w:t>
      </w:r>
      <w:r w:rsidR="3EB39E2E" w:rsidRPr="46295E0A">
        <w:rPr>
          <w:u w:val="single"/>
        </w:rPr>
        <w:t>caling</w:t>
      </w:r>
      <w:r w:rsidR="3EB39E2E">
        <w:t xml:space="preserve">. </w:t>
      </w:r>
      <w:r w:rsidR="53198ACE">
        <w:t xml:space="preserve">They would both perform a grid search on the parameter of max depth for the trees, ranging from 1 to 5. </w:t>
      </w:r>
    </w:p>
    <w:p w14:paraId="0E44F1EF" w14:textId="5D9D4EE7" w:rsidR="29C56E77" w:rsidRDefault="29C56E77" w:rsidP="3B2982C0">
      <w:pPr>
        <w:rPr>
          <w:i/>
          <w:iCs/>
        </w:rPr>
      </w:pPr>
      <w:r w:rsidRPr="3B2982C0">
        <w:rPr>
          <w:i/>
          <w:iCs/>
        </w:rPr>
        <w:t>Supervised Learning: Support Vector Machine</w:t>
      </w:r>
      <w:r w:rsidRPr="021DAC32">
        <w:rPr>
          <w:i/>
          <w:iCs/>
        </w:rPr>
        <w:t xml:space="preserve"> Classifier (SVM</w:t>
      </w:r>
      <w:r w:rsidRPr="3B2982C0">
        <w:rPr>
          <w:i/>
          <w:iCs/>
        </w:rPr>
        <w:t>)</w:t>
      </w:r>
    </w:p>
    <w:p w14:paraId="17843DCD" w14:textId="14F9572E" w:rsidR="78A573AA" w:rsidRDefault="78A573AA" w:rsidP="0088537A">
      <w:pPr>
        <w:tabs>
          <w:tab w:val="left" w:pos="720"/>
          <w:tab w:val="left" w:pos="1440"/>
          <w:tab w:val="left" w:pos="2160"/>
          <w:tab w:val="left" w:pos="2640"/>
        </w:tabs>
        <w:ind w:firstLine="720"/>
        <w:rPr>
          <w:i/>
        </w:rPr>
      </w:pPr>
      <w:r w:rsidRPr="0C0E57A4">
        <w:t xml:space="preserve">In contrast, </w:t>
      </w:r>
      <w:r>
        <w:tab/>
      </w:r>
      <w:r w:rsidR="0088537A">
        <w:tab/>
      </w:r>
    </w:p>
    <w:p w14:paraId="26D49264" w14:textId="41DDC951" w:rsidR="0088537A" w:rsidRDefault="0088537A" w:rsidP="0088537A">
      <w:pPr>
        <w:tabs>
          <w:tab w:val="left" w:pos="720"/>
          <w:tab w:val="left" w:pos="1440"/>
          <w:tab w:val="left" w:pos="2160"/>
          <w:tab w:val="left" w:pos="2640"/>
        </w:tabs>
        <w:ind w:firstLine="720"/>
      </w:pPr>
    </w:p>
    <w:tbl>
      <w:tblPr>
        <w:tblW w:w="936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745"/>
        <w:gridCol w:w="3165"/>
        <w:gridCol w:w="3450"/>
      </w:tblGrid>
      <w:tr w:rsidR="0088537A" w14:paraId="36F7EF6E" w14:textId="77777777">
        <w:trPr>
          <w:trHeight w:val="375"/>
        </w:trPr>
        <w:tc>
          <w:tcPr>
            <w:tcW w:w="2745" w:type="dxa"/>
            <w:tcMar>
              <w:top w:w="15" w:type="dxa"/>
              <w:left w:w="15" w:type="dxa"/>
              <w:right w:w="15" w:type="dxa"/>
            </w:tcMar>
            <w:vAlign w:val="center"/>
          </w:tcPr>
          <w:p w14:paraId="61B10C81" w14:textId="77777777" w:rsidR="0088537A" w:rsidRDefault="0088537A">
            <w:pPr>
              <w:spacing w:after="0"/>
              <w:jc w:val="center"/>
              <w:rPr>
                <w:rFonts w:ascii="Aptos Narrow" w:eastAsia="Aptos Narrow" w:hAnsi="Aptos Narrow" w:cs="Aptos Narrow"/>
                <w:b/>
                <w:color w:val="000000" w:themeColor="text1"/>
                <w:sz w:val="28"/>
                <w:szCs w:val="28"/>
              </w:rPr>
            </w:pPr>
            <w:r w:rsidRPr="08712493">
              <w:rPr>
                <w:rFonts w:ascii="Aptos Narrow" w:eastAsia="Aptos Narrow" w:hAnsi="Aptos Narrow" w:cs="Aptos Narrow"/>
                <w:b/>
                <w:color w:val="000000" w:themeColor="text1"/>
                <w:sz w:val="28"/>
                <w:szCs w:val="28"/>
              </w:rPr>
              <w:t>Step</w:t>
            </w:r>
          </w:p>
        </w:tc>
        <w:tc>
          <w:tcPr>
            <w:tcW w:w="3165" w:type="dxa"/>
            <w:tcMar>
              <w:top w:w="15" w:type="dxa"/>
              <w:left w:w="15" w:type="dxa"/>
              <w:right w:w="15" w:type="dxa"/>
            </w:tcMar>
            <w:vAlign w:val="center"/>
          </w:tcPr>
          <w:p w14:paraId="603998F0" w14:textId="77777777" w:rsidR="0088537A" w:rsidRDefault="0088537A">
            <w:pPr>
              <w:spacing w:after="0"/>
              <w:jc w:val="center"/>
              <w:rPr>
                <w:rFonts w:ascii="Aptos Narrow" w:eastAsia="Aptos Narrow" w:hAnsi="Aptos Narrow" w:cs="Aptos Narrow"/>
                <w:b/>
                <w:color w:val="000000" w:themeColor="text1"/>
                <w:sz w:val="32"/>
                <w:szCs w:val="32"/>
              </w:rPr>
            </w:pPr>
            <w:r w:rsidRPr="08712493">
              <w:rPr>
                <w:rFonts w:ascii="Aptos Narrow" w:eastAsia="Aptos Narrow" w:hAnsi="Aptos Narrow" w:cs="Aptos Narrow"/>
                <w:b/>
                <w:color w:val="000000" w:themeColor="text1"/>
                <w:sz w:val="28"/>
                <w:szCs w:val="28"/>
              </w:rPr>
              <w:t>Option 1</w:t>
            </w:r>
          </w:p>
        </w:tc>
        <w:tc>
          <w:tcPr>
            <w:tcW w:w="3450" w:type="dxa"/>
            <w:tcMar>
              <w:top w:w="15" w:type="dxa"/>
              <w:left w:w="15" w:type="dxa"/>
              <w:right w:w="15" w:type="dxa"/>
            </w:tcMar>
            <w:vAlign w:val="center"/>
          </w:tcPr>
          <w:p w14:paraId="1CAD147E" w14:textId="77777777" w:rsidR="0088537A" w:rsidRDefault="0088537A">
            <w:pPr>
              <w:spacing w:after="0"/>
              <w:jc w:val="center"/>
              <w:rPr>
                <w:rFonts w:ascii="Aptos Narrow" w:eastAsia="Aptos Narrow" w:hAnsi="Aptos Narrow" w:cs="Aptos Narrow"/>
                <w:b/>
                <w:color w:val="000000" w:themeColor="text1"/>
                <w:sz w:val="32"/>
                <w:szCs w:val="32"/>
              </w:rPr>
            </w:pPr>
            <w:r w:rsidRPr="08712493">
              <w:rPr>
                <w:rFonts w:ascii="Aptos Narrow" w:eastAsia="Aptos Narrow" w:hAnsi="Aptos Narrow" w:cs="Aptos Narrow"/>
                <w:b/>
                <w:color w:val="000000" w:themeColor="text1"/>
                <w:sz w:val="28"/>
                <w:szCs w:val="28"/>
              </w:rPr>
              <w:t>Option 2</w:t>
            </w:r>
          </w:p>
        </w:tc>
      </w:tr>
      <w:tr w:rsidR="0088537A" w14:paraId="2B0E712C" w14:textId="77777777">
        <w:trPr>
          <w:trHeight w:val="300"/>
        </w:trPr>
        <w:tc>
          <w:tcPr>
            <w:tcW w:w="2745" w:type="dxa"/>
            <w:tcMar>
              <w:top w:w="15" w:type="dxa"/>
              <w:left w:w="15" w:type="dxa"/>
              <w:right w:w="15" w:type="dxa"/>
            </w:tcMar>
            <w:vAlign w:val="center"/>
          </w:tcPr>
          <w:p w14:paraId="60A917A4" w14:textId="77777777" w:rsidR="0088537A" w:rsidRDefault="0088537A">
            <w:pPr>
              <w:pStyle w:val="ListParagraph"/>
              <w:numPr>
                <w:ilvl w:val="0"/>
                <w:numId w:val="4"/>
              </w:numPr>
              <w:spacing w:after="0"/>
              <w:rPr>
                <w:rFonts w:ascii="Aptos Narrow" w:eastAsia="Aptos Narrow" w:hAnsi="Aptos Narrow" w:cs="Aptos Narrow"/>
                <w:b/>
                <w:color w:val="000000" w:themeColor="text1"/>
                <w:sz w:val="22"/>
                <w:szCs w:val="22"/>
              </w:rPr>
            </w:pPr>
            <w:r w:rsidRPr="4BB28E0D">
              <w:rPr>
                <w:rFonts w:ascii="Aptos Narrow" w:eastAsia="Aptos Narrow" w:hAnsi="Aptos Narrow" w:cs="Aptos Narrow"/>
                <w:b/>
                <w:bCs/>
                <w:color w:val="000000" w:themeColor="text1"/>
                <w:sz w:val="22"/>
                <w:szCs w:val="22"/>
              </w:rPr>
              <w:t>Scaler</w:t>
            </w:r>
          </w:p>
        </w:tc>
        <w:tc>
          <w:tcPr>
            <w:tcW w:w="3165" w:type="dxa"/>
            <w:tcMar>
              <w:top w:w="15" w:type="dxa"/>
              <w:left w:w="15" w:type="dxa"/>
              <w:right w:w="15" w:type="dxa"/>
            </w:tcMar>
            <w:vAlign w:val="center"/>
          </w:tcPr>
          <w:p w14:paraId="51FCCFC2" w14:textId="77777777" w:rsidR="0088537A" w:rsidRDefault="0088537A">
            <w:pPr>
              <w:spacing w:after="0"/>
              <w:jc w:val="center"/>
            </w:pPr>
            <w:r w:rsidRPr="2FF9B92E">
              <w:rPr>
                <w:color w:val="000000" w:themeColor="text1"/>
                <w:sz w:val="20"/>
                <w:szCs w:val="20"/>
              </w:rPr>
              <w:t>StandardScaler()</w:t>
            </w:r>
          </w:p>
        </w:tc>
        <w:tc>
          <w:tcPr>
            <w:tcW w:w="3450" w:type="dxa"/>
            <w:tcMar>
              <w:top w:w="15" w:type="dxa"/>
              <w:left w:w="15" w:type="dxa"/>
              <w:right w:w="15" w:type="dxa"/>
            </w:tcMar>
            <w:vAlign w:val="center"/>
          </w:tcPr>
          <w:p w14:paraId="6ABB35DE" w14:textId="77777777" w:rsidR="0088537A" w:rsidRDefault="0088537A">
            <w:pPr>
              <w:spacing w:after="0"/>
              <w:jc w:val="center"/>
            </w:pPr>
            <w:r w:rsidRPr="2FF9B92E">
              <w:rPr>
                <w:color w:val="000000" w:themeColor="text1"/>
                <w:sz w:val="20"/>
                <w:szCs w:val="20"/>
              </w:rPr>
              <w:t>MinMaxScaler()</w:t>
            </w:r>
          </w:p>
        </w:tc>
      </w:tr>
      <w:tr w:rsidR="0088537A" w14:paraId="11E219D6" w14:textId="77777777">
        <w:trPr>
          <w:trHeight w:val="300"/>
        </w:trPr>
        <w:tc>
          <w:tcPr>
            <w:tcW w:w="2745" w:type="dxa"/>
            <w:tcMar>
              <w:top w:w="15" w:type="dxa"/>
              <w:left w:w="15" w:type="dxa"/>
              <w:right w:w="15" w:type="dxa"/>
            </w:tcMar>
            <w:vAlign w:val="center"/>
          </w:tcPr>
          <w:p w14:paraId="6418718F" w14:textId="77777777" w:rsidR="0088537A" w:rsidRDefault="0088537A">
            <w:pPr>
              <w:pStyle w:val="ListParagraph"/>
              <w:numPr>
                <w:ilvl w:val="0"/>
                <w:numId w:val="4"/>
              </w:numPr>
              <w:spacing w:after="0"/>
              <w:rPr>
                <w:rFonts w:ascii="Aptos Narrow" w:eastAsia="Aptos Narrow" w:hAnsi="Aptos Narrow" w:cs="Aptos Narrow"/>
                <w:b/>
                <w:color w:val="000000" w:themeColor="text1"/>
                <w:sz w:val="22"/>
                <w:szCs w:val="22"/>
              </w:rPr>
            </w:pPr>
            <w:r w:rsidRPr="2FF9B92E">
              <w:rPr>
                <w:rFonts w:ascii="Aptos Narrow" w:eastAsia="Aptos Narrow" w:hAnsi="Aptos Narrow" w:cs="Aptos Narrow"/>
                <w:b/>
                <w:bCs/>
                <w:color w:val="000000" w:themeColor="text1"/>
                <w:sz w:val="22"/>
                <w:szCs w:val="22"/>
              </w:rPr>
              <w:t>PCA</w:t>
            </w:r>
          </w:p>
        </w:tc>
        <w:tc>
          <w:tcPr>
            <w:tcW w:w="3165" w:type="dxa"/>
            <w:tcMar>
              <w:top w:w="15" w:type="dxa"/>
              <w:left w:w="15" w:type="dxa"/>
              <w:right w:w="15" w:type="dxa"/>
            </w:tcMar>
            <w:vAlign w:val="center"/>
          </w:tcPr>
          <w:p w14:paraId="18C96D38" w14:textId="77777777" w:rsidR="0088537A" w:rsidRDefault="0088537A" w:rsidP="0088537A">
            <w:pPr>
              <w:spacing w:after="0"/>
              <w:jc w:val="center"/>
              <w:rPr>
                <w:color w:val="000000" w:themeColor="text1"/>
                <w:sz w:val="20"/>
                <w:szCs w:val="20"/>
              </w:rPr>
            </w:pPr>
            <w:r w:rsidRPr="2FF9B92E">
              <w:rPr>
                <w:color w:val="000000" w:themeColor="text1"/>
                <w:sz w:val="20"/>
                <w:szCs w:val="20"/>
              </w:rPr>
              <w:t>PCA(n_components=</w:t>
            </w:r>
            <w:r w:rsidRPr="1473D11E">
              <w:rPr>
                <w:color w:val="000000" w:themeColor="text1"/>
                <w:sz w:val="20"/>
                <w:szCs w:val="20"/>
              </w:rPr>
              <w:t>8</w:t>
            </w:r>
            <w:r w:rsidRPr="2FF9B92E">
              <w:rPr>
                <w:color w:val="000000" w:themeColor="text1"/>
                <w:sz w:val="20"/>
                <w:szCs w:val="20"/>
              </w:rPr>
              <w:t>)</w:t>
            </w:r>
          </w:p>
        </w:tc>
        <w:tc>
          <w:tcPr>
            <w:tcW w:w="3450" w:type="dxa"/>
            <w:tcMar>
              <w:top w:w="15" w:type="dxa"/>
              <w:left w:w="15" w:type="dxa"/>
              <w:right w:w="15" w:type="dxa"/>
            </w:tcMar>
            <w:vAlign w:val="center"/>
          </w:tcPr>
          <w:p w14:paraId="026FB0E6" w14:textId="77777777" w:rsidR="0088537A" w:rsidRDefault="0088537A">
            <w:pPr>
              <w:spacing w:after="0"/>
              <w:jc w:val="center"/>
              <w:rPr>
                <w:color w:val="000000" w:themeColor="text1"/>
                <w:sz w:val="20"/>
                <w:szCs w:val="20"/>
              </w:rPr>
            </w:pPr>
            <w:r w:rsidRPr="2FF9B92E">
              <w:rPr>
                <w:color w:val="000000" w:themeColor="text1"/>
                <w:sz w:val="20"/>
                <w:szCs w:val="20"/>
              </w:rPr>
              <w:t>PCA(n_components=</w:t>
            </w:r>
            <w:r w:rsidRPr="1473D11E">
              <w:rPr>
                <w:color w:val="000000" w:themeColor="text1"/>
                <w:sz w:val="20"/>
                <w:szCs w:val="20"/>
              </w:rPr>
              <w:t>16</w:t>
            </w:r>
            <w:r w:rsidRPr="2FF9B92E">
              <w:rPr>
                <w:color w:val="000000" w:themeColor="text1"/>
                <w:sz w:val="20"/>
                <w:szCs w:val="20"/>
              </w:rPr>
              <w:t>)</w:t>
            </w:r>
          </w:p>
        </w:tc>
      </w:tr>
      <w:tr w:rsidR="0088537A" w14:paraId="2C301EC3" w14:textId="77777777">
        <w:trPr>
          <w:trHeight w:val="300"/>
        </w:trPr>
        <w:tc>
          <w:tcPr>
            <w:tcW w:w="2745" w:type="dxa"/>
            <w:tcMar>
              <w:top w:w="15" w:type="dxa"/>
              <w:left w:w="15" w:type="dxa"/>
              <w:right w:w="15" w:type="dxa"/>
            </w:tcMar>
            <w:vAlign w:val="center"/>
          </w:tcPr>
          <w:p w14:paraId="2A05D5A7" w14:textId="77777777" w:rsidR="0088537A" w:rsidRDefault="0088537A">
            <w:pPr>
              <w:pStyle w:val="ListParagraph"/>
              <w:numPr>
                <w:ilvl w:val="0"/>
                <w:numId w:val="4"/>
              </w:numPr>
              <w:spacing w:after="0"/>
              <w:rPr>
                <w:rFonts w:ascii="Aptos Narrow" w:eastAsia="Aptos Narrow" w:hAnsi="Aptos Narrow" w:cs="Aptos Narrow"/>
                <w:b/>
                <w:color w:val="000000" w:themeColor="text1"/>
                <w:sz w:val="22"/>
                <w:szCs w:val="22"/>
              </w:rPr>
            </w:pPr>
            <w:r w:rsidRPr="2FF9B92E">
              <w:rPr>
                <w:rFonts w:ascii="Aptos Narrow" w:eastAsia="Aptos Narrow" w:hAnsi="Aptos Narrow" w:cs="Aptos Narrow"/>
                <w:b/>
                <w:bCs/>
                <w:color w:val="000000" w:themeColor="text1"/>
                <w:sz w:val="22"/>
                <w:szCs w:val="22"/>
              </w:rPr>
              <w:t>Feature Selection</w:t>
            </w:r>
          </w:p>
        </w:tc>
        <w:tc>
          <w:tcPr>
            <w:tcW w:w="3165" w:type="dxa"/>
            <w:tcMar>
              <w:top w:w="15" w:type="dxa"/>
              <w:left w:w="15" w:type="dxa"/>
              <w:right w:w="15" w:type="dxa"/>
            </w:tcMar>
            <w:vAlign w:val="center"/>
          </w:tcPr>
          <w:p w14:paraId="3CE226E8" w14:textId="77777777" w:rsidR="0088537A" w:rsidRDefault="0088537A" w:rsidP="0088537A">
            <w:pPr>
              <w:spacing w:after="0"/>
              <w:jc w:val="center"/>
            </w:pPr>
            <w:r w:rsidRPr="2FF9B92E">
              <w:rPr>
                <w:color w:val="000000" w:themeColor="text1"/>
                <w:sz w:val="20"/>
                <w:szCs w:val="20"/>
              </w:rPr>
              <w:t>SelectKBest(k=8)</w:t>
            </w:r>
          </w:p>
        </w:tc>
        <w:tc>
          <w:tcPr>
            <w:tcW w:w="3450" w:type="dxa"/>
            <w:tcMar>
              <w:top w:w="15" w:type="dxa"/>
              <w:left w:w="15" w:type="dxa"/>
              <w:right w:w="15" w:type="dxa"/>
            </w:tcMar>
            <w:vAlign w:val="center"/>
          </w:tcPr>
          <w:p w14:paraId="4AFB77CF" w14:textId="77777777" w:rsidR="0088537A" w:rsidRDefault="0088537A">
            <w:pPr>
              <w:spacing w:after="0"/>
              <w:jc w:val="center"/>
            </w:pPr>
            <w:r w:rsidRPr="2FF9B92E">
              <w:rPr>
                <w:color w:val="000000" w:themeColor="text1"/>
                <w:sz w:val="20"/>
                <w:szCs w:val="20"/>
              </w:rPr>
              <w:t>VarianceThreshold(threshold=0.2)</w:t>
            </w:r>
          </w:p>
        </w:tc>
      </w:tr>
    </w:tbl>
    <w:p w14:paraId="4D18DB28" w14:textId="4B7D1621" w:rsidR="0088537A" w:rsidRDefault="0088537A" w:rsidP="0088537A">
      <w:pPr>
        <w:pStyle w:val="Caption"/>
        <w:jc w:val="center"/>
      </w:pPr>
      <w:r>
        <w:t xml:space="preserve">Table </w:t>
      </w:r>
      <w:r>
        <w:fldChar w:fldCharType="begin"/>
      </w:r>
      <w:r>
        <w:instrText xml:space="preserve"> SEQ Figure \* ARABIC </w:instrText>
      </w:r>
      <w:r>
        <w:fldChar w:fldCharType="separate"/>
      </w:r>
      <w:r w:rsidR="00A410DB">
        <w:rPr>
          <w:noProof/>
        </w:rPr>
        <w:t>1</w:t>
      </w:r>
      <w:r>
        <w:fldChar w:fldCharType="end"/>
      </w:r>
      <w:r>
        <w:t>: Preprocessing step options explored in grid searches for MLP Classifier</w:t>
      </w:r>
    </w:p>
    <w:tbl>
      <w:tblPr>
        <w:tblW w:w="6953"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385"/>
        <w:gridCol w:w="2161"/>
        <w:gridCol w:w="2407"/>
      </w:tblGrid>
      <w:tr w:rsidR="0088537A" w14:paraId="26F9DF5F" w14:textId="77777777">
        <w:trPr>
          <w:trHeight w:val="375"/>
          <w:jc w:val="center"/>
        </w:trPr>
        <w:tc>
          <w:tcPr>
            <w:tcW w:w="2385" w:type="dxa"/>
            <w:tcMar>
              <w:top w:w="15" w:type="dxa"/>
              <w:left w:w="15" w:type="dxa"/>
              <w:right w:w="15" w:type="dxa"/>
            </w:tcMar>
            <w:vAlign w:val="center"/>
          </w:tcPr>
          <w:p w14:paraId="4D9C6FD6" w14:textId="1ECCE4E2" w:rsidR="0088537A" w:rsidRDefault="00742FA3">
            <w:pPr>
              <w:spacing w:after="0"/>
              <w:jc w:val="center"/>
              <w:rPr>
                <w:rFonts w:ascii="Aptos Narrow" w:eastAsia="Aptos Narrow" w:hAnsi="Aptos Narrow" w:cs="Aptos Narrow"/>
                <w:b/>
                <w:color w:val="000000" w:themeColor="text1"/>
                <w:sz w:val="28"/>
                <w:szCs w:val="28"/>
              </w:rPr>
            </w:pPr>
            <w:r>
              <w:rPr>
                <w:rFonts w:ascii="Aptos Narrow" w:eastAsia="Aptos Narrow" w:hAnsi="Aptos Narrow" w:cs="Aptos Narrow"/>
                <w:b/>
                <w:color w:val="000000" w:themeColor="text1"/>
                <w:sz w:val="28"/>
                <w:szCs w:val="28"/>
              </w:rPr>
              <w:t>SVM</w:t>
            </w:r>
            <w:r w:rsidR="0088537A" w:rsidRPr="3E4D44E3">
              <w:rPr>
                <w:rFonts w:ascii="Aptos Narrow" w:eastAsia="Aptos Narrow" w:hAnsi="Aptos Narrow" w:cs="Aptos Narrow"/>
                <w:b/>
                <w:color w:val="000000" w:themeColor="text1"/>
                <w:sz w:val="28"/>
                <w:szCs w:val="28"/>
              </w:rPr>
              <w:t xml:space="preserve"> Parameter</w:t>
            </w:r>
          </w:p>
        </w:tc>
        <w:tc>
          <w:tcPr>
            <w:tcW w:w="2161" w:type="dxa"/>
            <w:tcMar>
              <w:top w:w="15" w:type="dxa"/>
              <w:left w:w="15" w:type="dxa"/>
              <w:right w:w="15" w:type="dxa"/>
            </w:tcMar>
            <w:vAlign w:val="center"/>
          </w:tcPr>
          <w:p w14:paraId="057B4A93" w14:textId="77777777" w:rsidR="0088537A" w:rsidRDefault="0088537A">
            <w:pPr>
              <w:spacing w:after="0"/>
              <w:jc w:val="center"/>
              <w:rPr>
                <w:rFonts w:ascii="Aptos Narrow" w:eastAsia="Aptos Narrow" w:hAnsi="Aptos Narrow" w:cs="Aptos Narrow"/>
                <w:b/>
                <w:color w:val="000000" w:themeColor="text1"/>
                <w:sz w:val="32"/>
                <w:szCs w:val="32"/>
              </w:rPr>
            </w:pPr>
            <w:r w:rsidRPr="3E4D44E3">
              <w:rPr>
                <w:rFonts w:ascii="Aptos Narrow" w:eastAsia="Aptos Narrow" w:hAnsi="Aptos Narrow" w:cs="Aptos Narrow"/>
                <w:b/>
                <w:color w:val="000000" w:themeColor="text1"/>
                <w:sz w:val="28"/>
                <w:szCs w:val="28"/>
              </w:rPr>
              <w:t>Option 1</w:t>
            </w:r>
          </w:p>
        </w:tc>
        <w:tc>
          <w:tcPr>
            <w:tcW w:w="2407" w:type="dxa"/>
            <w:tcMar>
              <w:top w:w="15" w:type="dxa"/>
              <w:left w:w="15" w:type="dxa"/>
              <w:right w:w="15" w:type="dxa"/>
            </w:tcMar>
            <w:vAlign w:val="center"/>
          </w:tcPr>
          <w:p w14:paraId="65E8971B" w14:textId="77777777" w:rsidR="0088537A" w:rsidRDefault="0088537A">
            <w:pPr>
              <w:spacing w:after="0"/>
              <w:jc w:val="center"/>
              <w:rPr>
                <w:rFonts w:ascii="Aptos Narrow" w:eastAsia="Aptos Narrow" w:hAnsi="Aptos Narrow" w:cs="Aptos Narrow"/>
                <w:b/>
                <w:color w:val="000000" w:themeColor="text1"/>
                <w:sz w:val="32"/>
                <w:szCs w:val="32"/>
              </w:rPr>
            </w:pPr>
            <w:r w:rsidRPr="3E4D44E3">
              <w:rPr>
                <w:rFonts w:ascii="Aptos Narrow" w:eastAsia="Aptos Narrow" w:hAnsi="Aptos Narrow" w:cs="Aptos Narrow"/>
                <w:b/>
                <w:color w:val="000000" w:themeColor="text1"/>
                <w:sz w:val="28"/>
                <w:szCs w:val="28"/>
              </w:rPr>
              <w:t>Option 2</w:t>
            </w:r>
          </w:p>
        </w:tc>
      </w:tr>
      <w:tr w:rsidR="0088537A" w14:paraId="04164D83" w14:textId="77777777">
        <w:trPr>
          <w:trHeight w:val="300"/>
          <w:jc w:val="center"/>
        </w:trPr>
        <w:tc>
          <w:tcPr>
            <w:tcW w:w="2385" w:type="dxa"/>
            <w:tcMar>
              <w:top w:w="15" w:type="dxa"/>
              <w:left w:w="15" w:type="dxa"/>
              <w:right w:w="15" w:type="dxa"/>
            </w:tcMar>
            <w:vAlign w:val="center"/>
          </w:tcPr>
          <w:p w14:paraId="5AFAFCF4" w14:textId="11474460" w:rsidR="0088537A" w:rsidRPr="00124E1D" w:rsidRDefault="00124E1D">
            <w:pPr>
              <w:spacing w:after="0"/>
              <w:jc w:val="center"/>
              <w:rPr>
                <w:b/>
                <w:bCs/>
              </w:rPr>
            </w:pPr>
            <w:r w:rsidRPr="00124E1D">
              <w:rPr>
                <w:b/>
                <w:bCs/>
              </w:rPr>
              <w:t>Regularization C</w:t>
            </w:r>
          </w:p>
        </w:tc>
        <w:tc>
          <w:tcPr>
            <w:tcW w:w="2161" w:type="dxa"/>
            <w:tcMar>
              <w:top w:w="15" w:type="dxa"/>
              <w:left w:w="15" w:type="dxa"/>
              <w:right w:w="15" w:type="dxa"/>
            </w:tcMar>
            <w:vAlign w:val="center"/>
          </w:tcPr>
          <w:p w14:paraId="69C6F461" w14:textId="6A4C8F66" w:rsidR="0088537A" w:rsidRDefault="00385BAF">
            <w:pPr>
              <w:spacing w:after="0"/>
              <w:jc w:val="center"/>
            </w:pPr>
            <w:r>
              <w:rPr>
                <w:color w:val="000000" w:themeColor="text1"/>
                <w:sz w:val="20"/>
                <w:szCs w:val="20"/>
              </w:rPr>
              <w:t>10.0</w:t>
            </w:r>
          </w:p>
        </w:tc>
        <w:tc>
          <w:tcPr>
            <w:tcW w:w="2407" w:type="dxa"/>
            <w:tcMar>
              <w:top w:w="15" w:type="dxa"/>
              <w:left w:w="15" w:type="dxa"/>
              <w:right w:w="15" w:type="dxa"/>
            </w:tcMar>
            <w:vAlign w:val="center"/>
          </w:tcPr>
          <w:p w14:paraId="109A21FB" w14:textId="77777777" w:rsidR="0088537A" w:rsidRDefault="0088537A">
            <w:pPr>
              <w:spacing w:after="0"/>
              <w:jc w:val="center"/>
              <w:rPr>
                <w:color w:val="000000" w:themeColor="text1"/>
                <w:sz w:val="20"/>
                <w:szCs w:val="20"/>
              </w:rPr>
            </w:pPr>
            <w:r w:rsidRPr="1473D11E">
              <w:rPr>
                <w:color w:val="000000" w:themeColor="text1"/>
                <w:sz w:val="20"/>
                <w:szCs w:val="20"/>
              </w:rPr>
              <w:t>(50,50)</w:t>
            </w:r>
          </w:p>
        </w:tc>
      </w:tr>
      <w:tr w:rsidR="0088537A" w14:paraId="442705EF" w14:textId="77777777">
        <w:trPr>
          <w:trHeight w:val="300"/>
          <w:jc w:val="center"/>
        </w:trPr>
        <w:tc>
          <w:tcPr>
            <w:tcW w:w="2385" w:type="dxa"/>
            <w:tcMar>
              <w:top w:w="15" w:type="dxa"/>
              <w:left w:w="15" w:type="dxa"/>
              <w:right w:w="15" w:type="dxa"/>
            </w:tcMar>
            <w:vAlign w:val="center"/>
          </w:tcPr>
          <w:p w14:paraId="66A85E53" w14:textId="10936C83" w:rsidR="0088537A" w:rsidRDefault="00124E1D">
            <w:pPr>
              <w:spacing w:after="0"/>
              <w:jc w:val="center"/>
            </w:pPr>
            <w:r>
              <w:rPr>
                <w:rFonts w:ascii="Aptos Narrow" w:eastAsia="Aptos Narrow" w:hAnsi="Aptos Narrow" w:cs="Aptos Narrow"/>
                <w:b/>
                <w:bCs/>
                <w:color w:val="000000" w:themeColor="text1"/>
                <w:sz w:val="22"/>
                <w:szCs w:val="22"/>
              </w:rPr>
              <w:t>Kernel Type</w:t>
            </w:r>
          </w:p>
        </w:tc>
        <w:tc>
          <w:tcPr>
            <w:tcW w:w="2161" w:type="dxa"/>
            <w:tcMar>
              <w:top w:w="15" w:type="dxa"/>
              <w:left w:w="15" w:type="dxa"/>
              <w:right w:w="15" w:type="dxa"/>
            </w:tcMar>
            <w:vAlign w:val="center"/>
          </w:tcPr>
          <w:p w14:paraId="643777C8" w14:textId="4E65C8FB" w:rsidR="0088537A" w:rsidRDefault="00385BAF">
            <w:pPr>
              <w:spacing w:after="0"/>
              <w:jc w:val="center"/>
              <w:rPr>
                <w:color w:val="000000" w:themeColor="text1"/>
                <w:sz w:val="20"/>
                <w:szCs w:val="20"/>
              </w:rPr>
            </w:pPr>
            <w:r>
              <w:rPr>
                <w:color w:val="000000" w:themeColor="text1"/>
                <w:sz w:val="20"/>
                <w:szCs w:val="20"/>
              </w:rPr>
              <w:t>RBF</w:t>
            </w:r>
          </w:p>
        </w:tc>
        <w:tc>
          <w:tcPr>
            <w:tcW w:w="2407" w:type="dxa"/>
            <w:tcMar>
              <w:top w:w="15" w:type="dxa"/>
              <w:left w:w="15" w:type="dxa"/>
              <w:right w:w="15" w:type="dxa"/>
            </w:tcMar>
            <w:vAlign w:val="center"/>
          </w:tcPr>
          <w:p w14:paraId="3EFB277F" w14:textId="77777777" w:rsidR="0088537A" w:rsidRDefault="0088537A">
            <w:pPr>
              <w:spacing w:after="0"/>
              <w:jc w:val="center"/>
            </w:pPr>
            <w:r w:rsidRPr="7E564BE8">
              <w:rPr>
                <w:color w:val="000000" w:themeColor="text1"/>
                <w:sz w:val="20"/>
                <w:szCs w:val="20"/>
              </w:rPr>
              <w:t>tanh</w:t>
            </w:r>
          </w:p>
        </w:tc>
      </w:tr>
      <w:tr w:rsidR="0088537A" w14:paraId="179F681E" w14:textId="77777777">
        <w:trPr>
          <w:trHeight w:val="300"/>
          <w:jc w:val="center"/>
        </w:trPr>
        <w:tc>
          <w:tcPr>
            <w:tcW w:w="2385" w:type="dxa"/>
            <w:tcMar>
              <w:top w:w="15" w:type="dxa"/>
              <w:left w:w="15" w:type="dxa"/>
              <w:right w:w="15" w:type="dxa"/>
            </w:tcMar>
            <w:vAlign w:val="center"/>
          </w:tcPr>
          <w:p w14:paraId="281B70A7" w14:textId="21F04EE0" w:rsidR="0088537A" w:rsidRDefault="00124E1D">
            <w:pPr>
              <w:spacing w:after="0"/>
              <w:jc w:val="center"/>
            </w:pPr>
            <w:r>
              <w:rPr>
                <w:rFonts w:ascii="Aptos Narrow" w:eastAsia="Aptos Narrow" w:hAnsi="Aptos Narrow" w:cs="Aptos Narrow"/>
                <w:b/>
                <w:bCs/>
                <w:color w:val="000000" w:themeColor="text1"/>
                <w:sz w:val="22"/>
                <w:szCs w:val="22"/>
              </w:rPr>
              <w:t>Kernel Gamma</w:t>
            </w:r>
          </w:p>
        </w:tc>
        <w:tc>
          <w:tcPr>
            <w:tcW w:w="2161" w:type="dxa"/>
            <w:tcMar>
              <w:top w:w="15" w:type="dxa"/>
              <w:left w:w="15" w:type="dxa"/>
              <w:right w:w="15" w:type="dxa"/>
            </w:tcMar>
            <w:vAlign w:val="center"/>
          </w:tcPr>
          <w:p w14:paraId="3FBD6D71" w14:textId="7B8EE6A2" w:rsidR="0088537A" w:rsidRDefault="00385BAF">
            <w:pPr>
              <w:spacing w:after="0"/>
              <w:jc w:val="center"/>
              <w:rPr>
                <w:color w:val="000000" w:themeColor="text1"/>
                <w:sz w:val="20"/>
                <w:szCs w:val="20"/>
              </w:rPr>
            </w:pPr>
            <w:r>
              <w:rPr>
                <w:color w:val="000000" w:themeColor="text1"/>
                <w:sz w:val="20"/>
                <w:szCs w:val="20"/>
              </w:rPr>
              <w:t>0.001</w:t>
            </w:r>
          </w:p>
        </w:tc>
        <w:tc>
          <w:tcPr>
            <w:tcW w:w="2407" w:type="dxa"/>
            <w:tcMar>
              <w:top w:w="15" w:type="dxa"/>
              <w:left w:w="15" w:type="dxa"/>
              <w:right w:w="15" w:type="dxa"/>
            </w:tcMar>
            <w:vAlign w:val="center"/>
          </w:tcPr>
          <w:p w14:paraId="611C596C" w14:textId="77777777" w:rsidR="0088537A" w:rsidRDefault="0088537A">
            <w:pPr>
              <w:spacing w:after="0"/>
              <w:jc w:val="center"/>
              <w:rPr>
                <w:color w:val="000000" w:themeColor="text1"/>
                <w:sz w:val="20"/>
                <w:szCs w:val="20"/>
              </w:rPr>
            </w:pPr>
            <w:r w:rsidRPr="7E564BE8">
              <w:rPr>
                <w:color w:val="000000" w:themeColor="text1"/>
                <w:sz w:val="20"/>
                <w:szCs w:val="20"/>
              </w:rPr>
              <w:t>sgd</w:t>
            </w:r>
          </w:p>
        </w:tc>
      </w:tr>
    </w:tbl>
    <w:p w14:paraId="6F1DB4E1" w14:textId="62218A5B" w:rsidR="0088537A" w:rsidRDefault="0088537A" w:rsidP="0088537A">
      <w:pPr>
        <w:tabs>
          <w:tab w:val="left" w:pos="720"/>
          <w:tab w:val="left" w:pos="1440"/>
          <w:tab w:val="left" w:pos="2160"/>
          <w:tab w:val="left" w:pos="2640"/>
        </w:tabs>
        <w:rPr>
          <w:i/>
          <w:iCs/>
        </w:rPr>
      </w:pPr>
    </w:p>
    <w:p w14:paraId="231C016D" w14:textId="2957B2A1" w:rsidR="746EB8EF" w:rsidRDefault="3BF60EB1">
      <w:pPr>
        <w:rPr>
          <w:i/>
        </w:rPr>
      </w:pPr>
      <w:r w:rsidRPr="746EB8EF">
        <w:rPr>
          <w:i/>
          <w:iCs/>
        </w:rPr>
        <w:t xml:space="preserve">Supervised Learning: </w:t>
      </w:r>
      <w:r w:rsidRPr="3F1992DE">
        <w:rPr>
          <w:i/>
          <w:iCs/>
        </w:rPr>
        <w:t>Naïve Bayes (NB</w:t>
      </w:r>
      <w:r w:rsidRPr="746EB8EF">
        <w:rPr>
          <w:i/>
          <w:iCs/>
        </w:rPr>
        <w:t>)</w:t>
      </w:r>
    </w:p>
    <w:p w14:paraId="77713D42" w14:textId="1A818103" w:rsidR="3B2982C0" w:rsidRDefault="3B2982C0"/>
    <w:p w14:paraId="357225F8" w14:textId="1DADB697" w:rsidR="5ACBAE6D" w:rsidRDefault="52822316" w:rsidP="46295E0A">
      <w:pPr>
        <w:rPr>
          <w:i/>
        </w:rPr>
      </w:pPr>
      <w:r w:rsidRPr="00266220">
        <w:rPr>
          <w:i/>
          <w:iCs/>
        </w:rPr>
        <w:t xml:space="preserve">Supervised </w:t>
      </w:r>
      <w:r w:rsidRPr="57ACD68A">
        <w:rPr>
          <w:i/>
          <w:iCs/>
        </w:rPr>
        <w:t>Learning: Multilayer</w:t>
      </w:r>
      <w:r w:rsidRPr="00266220">
        <w:rPr>
          <w:i/>
          <w:iCs/>
        </w:rPr>
        <w:t xml:space="preserve"> Perceptron (MLP)</w:t>
      </w:r>
    </w:p>
    <w:p w14:paraId="62A72C75" w14:textId="37207313" w:rsidR="7E9E6CB4" w:rsidRDefault="13B981B1" w:rsidP="00BD3F9D">
      <w:pPr>
        <w:ind w:firstLine="360"/>
      </w:pPr>
      <w:r>
        <w:t>The next experiment considered the Multilayer Perceptron (MLP) classifier, attempting to iden</w:t>
      </w:r>
      <w:r w:rsidR="6147675A">
        <w:t xml:space="preserve">tify suitable </w:t>
      </w:r>
      <w:r w:rsidR="7421E5B6">
        <w:t>preprocessing configurations</w:t>
      </w:r>
      <w:r w:rsidR="6147675A">
        <w:t xml:space="preserve"> </w:t>
      </w:r>
      <w:r w:rsidR="7421E5B6">
        <w:t>and</w:t>
      </w:r>
      <w:r w:rsidR="6147675A">
        <w:t xml:space="preserve"> model parameters. </w:t>
      </w:r>
      <w:r w:rsidR="49C8D202">
        <w:t xml:space="preserve">First, the pipeline was defined to ensure a consistent </w:t>
      </w:r>
      <w:r w:rsidR="75B90BE1">
        <w:t xml:space="preserve">and reasonable </w:t>
      </w:r>
      <w:r w:rsidR="49C8D202">
        <w:t>order of operations</w:t>
      </w:r>
      <w:r w:rsidR="74A280D9">
        <w:t xml:space="preserve"> for each of grid-based fits to follow</w:t>
      </w:r>
      <w:r w:rsidR="0E7B82A1">
        <w:t>. The following order was chosen</w:t>
      </w:r>
      <w:r w:rsidR="0CC7D1FF">
        <w:t xml:space="preserve"> for preprocessing steps</w:t>
      </w:r>
      <w:r w:rsidR="143525FC">
        <w:t>, which was then followed with model definition for fitting</w:t>
      </w:r>
      <w:r w:rsidR="49C8D202">
        <w:t>:</w:t>
      </w:r>
    </w:p>
    <w:p w14:paraId="03B89734" w14:textId="0E150D99" w:rsidR="462C7870" w:rsidRDefault="4B443AD2" w:rsidP="462C7870">
      <w:pPr>
        <w:pStyle w:val="ListParagraph"/>
        <w:numPr>
          <w:ilvl w:val="0"/>
          <w:numId w:val="3"/>
        </w:numPr>
      </w:pPr>
      <w:r>
        <w:lastRenderedPageBreak/>
        <w:t>Data Normalization</w:t>
      </w:r>
    </w:p>
    <w:p w14:paraId="06915276" w14:textId="5ABD03D6" w:rsidR="1AC0184B" w:rsidRDefault="1AC0184B" w:rsidP="7EA471A0">
      <w:pPr>
        <w:pStyle w:val="ListParagraph"/>
        <w:numPr>
          <w:ilvl w:val="0"/>
          <w:numId w:val="3"/>
        </w:numPr>
      </w:pPr>
      <w:r>
        <w:t>Dimensionality Reduction</w:t>
      </w:r>
    </w:p>
    <w:p w14:paraId="7E2CBE1D" w14:textId="44AED957" w:rsidR="796E5538" w:rsidRDefault="1AC0184B" w:rsidP="796E5538">
      <w:pPr>
        <w:pStyle w:val="ListParagraph"/>
        <w:numPr>
          <w:ilvl w:val="0"/>
          <w:numId w:val="3"/>
        </w:numPr>
      </w:pPr>
      <w:r>
        <w:t>Feature Selection</w:t>
      </w:r>
    </w:p>
    <w:p w14:paraId="2381A715" w14:textId="52DA7B3E" w:rsidR="5ACBAE6D" w:rsidRDefault="5EC25115" w:rsidP="00BD3F9D">
      <w:pPr>
        <w:ind w:firstLine="360"/>
      </w:pPr>
      <w:r>
        <w:t xml:space="preserve">Once the pipeline was defined, grid search was constructed with reasonable initial preprocessing methods and parameters, as well as model parameters. </w:t>
      </w:r>
      <w:r w:rsidR="4AAF4FB6">
        <w:t>At this stage the values were not expected to be optimal</w:t>
      </w:r>
      <w:r w:rsidR="370797C0">
        <w:t>. The choices were primarily chosen to provide information to narrow the search area for optimal parameters later and to</w:t>
      </w:r>
      <w:r w:rsidR="414ED8D0">
        <w:t xml:space="preserve"> be explorable in a reasonable amount of time.</w:t>
      </w:r>
    </w:p>
    <w:tbl>
      <w:tblPr>
        <w:tblW w:w="936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745"/>
        <w:gridCol w:w="3165"/>
        <w:gridCol w:w="3450"/>
      </w:tblGrid>
      <w:tr w:rsidR="00224869" w14:paraId="441AB2DD" w14:textId="432D49F5" w:rsidTr="6C7DC01B">
        <w:trPr>
          <w:trHeight w:val="375"/>
        </w:trPr>
        <w:tc>
          <w:tcPr>
            <w:tcW w:w="2745" w:type="dxa"/>
            <w:tcMar>
              <w:top w:w="15" w:type="dxa"/>
              <w:left w:w="15" w:type="dxa"/>
              <w:right w:w="15" w:type="dxa"/>
            </w:tcMar>
            <w:vAlign w:val="center"/>
          </w:tcPr>
          <w:p w14:paraId="43B00543" w14:textId="25D880DA" w:rsidR="2FF9B92E" w:rsidRDefault="6DE592F5" w:rsidP="2FF9B92E">
            <w:pPr>
              <w:spacing w:after="0"/>
              <w:jc w:val="center"/>
              <w:rPr>
                <w:rFonts w:ascii="Aptos Narrow" w:eastAsia="Aptos Narrow" w:hAnsi="Aptos Narrow" w:cs="Aptos Narrow"/>
                <w:b/>
                <w:color w:val="000000" w:themeColor="text1"/>
                <w:sz w:val="28"/>
                <w:szCs w:val="28"/>
              </w:rPr>
            </w:pPr>
            <w:r w:rsidRPr="08712493">
              <w:rPr>
                <w:rFonts w:ascii="Aptos Narrow" w:eastAsia="Aptos Narrow" w:hAnsi="Aptos Narrow" w:cs="Aptos Narrow"/>
                <w:b/>
                <w:color w:val="000000" w:themeColor="text1"/>
                <w:sz w:val="28"/>
                <w:szCs w:val="28"/>
              </w:rPr>
              <w:t>Step</w:t>
            </w:r>
          </w:p>
        </w:tc>
        <w:tc>
          <w:tcPr>
            <w:tcW w:w="3165" w:type="dxa"/>
            <w:tcMar>
              <w:top w:w="15" w:type="dxa"/>
              <w:left w:w="15" w:type="dxa"/>
              <w:right w:w="15" w:type="dxa"/>
            </w:tcMar>
            <w:vAlign w:val="center"/>
          </w:tcPr>
          <w:p w14:paraId="241F29FE" w14:textId="22AA5456" w:rsidR="2FF9B92E" w:rsidRDefault="2FF9B92E" w:rsidP="2FF9B92E">
            <w:pPr>
              <w:spacing w:after="0"/>
              <w:jc w:val="center"/>
              <w:rPr>
                <w:rFonts w:ascii="Aptos Narrow" w:eastAsia="Aptos Narrow" w:hAnsi="Aptos Narrow" w:cs="Aptos Narrow"/>
                <w:b/>
                <w:color w:val="000000" w:themeColor="text1"/>
                <w:sz w:val="32"/>
                <w:szCs w:val="32"/>
              </w:rPr>
            </w:pPr>
            <w:r w:rsidRPr="08712493">
              <w:rPr>
                <w:rFonts w:ascii="Aptos Narrow" w:eastAsia="Aptos Narrow" w:hAnsi="Aptos Narrow" w:cs="Aptos Narrow"/>
                <w:b/>
                <w:color w:val="000000" w:themeColor="text1"/>
                <w:sz w:val="28"/>
                <w:szCs w:val="28"/>
              </w:rPr>
              <w:t>Option 1</w:t>
            </w:r>
          </w:p>
        </w:tc>
        <w:tc>
          <w:tcPr>
            <w:tcW w:w="3450" w:type="dxa"/>
            <w:tcMar>
              <w:top w:w="15" w:type="dxa"/>
              <w:left w:w="15" w:type="dxa"/>
              <w:right w:w="15" w:type="dxa"/>
            </w:tcMar>
            <w:vAlign w:val="center"/>
          </w:tcPr>
          <w:p w14:paraId="08AA1A1D" w14:textId="5A1DD3B5" w:rsidR="2FF9B92E" w:rsidRDefault="2FF9B92E" w:rsidP="2FF9B92E">
            <w:pPr>
              <w:spacing w:after="0"/>
              <w:jc w:val="center"/>
              <w:rPr>
                <w:rFonts w:ascii="Aptos Narrow" w:eastAsia="Aptos Narrow" w:hAnsi="Aptos Narrow" w:cs="Aptos Narrow"/>
                <w:b/>
                <w:color w:val="000000" w:themeColor="text1"/>
                <w:sz w:val="32"/>
                <w:szCs w:val="32"/>
              </w:rPr>
            </w:pPr>
            <w:r w:rsidRPr="08712493">
              <w:rPr>
                <w:rFonts w:ascii="Aptos Narrow" w:eastAsia="Aptos Narrow" w:hAnsi="Aptos Narrow" w:cs="Aptos Narrow"/>
                <w:b/>
                <w:color w:val="000000" w:themeColor="text1"/>
                <w:sz w:val="28"/>
                <w:szCs w:val="28"/>
              </w:rPr>
              <w:t>Option 2</w:t>
            </w:r>
          </w:p>
        </w:tc>
      </w:tr>
      <w:tr w:rsidR="00224869" w14:paraId="68B85E73" w14:textId="175256B2" w:rsidTr="6C7DC01B">
        <w:trPr>
          <w:trHeight w:val="300"/>
        </w:trPr>
        <w:tc>
          <w:tcPr>
            <w:tcW w:w="2745" w:type="dxa"/>
            <w:tcMar>
              <w:top w:w="15" w:type="dxa"/>
              <w:left w:w="15" w:type="dxa"/>
              <w:right w:w="15" w:type="dxa"/>
            </w:tcMar>
            <w:vAlign w:val="center"/>
          </w:tcPr>
          <w:p w14:paraId="211A9800" w14:textId="3F19106C" w:rsidR="2FF9B92E" w:rsidRDefault="4BB28E0D" w:rsidP="4BB28E0D">
            <w:pPr>
              <w:pStyle w:val="ListParagraph"/>
              <w:numPr>
                <w:ilvl w:val="0"/>
                <w:numId w:val="4"/>
              </w:numPr>
              <w:spacing w:after="0"/>
              <w:rPr>
                <w:rFonts w:ascii="Aptos Narrow" w:eastAsia="Aptos Narrow" w:hAnsi="Aptos Narrow" w:cs="Aptos Narrow"/>
                <w:b/>
                <w:color w:val="000000" w:themeColor="text1"/>
                <w:sz w:val="22"/>
                <w:szCs w:val="22"/>
              </w:rPr>
            </w:pPr>
            <w:r w:rsidRPr="4BB28E0D">
              <w:rPr>
                <w:rFonts w:ascii="Aptos Narrow" w:eastAsia="Aptos Narrow" w:hAnsi="Aptos Narrow" w:cs="Aptos Narrow"/>
                <w:b/>
                <w:bCs/>
                <w:color w:val="000000" w:themeColor="text1"/>
                <w:sz w:val="22"/>
                <w:szCs w:val="22"/>
              </w:rPr>
              <w:t>Scaler</w:t>
            </w:r>
          </w:p>
        </w:tc>
        <w:tc>
          <w:tcPr>
            <w:tcW w:w="3165" w:type="dxa"/>
            <w:tcMar>
              <w:top w:w="15" w:type="dxa"/>
              <w:left w:w="15" w:type="dxa"/>
              <w:right w:w="15" w:type="dxa"/>
            </w:tcMar>
            <w:vAlign w:val="center"/>
          </w:tcPr>
          <w:p w14:paraId="415A329A" w14:textId="35EB3C9C" w:rsidR="2FF9B92E" w:rsidRDefault="2FF9B92E" w:rsidP="00C76A22">
            <w:pPr>
              <w:spacing w:after="0"/>
              <w:jc w:val="center"/>
            </w:pPr>
            <w:r w:rsidRPr="2FF9B92E">
              <w:rPr>
                <w:color w:val="000000" w:themeColor="text1"/>
                <w:sz w:val="20"/>
                <w:szCs w:val="20"/>
              </w:rPr>
              <w:t>StandardScaler()</w:t>
            </w:r>
          </w:p>
        </w:tc>
        <w:tc>
          <w:tcPr>
            <w:tcW w:w="3450" w:type="dxa"/>
            <w:tcMar>
              <w:top w:w="15" w:type="dxa"/>
              <w:left w:w="15" w:type="dxa"/>
              <w:right w:w="15" w:type="dxa"/>
            </w:tcMar>
            <w:vAlign w:val="center"/>
          </w:tcPr>
          <w:p w14:paraId="621EDF75" w14:textId="3C421656" w:rsidR="2FF9B92E" w:rsidRDefault="2FF9B92E" w:rsidP="00C76A22">
            <w:pPr>
              <w:spacing w:after="0"/>
              <w:jc w:val="center"/>
            </w:pPr>
            <w:r w:rsidRPr="2FF9B92E">
              <w:rPr>
                <w:color w:val="000000" w:themeColor="text1"/>
                <w:sz w:val="20"/>
                <w:szCs w:val="20"/>
              </w:rPr>
              <w:t>MinMaxScaler()</w:t>
            </w:r>
          </w:p>
        </w:tc>
      </w:tr>
      <w:tr w:rsidR="00224869" w14:paraId="606668E4" w14:textId="3291309B" w:rsidTr="6C7DC01B">
        <w:trPr>
          <w:trHeight w:val="300"/>
        </w:trPr>
        <w:tc>
          <w:tcPr>
            <w:tcW w:w="2745" w:type="dxa"/>
            <w:tcMar>
              <w:top w:w="15" w:type="dxa"/>
              <w:left w:w="15" w:type="dxa"/>
              <w:right w:w="15" w:type="dxa"/>
            </w:tcMar>
            <w:vAlign w:val="center"/>
          </w:tcPr>
          <w:p w14:paraId="15311FFA" w14:textId="201F3043" w:rsidR="2FF9B92E" w:rsidRDefault="2FF9B92E" w:rsidP="4BB28E0D">
            <w:pPr>
              <w:pStyle w:val="ListParagraph"/>
              <w:numPr>
                <w:ilvl w:val="0"/>
                <w:numId w:val="4"/>
              </w:numPr>
              <w:spacing w:after="0"/>
              <w:rPr>
                <w:rFonts w:ascii="Aptos Narrow" w:eastAsia="Aptos Narrow" w:hAnsi="Aptos Narrow" w:cs="Aptos Narrow"/>
                <w:b/>
                <w:color w:val="000000" w:themeColor="text1"/>
                <w:sz w:val="22"/>
                <w:szCs w:val="22"/>
              </w:rPr>
            </w:pPr>
            <w:r w:rsidRPr="2FF9B92E">
              <w:rPr>
                <w:rFonts w:ascii="Aptos Narrow" w:eastAsia="Aptos Narrow" w:hAnsi="Aptos Narrow" w:cs="Aptos Narrow"/>
                <w:b/>
                <w:bCs/>
                <w:color w:val="000000" w:themeColor="text1"/>
                <w:sz w:val="22"/>
                <w:szCs w:val="22"/>
              </w:rPr>
              <w:t>PCA</w:t>
            </w:r>
          </w:p>
        </w:tc>
        <w:tc>
          <w:tcPr>
            <w:tcW w:w="3165" w:type="dxa"/>
            <w:tcMar>
              <w:top w:w="15" w:type="dxa"/>
              <w:left w:w="15" w:type="dxa"/>
              <w:right w:w="15" w:type="dxa"/>
            </w:tcMar>
            <w:vAlign w:val="center"/>
          </w:tcPr>
          <w:p w14:paraId="4E21B74F" w14:textId="666077F6" w:rsidR="2FF9B92E" w:rsidRDefault="2FF9B92E" w:rsidP="00C76A22">
            <w:pPr>
              <w:spacing w:after="0"/>
              <w:rPr>
                <w:color w:val="000000" w:themeColor="text1"/>
                <w:sz w:val="20"/>
                <w:szCs w:val="20"/>
              </w:rPr>
            </w:pPr>
            <w:r w:rsidRPr="2FF9B92E">
              <w:rPr>
                <w:color w:val="000000" w:themeColor="text1"/>
                <w:sz w:val="20"/>
                <w:szCs w:val="20"/>
              </w:rPr>
              <w:t>PCA(n_components=</w:t>
            </w:r>
            <w:r w:rsidR="0B29477C" w:rsidRPr="1473D11E">
              <w:rPr>
                <w:color w:val="000000" w:themeColor="text1"/>
                <w:sz w:val="20"/>
                <w:szCs w:val="20"/>
              </w:rPr>
              <w:t>8</w:t>
            </w:r>
            <w:r w:rsidRPr="2FF9B92E">
              <w:rPr>
                <w:color w:val="000000" w:themeColor="text1"/>
                <w:sz w:val="20"/>
                <w:szCs w:val="20"/>
              </w:rPr>
              <w:t>)</w:t>
            </w:r>
          </w:p>
        </w:tc>
        <w:tc>
          <w:tcPr>
            <w:tcW w:w="3450" w:type="dxa"/>
            <w:tcMar>
              <w:top w:w="15" w:type="dxa"/>
              <w:left w:w="15" w:type="dxa"/>
              <w:right w:w="15" w:type="dxa"/>
            </w:tcMar>
            <w:vAlign w:val="center"/>
          </w:tcPr>
          <w:p w14:paraId="22D19027" w14:textId="47C896AA" w:rsidR="2FF9B92E" w:rsidRDefault="2FF9B92E" w:rsidP="00C76A22">
            <w:pPr>
              <w:spacing w:after="0"/>
              <w:jc w:val="center"/>
              <w:rPr>
                <w:color w:val="000000" w:themeColor="text1"/>
                <w:sz w:val="20"/>
                <w:szCs w:val="20"/>
              </w:rPr>
            </w:pPr>
            <w:r w:rsidRPr="2FF9B92E">
              <w:rPr>
                <w:color w:val="000000" w:themeColor="text1"/>
                <w:sz w:val="20"/>
                <w:szCs w:val="20"/>
              </w:rPr>
              <w:t>PCA(n_components=</w:t>
            </w:r>
            <w:r w:rsidR="1C98D58B" w:rsidRPr="1473D11E">
              <w:rPr>
                <w:color w:val="000000" w:themeColor="text1"/>
                <w:sz w:val="20"/>
                <w:szCs w:val="20"/>
              </w:rPr>
              <w:t>16</w:t>
            </w:r>
            <w:r w:rsidRPr="2FF9B92E">
              <w:rPr>
                <w:color w:val="000000" w:themeColor="text1"/>
                <w:sz w:val="20"/>
                <w:szCs w:val="20"/>
              </w:rPr>
              <w:t>)</w:t>
            </w:r>
          </w:p>
        </w:tc>
      </w:tr>
      <w:tr w:rsidR="00224869" w14:paraId="6835AA47" w14:textId="407557D5" w:rsidTr="6C7DC01B">
        <w:trPr>
          <w:trHeight w:val="300"/>
        </w:trPr>
        <w:tc>
          <w:tcPr>
            <w:tcW w:w="2745" w:type="dxa"/>
            <w:tcMar>
              <w:top w:w="15" w:type="dxa"/>
              <w:left w:w="15" w:type="dxa"/>
              <w:right w:w="15" w:type="dxa"/>
            </w:tcMar>
            <w:vAlign w:val="center"/>
          </w:tcPr>
          <w:p w14:paraId="38DAF817" w14:textId="6C8457A4" w:rsidR="2FF9B92E" w:rsidRDefault="2FF9B92E" w:rsidP="3BAD9A03">
            <w:pPr>
              <w:pStyle w:val="ListParagraph"/>
              <w:numPr>
                <w:ilvl w:val="0"/>
                <w:numId w:val="4"/>
              </w:numPr>
              <w:spacing w:after="0"/>
              <w:rPr>
                <w:rFonts w:ascii="Aptos Narrow" w:eastAsia="Aptos Narrow" w:hAnsi="Aptos Narrow" w:cs="Aptos Narrow"/>
                <w:b/>
                <w:color w:val="000000" w:themeColor="text1"/>
                <w:sz w:val="22"/>
                <w:szCs w:val="22"/>
              </w:rPr>
            </w:pPr>
            <w:r w:rsidRPr="2FF9B92E">
              <w:rPr>
                <w:rFonts w:ascii="Aptos Narrow" w:eastAsia="Aptos Narrow" w:hAnsi="Aptos Narrow" w:cs="Aptos Narrow"/>
                <w:b/>
                <w:bCs/>
                <w:color w:val="000000" w:themeColor="text1"/>
                <w:sz w:val="22"/>
                <w:szCs w:val="22"/>
              </w:rPr>
              <w:t>Feature Selection</w:t>
            </w:r>
          </w:p>
        </w:tc>
        <w:tc>
          <w:tcPr>
            <w:tcW w:w="3165" w:type="dxa"/>
            <w:tcMar>
              <w:top w:w="15" w:type="dxa"/>
              <w:left w:w="15" w:type="dxa"/>
              <w:right w:w="15" w:type="dxa"/>
            </w:tcMar>
            <w:vAlign w:val="center"/>
          </w:tcPr>
          <w:p w14:paraId="722CF5B0" w14:textId="48FE10F7" w:rsidR="2FF9B92E" w:rsidRDefault="2FF9B92E" w:rsidP="2FF9B92E">
            <w:pPr>
              <w:spacing w:after="0"/>
            </w:pPr>
            <w:r w:rsidRPr="2FF9B92E">
              <w:rPr>
                <w:color w:val="000000" w:themeColor="text1"/>
                <w:sz w:val="20"/>
                <w:szCs w:val="20"/>
              </w:rPr>
              <w:t>SelectKBest(k=8)</w:t>
            </w:r>
          </w:p>
        </w:tc>
        <w:tc>
          <w:tcPr>
            <w:tcW w:w="3450" w:type="dxa"/>
            <w:tcMar>
              <w:top w:w="15" w:type="dxa"/>
              <w:left w:w="15" w:type="dxa"/>
              <w:right w:w="15" w:type="dxa"/>
            </w:tcMar>
            <w:vAlign w:val="center"/>
          </w:tcPr>
          <w:p w14:paraId="7E38B133" w14:textId="7514029F" w:rsidR="2FF9B92E" w:rsidRDefault="2FF9B92E" w:rsidP="00C76A22">
            <w:pPr>
              <w:spacing w:after="0"/>
              <w:jc w:val="center"/>
            </w:pPr>
            <w:r w:rsidRPr="2FF9B92E">
              <w:rPr>
                <w:color w:val="000000" w:themeColor="text1"/>
                <w:sz w:val="20"/>
                <w:szCs w:val="20"/>
              </w:rPr>
              <w:t>VarianceThreshold(threshold=0.2)</w:t>
            </w:r>
          </w:p>
        </w:tc>
      </w:tr>
    </w:tbl>
    <w:p w14:paraId="3FF06EE3" w14:textId="4BB55A0B" w:rsidR="5C016D53" w:rsidRDefault="5C016D53" w:rsidP="587CB1BC">
      <w:pPr>
        <w:pStyle w:val="Caption"/>
        <w:jc w:val="center"/>
      </w:pPr>
      <w:r>
        <w:t xml:space="preserve">Table </w:t>
      </w:r>
      <w:r w:rsidR="005D77CF">
        <w:t>3</w:t>
      </w:r>
      <w:r>
        <w:t xml:space="preserve">: Preprocessing step options explored </w:t>
      </w:r>
      <w:r w:rsidR="2B420104">
        <w:t xml:space="preserve">in grid searches </w:t>
      </w:r>
      <w:r>
        <w:t>for MLP Classifier</w:t>
      </w:r>
    </w:p>
    <w:tbl>
      <w:tblPr>
        <w:tblW w:w="6953"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385"/>
        <w:gridCol w:w="2161"/>
        <w:gridCol w:w="2407"/>
      </w:tblGrid>
      <w:tr w:rsidR="4938D721" w14:paraId="71EB36E3" w14:textId="5D370A99" w:rsidTr="00C76A22">
        <w:trPr>
          <w:trHeight w:val="375"/>
          <w:jc w:val="center"/>
        </w:trPr>
        <w:tc>
          <w:tcPr>
            <w:tcW w:w="2385" w:type="dxa"/>
            <w:tcMar>
              <w:top w:w="15" w:type="dxa"/>
              <w:left w:w="15" w:type="dxa"/>
              <w:right w:w="15" w:type="dxa"/>
            </w:tcMar>
            <w:vAlign w:val="center"/>
          </w:tcPr>
          <w:p w14:paraId="2CBA5BDA" w14:textId="66474DFF" w:rsidR="7E564BE8" w:rsidRDefault="16FDC561" w:rsidP="00C76A22">
            <w:pPr>
              <w:spacing w:after="0"/>
              <w:jc w:val="center"/>
              <w:rPr>
                <w:rFonts w:ascii="Aptos Narrow" w:eastAsia="Aptos Narrow" w:hAnsi="Aptos Narrow" w:cs="Aptos Narrow"/>
                <w:b/>
                <w:color w:val="000000" w:themeColor="text1"/>
                <w:sz w:val="28"/>
                <w:szCs w:val="28"/>
              </w:rPr>
            </w:pPr>
            <w:r w:rsidRPr="3E4D44E3">
              <w:rPr>
                <w:rFonts w:ascii="Aptos Narrow" w:eastAsia="Aptos Narrow" w:hAnsi="Aptos Narrow" w:cs="Aptos Narrow"/>
                <w:b/>
                <w:color w:val="000000" w:themeColor="text1"/>
                <w:sz w:val="28"/>
                <w:szCs w:val="28"/>
              </w:rPr>
              <w:t xml:space="preserve">MLP </w:t>
            </w:r>
            <w:r w:rsidR="70189A08" w:rsidRPr="3E4D44E3">
              <w:rPr>
                <w:rFonts w:ascii="Aptos Narrow" w:eastAsia="Aptos Narrow" w:hAnsi="Aptos Narrow" w:cs="Aptos Narrow"/>
                <w:b/>
                <w:color w:val="000000" w:themeColor="text1"/>
                <w:sz w:val="28"/>
                <w:szCs w:val="28"/>
              </w:rPr>
              <w:t>Parameter</w:t>
            </w:r>
          </w:p>
        </w:tc>
        <w:tc>
          <w:tcPr>
            <w:tcW w:w="2161" w:type="dxa"/>
            <w:tcMar>
              <w:top w:w="15" w:type="dxa"/>
              <w:left w:w="15" w:type="dxa"/>
              <w:right w:w="15" w:type="dxa"/>
            </w:tcMar>
            <w:vAlign w:val="center"/>
          </w:tcPr>
          <w:p w14:paraId="64E22B40" w14:textId="3FE6CC22" w:rsidR="7E564BE8" w:rsidRDefault="7E564BE8" w:rsidP="6369E6AB">
            <w:pPr>
              <w:spacing w:after="0"/>
              <w:jc w:val="center"/>
              <w:rPr>
                <w:rFonts w:ascii="Aptos Narrow" w:eastAsia="Aptos Narrow" w:hAnsi="Aptos Narrow" w:cs="Aptos Narrow"/>
                <w:b/>
                <w:color w:val="000000" w:themeColor="text1"/>
                <w:sz w:val="32"/>
                <w:szCs w:val="32"/>
              </w:rPr>
            </w:pPr>
            <w:r w:rsidRPr="3E4D44E3">
              <w:rPr>
                <w:rFonts w:ascii="Aptos Narrow" w:eastAsia="Aptos Narrow" w:hAnsi="Aptos Narrow" w:cs="Aptos Narrow"/>
                <w:b/>
                <w:color w:val="000000" w:themeColor="text1"/>
                <w:sz w:val="28"/>
                <w:szCs w:val="28"/>
              </w:rPr>
              <w:t>Option 1</w:t>
            </w:r>
          </w:p>
        </w:tc>
        <w:tc>
          <w:tcPr>
            <w:tcW w:w="2407" w:type="dxa"/>
            <w:tcMar>
              <w:top w:w="15" w:type="dxa"/>
              <w:left w:w="15" w:type="dxa"/>
              <w:right w:w="15" w:type="dxa"/>
            </w:tcMar>
            <w:vAlign w:val="center"/>
          </w:tcPr>
          <w:p w14:paraId="37884582" w14:textId="632D26CC" w:rsidR="7E564BE8" w:rsidRDefault="7E564BE8" w:rsidP="6369E6AB">
            <w:pPr>
              <w:spacing w:after="0"/>
              <w:jc w:val="center"/>
              <w:rPr>
                <w:rFonts w:ascii="Aptos Narrow" w:eastAsia="Aptos Narrow" w:hAnsi="Aptos Narrow" w:cs="Aptos Narrow"/>
                <w:b/>
                <w:color w:val="000000" w:themeColor="text1"/>
                <w:sz w:val="32"/>
                <w:szCs w:val="32"/>
              </w:rPr>
            </w:pPr>
            <w:r w:rsidRPr="3E4D44E3">
              <w:rPr>
                <w:rFonts w:ascii="Aptos Narrow" w:eastAsia="Aptos Narrow" w:hAnsi="Aptos Narrow" w:cs="Aptos Narrow"/>
                <w:b/>
                <w:color w:val="000000" w:themeColor="text1"/>
                <w:sz w:val="28"/>
                <w:szCs w:val="28"/>
              </w:rPr>
              <w:t>Option 2</w:t>
            </w:r>
          </w:p>
        </w:tc>
      </w:tr>
      <w:tr w:rsidR="4938D721" w14:paraId="3E7CBF2B" w14:textId="65D5E190" w:rsidTr="00C76A22">
        <w:trPr>
          <w:trHeight w:val="300"/>
          <w:jc w:val="center"/>
        </w:trPr>
        <w:tc>
          <w:tcPr>
            <w:tcW w:w="2385" w:type="dxa"/>
            <w:tcMar>
              <w:top w:w="15" w:type="dxa"/>
              <w:left w:w="15" w:type="dxa"/>
              <w:right w:w="15" w:type="dxa"/>
            </w:tcMar>
            <w:vAlign w:val="center"/>
          </w:tcPr>
          <w:p w14:paraId="4C381991" w14:textId="4DDACA03" w:rsidR="7E564BE8" w:rsidRDefault="7E564BE8" w:rsidP="00C76A22">
            <w:pPr>
              <w:spacing w:after="0"/>
              <w:jc w:val="center"/>
            </w:pPr>
            <w:r w:rsidRPr="7E564BE8">
              <w:rPr>
                <w:rFonts w:ascii="Aptos Narrow" w:eastAsia="Aptos Narrow" w:hAnsi="Aptos Narrow" w:cs="Aptos Narrow"/>
                <w:b/>
                <w:bCs/>
                <w:color w:val="000000" w:themeColor="text1"/>
                <w:sz w:val="22"/>
                <w:szCs w:val="22"/>
              </w:rPr>
              <w:t>MLP Hidden Layer Sizes</w:t>
            </w:r>
          </w:p>
        </w:tc>
        <w:tc>
          <w:tcPr>
            <w:tcW w:w="2161" w:type="dxa"/>
            <w:tcMar>
              <w:top w:w="15" w:type="dxa"/>
              <w:left w:w="15" w:type="dxa"/>
              <w:right w:w="15" w:type="dxa"/>
            </w:tcMar>
            <w:vAlign w:val="center"/>
          </w:tcPr>
          <w:p w14:paraId="4F0E1716" w14:textId="5DE58414" w:rsidR="7E564BE8" w:rsidRDefault="7E564BE8" w:rsidP="00C76A22">
            <w:pPr>
              <w:spacing w:after="0"/>
              <w:jc w:val="center"/>
            </w:pPr>
            <w:r w:rsidRPr="7E564BE8">
              <w:rPr>
                <w:color w:val="000000" w:themeColor="text1"/>
                <w:sz w:val="20"/>
                <w:szCs w:val="20"/>
              </w:rPr>
              <w:t>(50,)</w:t>
            </w:r>
          </w:p>
        </w:tc>
        <w:tc>
          <w:tcPr>
            <w:tcW w:w="2407" w:type="dxa"/>
            <w:tcMar>
              <w:top w:w="15" w:type="dxa"/>
              <w:left w:w="15" w:type="dxa"/>
              <w:right w:w="15" w:type="dxa"/>
            </w:tcMar>
            <w:vAlign w:val="center"/>
          </w:tcPr>
          <w:p w14:paraId="1A27C554" w14:textId="7AC4AAD1" w:rsidR="7E564BE8" w:rsidRDefault="286B5E82" w:rsidP="00C76A22">
            <w:pPr>
              <w:spacing w:after="0"/>
              <w:jc w:val="center"/>
              <w:rPr>
                <w:color w:val="000000" w:themeColor="text1"/>
                <w:sz w:val="20"/>
                <w:szCs w:val="20"/>
              </w:rPr>
            </w:pPr>
            <w:r w:rsidRPr="1473D11E">
              <w:rPr>
                <w:color w:val="000000" w:themeColor="text1"/>
                <w:sz w:val="20"/>
                <w:szCs w:val="20"/>
              </w:rPr>
              <w:t>(</w:t>
            </w:r>
            <w:r w:rsidR="4D9B434B" w:rsidRPr="1473D11E">
              <w:rPr>
                <w:color w:val="000000" w:themeColor="text1"/>
                <w:sz w:val="20"/>
                <w:szCs w:val="20"/>
              </w:rPr>
              <w:t>50</w:t>
            </w:r>
            <w:r w:rsidRPr="1473D11E">
              <w:rPr>
                <w:color w:val="000000" w:themeColor="text1"/>
                <w:sz w:val="20"/>
                <w:szCs w:val="20"/>
              </w:rPr>
              <w:t>,</w:t>
            </w:r>
            <w:r w:rsidR="3435CC53" w:rsidRPr="1473D11E">
              <w:rPr>
                <w:color w:val="000000" w:themeColor="text1"/>
                <w:sz w:val="20"/>
                <w:szCs w:val="20"/>
              </w:rPr>
              <w:t>50</w:t>
            </w:r>
            <w:r w:rsidRPr="1473D11E">
              <w:rPr>
                <w:color w:val="000000" w:themeColor="text1"/>
                <w:sz w:val="20"/>
                <w:szCs w:val="20"/>
              </w:rPr>
              <w:t>)</w:t>
            </w:r>
          </w:p>
        </w:tc>
      </w:tr>
      <w:tr w:rsidR="4938D721" w14:paraId="70D046A9" w14:textId="0F66A4F9" w:rsidTr="00C76A22">
        <w:trPr>
          <w:trHeight w:val="300"/>
          <w:jc w:val="center"/>
        </w:trPr>
        <w:tc>
          <w:tcPr>
            <w:tcW w:w="2385" w:type="dxa"/>
            <w:tcMar>
              <w:top w:w="15" w:type="dxa"/>
              <w:left w:w="15" w:type="dxa"/>
              <w:right w:w="15" w:type="dxa"/>
            </w:tcMar>
            <w:vAlign w:val="center"/>
          </w:tcPr>
          <w:p w14:paraId="04BB7188" w14:textId="050AD894" w:rsidR="7E564BE8" w:rsidRDefault="7E564BE8" w:rsidP="00C76A22">
            <w:pPr>
              <w:spacing w:after="0"/>
              <w:jc w:val="center"/>
            </w:pPr>
            <w:r w:rsidRPr="7E564BE8">
              <w:rPr>
                <w:rFonts w:ascii="Aptos Narrow" w:eastAsia="Aptos Narrow" w:hAnsi="Aptos Narrow" w:cs="Aptos Narrow"/>
                <w:b/>
                <w:bCs/>
                <w:color w:val="000000" w:themeColor="text1"/>
                <w:sz w:val="22"/>
                <w:szCs w:val="22"/>
              </w:rPr>
              <w:t>MLP Activation</w:t>
            </w:r>
          </w:p>
        </w:tc>
        <w:tc>
          <w:tcPr>
            <w:tcW w:w="2161" w:type="dxa"/>
            <w:tcMar>
              <w:top w:w="15" w:type="dxa"/>
              <w:left w:w="15" w:type="dxa"/>
              <w:right w:w="15" w:type="dxa"/>
            </w:tcMar>
            <w:vAlign w:val="center"/>
          </w:tcPr>
          <w:p w14:paraId="3077FF08" w14:textId="0E4AE1D6" w:rsidR="7E564BE8" w:rsidRDefault="7E564BE8" w:rsidP="00C76A22">
            <w:pPr>
              <w:spacing w:after="0"/>
              <w:jc w:val="center"/>
              <w:rPr>
                <w:color w:val="000000" w:themeColor="text1"/>
                <w:sz w:val="20"/>
                <w:szCs w:val="20"/>
              </w:rPr>
            </w:pPr>
            <w:r w:rsidRPr="7E564BE8">
              <w:rPr>
                <w:color w:val="000000" w:themeColor="text1"/>
                <w:sz w:val="20"/>
                <w:szCs w:val="20"/>
              </w:rPr>
              <w:t>relu</w:t>
            </w:r>
          </w:p>
        </w:tc>
        <w:tc>
          <w:tcPr>
            <w:tcW w:w="2407" w:type="dxa"/>
            <w:tcMar>
              <w:top w:w="15" w:type="dxa"/>
              <w:left w:w="15" w:type="dxa"/>
              <w:right w:w="15" w:type="dxa"/>
            </w:tcMar>
            <w:vAlign w:val="center"/>
          </w:tcPr>
          <w:p w14:paraId="229926BE" w14:textId="74E20837" w:rsidR="7E564BE8" w:rsidRDefault="7E564BE8" w:rsidP="00C76A22">
            <w:pPr>
              <w:spacing w:after="0"/>
              <w:jc w:val="center"/>
            </w:pPr>
            <w:r w:rsidRPr="7E564BE8">
              <w:rPr>
                <w:color w:val="000000" w:themeColor="text1"/>
                <w:sz w:val="20"/>
                <w:szCs w:val="20"/>
              </w:rPr>
              <w:t>tanh</w:t>
            </w:r>
          </w:p>
        </w:tc>
      </w:tr>
      <w:tr w:rsidR="4938D721" w14:paraId="5D80352C" w14:textId="286A8154" w:rsidTr="00C76A22">
        <w:trPr>
          <w:trHeight w:val="300"/>
          <w:jc w:val="center"/>
        </w:trPr>
        <w:tc>
          <w:tcPr>
            <w:tcW w:w="2385" w:type="dxa"/>
            <w:tcMar>
              <w:top w:w="15" w:type="dxa"/>
              <w:left w:w="15" w:type="dxa"/>
              <w:right w:w="15" w:type="dxa"/>
            </w:tcMar>
            <w:vAlign w:val="center"/>
          </w:tcPr>
          <w:p w14:paraId="3F822E11" w14:textId="3BAA5792" w:rsidR="7E564BE8" w:rsidRDefault="7E564BE8" w:rsidP="00C76A22">
            <w:pPr>
              <w:spacing w:after="0"/>
              <w:jc w:val="center"/>
            </w:pPr>
            <w:r w:rsidRPr="7E564BE8">
              <w:rPr>
                <w:rFonts w:ascii="Aptos Narrow" w:eastAsia="Aptos Narrow" w:hAnsi="Aptos Narrow" w:cs="Aptos Narrow"/>
                <w:b/>
                <w:bCs/>
                <w:color w:val="000000" w:themeColor="text1"/>
                <w:sz w:val="22"/>
                <w:szCs w:val="22"/>
              </w:rPr>
              <w:t>MLP Solver</w:t>
            </w:r>
          </w:p>
        </w:tc>
        <w:tc>
          <w:tcPr>
            <w:tcW w:w="2161" w:type="dxa"/>
            <w:tcMar>
              <w:top w:w="15" w:type="dxa"/>
              <w:left w:w="15" w:type="dxa"/>
              <w:right w:w="15" w:type="dxa"/>
            </w:tcMar>
            <w:vAlign w:val="center"/>
          </w:tcPr>
          <w:p w14:paraId="6D2E07D3" w14:textId="0DBEDD51" w:rsidR="7E564BE8" w:rsidRDefault="7E564BE8" w:rsidP="00C76A22">
            <w:pPr>
              <w:spacing w:after="0"/>
              <w:jc w:val="center"/>
              <w:rPr>
                <w:color w:val="000000" w:themeColor="text1"/>
                <w:sz w:val="20"/>
                <w:szCs w:val="20"/>
              </w:rPr>
            </w:pPr>
            <w:r w:rsidRPr="7E564BE8">
              <w:rPr>
                <w:color w:val="000000" w:themeColor="text1"/>
                <w:sz w:val="20"/>
                <w:szCs w:val="20"/>
              </w:rPr>
              <w:t>adam</w:t>
            </w:r>
          </w:p>
        </w:tc>
        <w:tc>
          <w:tcPr>
            <w:tcW w:w="2407" w:type="dxa"/>
            <w:tcMar>
              <w:top w:w="15" w:type="dxa"/>
              <w:left w:w="15" w:type="dxa"/>
              <w:right w:w="15" w:type="dxa"/>
            </w:tcMar>
            <w:vAlign w:val="center"/>
          </w:tcPr>
          <w:p w14:paraId="0DCA2FC5" w14:textId="3C16362A" w:rsidR="7E564BE8" w:rsidRDefault="7E564BE8" w:rsidP="00C76A22">
            <w:pPr>
              <w:spacing w:after="0"/>
              <w:jc w:val="center"/>
              <w:rPr>
                <w:color w:val="000000" w:themeColor="text1"/>
                <w:sz w:val="20"/>
                <w:szCs w:val="20"/>
              </w:rPr>
            </w:pPr>
            <w:r w:rsidRPr="7E564BE8">
              <w:rPr>
                <w:color w:val="000000" w:themeColor="text1"/>
                <w:sz w:val="20"/>
                <w:szCs w:val="20"/>
              </w:rPr>
              <w:t>sgd</w:t>
            </w:r>
          </w:p>
        </w:tc>
      </w:tr>
      <w:tr w:rsidR="4938D721" w14:paraId="70B3F576" w14:textId="75FBC878" w:rsidTr="00C76A22">
        <w:trPr>
          <w:trHeight w:val="300"/>
          <w:jc w:val="center"/>
        </w:trPr>
        <w:tc>
          <w:tcPr>
            <w:tcW w:w="2385" w:type="dxa"/>
            <w:tcMar>
              <w:top w:w="15" w:type="dxa"/>
              <w:left w:w="15" w:type="dxa"/>
              <w:right w:w="15" w:type="dxa"/>
            </w:tcMar>
            <w:vAlign w:val="center"/>
          </w:tcPr>
          <w:p w14:paraId="3752D997" w14:textId="33D9D6FB" w:rsidR="7E564BE8" w:rsidRDefault="7E564BE8" w:rsidP="00C76A22">
            <w:pPr>
              <w:spacing w:after="0"/>
              <w:jc w:val="center"/>
            </w:pPr>
            <w:r w:rsidRPr="7E564BE8">
              <w:rPr>
                <w:rFonts w:ascii="Aptos Narrow" w:eastAsia="Aptos Narrow" w:hAnsi="Aptos Narrow" w:cs="Aptos Narrow"/>
                <w:b/>
                <w:bCs/>
                <w:color w:val="000000" w:themeColor="text1"/>
                <w:sz w:val="22"/>
                <w:szCs w:val="22"/>
              </w:rPr>
              <w:t>MLP Alpha</w:t>
            </w:r>
          </w:p>
        </w:tc>
        <w:tc>
          <w:tcPr>
            <w:tcW w:w="2161" w:type="dxa"/>
            <w:tcMar>
              <w:top w:w="15" w:type="dxa"/>
              <w:left w:w="15" w:type="dxa"/>
              <w:right w:w="15" w:type="dxa"/>
            </w:tcMar>
            <w:vAlign w:val="center"/>
          </w:tcPr>
          <w:p w14:paraId="4089BF5C" w14:textId="18A33D29" w:rsidR="7E564BE8" w:rsidRDefault="7E564BE8" w:rsidP="00C76A22">
            <w:pPr>
              <w:spacing w:after="0"/>
              <w:jc w:val="center"/>
            </w:pPr>
            <w:r w:rsidRPr="7E564BE8">
              <w:rPr>
                <w:color w:val="000000" w:themeColor="text1"/>
                <w:sz w:val="20"/>
                <w:szCs w:val="20"/>
              </w:rPr>
              <w:t>0.0001</w:t>
            </w:r>
          </w:p>
        </w:tc>
        <w:tc>
          <w:tcPr>
            <w:tcW w:w="2407" w:type="dxa"/>
            <w:tcMar>
              <w:top w:w="15" w:type="dxa"/>
              <w:left w:w="15" w:type="dxa"/>
              <w:right w:w="15" w:type="dxa"/>
            </w:tcMar>
            <w:vAlign w:val="center"/>
          </w:tcPr>
          <w:p w14:paraId="0EB5EBFB" w14:textId="1071101D" w:rsidR="7E564BE8" w:rsidRDefault="7E564BE8" w:rsidP="00C76A22">
            <w:pPr>
              <w:spacing w:after="0"/>
              <w:jc w:val="center"/>
            </w:pPr>
            <w:r w:rsidRPr="7E564BE8">
              <w:rPr>
                <w:color w:val="000000" w:themeColor="text1"/>
                <w:sz w:val="20"/>
                <w:szCs w:val="20"/>
              </w:rPr>
              <w:t>0.</w:t>
            </w:r>
            <w:r w:rsidR="286B5E82" w:rsidRPr="1473D11E">
              <w:rPr>
                <w:color w:val="000000" w:themeColor="text1"/>
                <w:sz w:val="20"/>
                <w:szCs w:val="20"/>
              </w:rPr>
              <w:t>01</w:t>
            </w:r>
          </w:p>
        </w:tc>
      </w:tr>
    </w:tbl>
    <w:p w14:paraId="4B67A36B" w14:textId="11CA48C9" w:rsidR="5ACBAE6D" w:rsidRDefault="38BE11A2" w:rsidP="06BFD121">
      <w:pPr>
        <w:pStyle w:val="Caption"/>
        <w:jc w:val="center"/>
      </w:pPr>
      <w:r>
        <w:t xml:space="preserve">Table </w:t>
      </w:r>
      <w:r w:rsidR="005D77CF">
        <w:t>4</w:t>
      </w:r>
      <w:r w:rsidR="4CA77F4C">
        <w:t xml:space="preserve">: </w:t>
      </w:r>
      <w:r w:rsidR="6388F86E">
        <w:t>MLP Classifier param</w:t>
      </w:r>
      <w:r w:rsidR="6F4A52C2">
        <w:t xml:space="preserve">eter options </w:t>
      </w:r>
      <w:r w:rsidR="4CA77F4C">
        <w:t>explored in grid searches for MLP Classifier</w:t>
      </w:r>
    </w:p>
    <w:p w14:paraId="7D9688AA" w14:textId="62D9C443" w:rsidR="5ACBAE6D" w:rsidRDefault="1C7C2923" w:rsidP="00BD3F9D">
      <w:pPr>
        <w:ind w:firstLine="720"/>
      </w:pPr>
      <w:r>
        <w:t>Experiments using c</w:t>
      </w:r>
      <w:r w:rsidR="31428B61">
        <w:t>ombinations of the options detailed above in Table 1 and Table 2 were</w:t>
      </w:r>
      <w:r w:rsidR="2F23685E">
        <w:t xml:space="preserve"> executed using </w:t>
      </w:r>
      <w:r w:rsidR="397F0149">
        <w:t xml:space="preserve">the </w:t>
      </w:r>
      <w:r w:rsidR="2F23685E" w:rsidRPr="6A65F6E0">
        <w:rPr>
          <w:i/>
          <w:iCs/>
        </w:rPr>
        <w:t>validation</w:t>
      </w:r>
      <w:r w:rsidR="2F23685E" w:rsidRPr="2E6FD9A9">
        <w:rPr>
          <w:i/>
          <w:iCs/>
        </w:rPr>
        <w:t>_scores</w:t>
      </w:r>
      <w:r w:rsidR="2F23685E" w:rsidRPr="56CE6C76">
        <w:rPr>
          <w:i/>
          <w:iCs/>
        </w:rPr>
        <w:t>()</w:t>
      </w:r>
      <w:r w:rsidR="46CF81B4" w:rsidRPr="6A65F6E0">
        <w:rPr>
          <w:i/>
          <w:iCs/>
        </w:rPr>
        <w:t xml:space="preserve"> </w:t>
      </w:r>
      <w:r w:rsidR="46CF81B4" w:rsidRPr="5AC6C8B5">
        <w:t>method from the common module</w:t>
      </w:r>
      <w:r w:rsidR="46CF81B4" w:rsidRPr="1240334E">
        <w:rPr>
          <w:i/>
          <w:iCs/>
        </w:rPr>
        <w:t xml:space="preserve">. </w:t>
      </w:r>
      <w:r w:rsidR="6011683B">
        <w:t>This yielded 385 results for each combination of parameters and scorer method.</w:t>
      </w:r>
      <w:r w:rsidR="520E9D1B">
        <w:t xml:space="preserve"> These results were combined by averaging the scores and standard deviation of scores for each three tests for each combination. This resulted in 128 results</w:t>
      </w:r>
      <w:r w:rsidR="09BC0420">
        <w:t xml:space="preserve"> </w:t>
      </w:r>
      <w:r w:rsidR="520E9D1B">
        <w:t>which for</w:t>
      </w:r>
      <w:r w:rsidR="0CD8F09A">
        <w:t xml:space="preserve"> brevity, </w:t>
      </w:r>
      <w:r w:rsidR="4CF80782">
        <w:t xml:space="preserve">only the top 10 are shown below in Table </w:t>
      </w:r>
      <w:r w:rsidR="00542212">
        <w:t>3</w:t>
      </w:r>
      <w:r w:rsidR="4CF80782">
        <w:t>.</w:t>
      </w:r>
    </w:p>
    <w:p w14:paraId="2F552C5F" w14:textId="3AE9D25C" w:rsidR="2CA39157" w:rsidRDefault="2CA39157" w:rsidP="2CA39157">
      <w:pPr>
        <w:ind w:firstLine="720"/>
      </w:pPr>
    </w:p>
    <w:p w14:paraId="395E5345" w14:textId="75B8C2B2" w:rsidR="05E25004" w:rsidRDefault="05E25004" w:rsidP="091792C5">
      <w:pPr>
        <w:pStyle w:val="Heading2"/>
      </w:pPr>
      <w:r>
        <w:t>Results</w:t>
      </w:r>
    </w:p>
    <w:p w14:paraId="062B585E" w14:textId="4DBFC49C" w:rsidR="02A6B9C2" w:rsidRDefault="02A6B9C2" w:rsidP="46295E0A">
      <w:r w:rsidRPr="46295E0A">
        <w:rPr>
          <w:i/>
          <w:iCs/>
        </w:rPr>
        <w:t>Unsupervised Learning</w:t>
      </w:r>
    </w:p>
    <w:p w14:paraId="42B58EDA" w14:textId="4ECD2818" w:rsidR="17A0B856" w:rsidRDefault="2D8702A3" w:rsidP="00637BE8">
      <w:pPr>
        <w:ind w:firstLine="720"/>
      </w:pPr>
      <w:r w:rsidRPr="17093055">
        <w:t xml:space="preserve">Data compression and initial </w:t>
      </w:r>
      <w:r w:rsidRPr="30ABB522">
        <w:t xml:space="preserve">visualization is done </w:t>
      </w:r>
      <w:r w:rsidRPr="07EB6360">
        <w:t xml:space="preserve">via </w:t>
      </w:r>
      <w:r w:rsidRPr="6C8BBBCA">
        <w:t>PCA.</w:t>
      </w:r>
      <w:r w:rsidRPr="0CA9B9F4">
        <w:t xml:space="preserve">  </w:t>
      </w:r>
      <w:r w:rsidRPr="08EE3ECC">
        <w:t xml:space="preserve">Figure 1 depicts a plot </w:t>
      </w:r>
      <w:r w:rsidRPr="17E81187">
        <w:t>showing how</w:t>
      </w:r>
      <w:r w:rsidRPr="421F4E0D">
        <w:t xml:space="preserve"> </w:t>
      </w:r>
      <w:r w:rsidRPr="0512E91D">
        <w:t xml:space="preserve">explained variance </w:t>
      </w:r>
      <w:r w:rsidR="5ED0BC09" w:rsidRPr="12337303">
        <w:t>changes as</w:t>
      </w:r>
      <w:r w:rsidR="5ED0BC09" w:rsidRPr="189D4B10">
        <w:t xml:space="preserve"> the number of components </w:t>
      </w:r>
      <w:r w:rsidR="5ED0BC09" w:rsidRPr="331F21A3">
        <w:t xml:space="preserve">increases.  </w:t>
      </w:r>
      <w:r w:rsidR="5ED0BC09" w:rsidRPr="2F93A146">
        <w:t xml:space="preserve">Little improvement for </w:t>
      </w:r>
      <w:r w:rsidR="5ED0BC09" w:rsidRPr="6436A979">
        <w:t xml:space="preserve">additional </w:t>
      </w:r>
      <w:r w:rsidR="5ED0BC09" w:rsidRPr="07EE6704">
        <w:t>components is</w:t>
      </w:r>
      <w:r w:rsidR="5ED0BC09" w:rsidRPr="441B5D41">
        <w:t xml:space="preserve"> observed beyond </w:t>
      </w:r>
      <w:r w:rsidR="5ED0BC09" w:rsidRPr="6E9F29C6">
        <w:t>analyzing the first 5 principal components</w:t>
      </w:r>
      <w:r w:rsidR="5ED0BC09" w:rsidRPr="582E3F80">
        <w:t>.</w:t>
      </w:r>
      <w:r w:rsidR="1F0982B4" w:rsidRPr="03A5CC66">
        <w:t xml:space="preserve">  Moreover, </w:t>
      </w:r>
      <w:r w:rsidR="1F0982B4" w:rsidRPr="064DAC1A">
        <w:t xml:space="preserve">Figure 1 also </w:t>
      </w:r>
      <w:r w:rsidR="1F0982B4" w:rsidRPr="32685E41">
        <w:t xml:space="preserve">shows minute </w:t>
      </w:r>
      <w:r w:rsidR="1F0982B4" w:rsidRPr="006A8F3B">
        <w:t xml:space="preserve">differences in explained </w:t>
      </w:r>
      <w:r w:rsidR="1F0982B4" w:rsidRPr="294D938D">
        <w:t xml:space="preserve">variance </w:t>
      </w:r>
      <w:r w:rsidR="1F0982B4" w:rsidRPr="294D938D">
        <w:lastRenderedPageBreak/>
        <w:t xml:space="preserve">among the three </w:t>
      </w:r>
      <w:r w:rsidR="1F0982B4" w:rsidRPr="5F22AFEC">
        <w:t xml:space="preserve">different dataset </w:t>
      </w:r>
      <w:r w:rsidR="1F0982B4" w:rsidRPr="602F549B">
        <w:t xml:space="preserve">transformations </w:t>
      </w:r>
      <w:r w:rsidR="1F0982B4" w:rsidRPr="11886C2B">
        <w:t xml:space="preserve">applied, namely Unscaled </w:t>
      </w:r>
      <w:r w:rsidR="1F0982B4" w:rsidRPr="60781852">
        <w:t xml:space="preserve">Data (US), </w:t>
      </w:r>
      <w:r w:rsidR="1F0982B4" w:rsidRPr="35FABE80">
        <w:t>Standard Scaled Data (SS</w:t>
      </w:r>
      <w:r w:rsidR="1F0982B4" w:rsidRPr="0315B2E1">
        <w:t xml:space="preserve">), and </w:t>
      </w:r>
      <w:r w:rsidR="1F0982B4" w:rsidRPr="6554CC63">
        <w:t>MinMax Scaled Data (MM</w:t>
      </w:r>
      <w:r w:rsidR="1F0982B4" w:rsidRPr="6CB84EC6">
        <w:t>).</w:t>
      </w:r>
    </w:p>
    <w:p w14:paraId="4D2D4159" w14:textId="71A8D7CB" w:rsidR="007659FF" w:rsidRDefault="6DB3F319" w:rsidP="007659FF">
      <w:pPr>
        <w:keepNext/>
        <w:jc w:val="center"/>
      </w:pPr>
      <w:r>
        <w:rPr>
          <w:noProof/>
        </w:rPr>
        <w:drawing>
          <wp:inline distT="0" distB="0" distL="0" distR="0" wp14:anchorId="652A5E80" wp14:editId="123DE3FB">
            <wp:extent cx="2760954" cy="2187376"/>
            <wp:effectExtent l="0" t="0" r="0" b="0"/>
            <wp:docPr id="282274255" name="Picture 28227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274255"/>
                    <pic:cNvPicPr/>
                  </pic:nvPicPr>
                  <pic:blipFill>
                    <a:blip r:embed="rId9">
                      <a:extLst>
                        <a:ext uri="{28A0092B-C50C-407E-A947-70E740481C1C}">
                          <a14:useLocalDpi xmlns:a14="http://schemas.microsoft.com/office/drawing/2010/main" val="0"/>
                        </a:ext>
                      </a:extLst>
                    </a:blip>
                    <a:stretch>
                      <a:fillRect/>
                    </a:stretch>
                  </pic:blipFill>
                  <pic:spPr>
                    <a:xfrm>
                      <a:off x="0" y="0"/>
                      <a:ext cx="2760954" cy="2187376"/>
                    </a:xfrm>
                    <a:prstGeom prst="rect">
                      <a:avLst/>
                    </a:prstGeom>
                  </pic:spPr>
                </pic:pic>
              </a:graphicData>
            </a:graphic>
          </wp:inline>
        </w:drawing>
      </w:r>
    </w:p>
    <w:p w14:paraId="2491B339" w14:textId="49491B49" w:rsidR="6DB3F319" w:rsidRDefault="007659FF" w:rsidP="007659FF">
      <w:pPr>
        <w:pStyle w:val="Caption"/>
        <w:jc w:val="center"/>
      </w:pPr>
      <w:r>
        <w:t xml:space="preserve">Figure </w:t>
      </w:r>
      <w:r>
        <w:fldChar w:fldCharType="begin"/>
      </w:r>
      <w:r>
        <w:instrText xml:space="preserve"> SEQ Figure \* ARABIC </w:instrText>
      </w:r>
      <w:r>
        <w:fldChar w:fldCharType="separate"/>
      </w:r>
      <w:r w:rsidR="00A410DB">
        <w:rPr>
          <w:noProof/>
        </w:rPr>
        <w:t>2</w:t>
      </w:r>
      <w:r>
        <w:fldChar w:fldCharType="end"/>
      </w:r>
      <w:r>
        <w:t>:  Principal Component Analysis chart showing differences in individual and cumulative explained variances for all three scaled models using between 1 and 7 principal components.</w:t>
      </w:r>
    </w:p>
    <w:p w14:paraId="222DACF7" w14:textId="33E69F7E" w:rsidR="091792C5" w:rsidRDefault="559C1189" w:rsidP="6EFA60ED">
      <w:pPr>
        <w:ind w:firstLine="720"/>
      </w:pPr>
      <w:r w:rsidRPr="2B1C5EF0">
        <w:t>Regardless of the selected number of components, Figure 1 indicates that over 60% of the explained variance exists within the first two principal components.  Thus,</w:t>
      </w:r>
      <w:r w:rsidR="005535CF">
        <w:t xml:space="preserve"> </w:t>
      </w:r>
      <w:r w:rsidRPr="2B1C5EF0">
        <w:t>visualization of the effects of such dimensionality reduction is shown in Figure 2, where the plot on the left represents all training samples from the US, the center is SS, and the rightmost plot is MM.  Colors are determined by the corresponding samples’ output class.</w:t>
      </w:r>
    </w:p>
    <w:p w14:paraId="000DD660" w14:textId="5BF37D5C" w:rsidR="007659FF" w:rsidRDefault="6331AEA7" w:rsidP="007659FF">
      <w:pPr>
        <w:keepNext/>
        <w:jc w:val="center"/>
      </w:pPr>
      <w:r>
        <w:rPr>
          <w:noProof/>
        </w:rPr>
        <w:drawing>
          <wp:inline distT="0" distB="0" distL="0" distR="0" wp14:anchorId="4D24E55E" wp14:editId="64658135">
            <wp:extent cx="1828800" cy="1441938"/>
            <wp:effectExtent l="0" t="0" r="0" b="0"/>
            <wp:docPr id="1389522042" name="Picture 138952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522042"/>
                    <pic:cNvPicPr/>
                  </pic:nvPicPr>
                  <pic:blipFill>
                    <a:blip r:embed="rId10">
                      <a:extLst>
                        <a:ext uri="{28A0092B-C50C-407E-A947-70E740481C1C}">
                          <a14:useLocalDpi xmlns:a14="http://schemas.microsoft.com/office/drawing/2010/main" val="0"/>
                        </a:ext>
                      </a:extLst>
                    </a:blip>
                    <a:stretch>
                      <a:fillRect/>
                    </a:stretch>
                  </pic:blipFill>
                  <pic:spPr>
                    <a:xfrm>
                      <a:off x="0" y="0"/>
                      <a:ext cx="1828800" cy="1441938"/>
                    </a:xfrm>
                    <a:prstGeom prst="rect">
                      <a:avLst/>
                    </a:prstGeom>
                  </pic:spPr>
                </pic:pic>
              </a:graphicData>
            </a:graphic>
          </wp:inline>
        </w:drawing>
      </w:r>
      <w:r>
        <w:rPr>
          <w:noProof/>
        </w:rPr>
        <w:drawing>
          <wp:inline distT="0" distB="0" distL="0" distR="0" wp14:anchorId="72267EF5" wp14:editId="19826B9F">
            <wp:extent cx="1828800" cy="1440581"/>
            <wp:effectExtent l="0" t="0" r="0" b="0"/>
            <wp:docPr id="49255198" name="Picture 4925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55198"/>
                    <pic:cNvPicPr/>
                  </pic:nvPicPr>
                  <pic:blipFill>
                    <a:blip r:embed="rId11">
                      <a:extLst>
                        <a:ext uri="{28A0092B-C50C-407E-A947-70E740481C1C}">
                          <a14:useLocalDpi xmlns:a14="http://schemas.microsoft.com/office/drawing/2010/main" val="0"/>
                        </a:ext>
                      </a:extLst>
                    </a:blip>
                    <a:stretch>
                      <a:fillRect/>
                    </a:stretch>
                  </pic:blipFill>
                  <pic:spPr>
                    <a:xfrm>
                      <a:off x="0" y="0"/>
                      <a:ext cx="1828800" cy="1440581"/>
                    </a:xfrm>
                    <a:prstGeom prst="rect">
                      <a:avLst/>
                    </a:prstGeom>
                  </pic:spPr>
                </pic:pic>
              </a:graphicData>
            </a:graphic>
          </wp:inline>
        </w:drawing>
      </w:r>
      <w:r>
        <w:rPr>
          <w:noProof/>
        </w:rPr>
        <w:drawing>
          <wp:inline distT="0" distB="0" distL="0" distR="0" wp14:anchorId="660B014E" wp14:editId="5D40083B">
            <wp:extent cx="1828800" cy="1469376"/>
            <wp:effectExtent l="0" t="0" r="0" b="0"/>
            <wp:docPr id="1727259503" name="Picture 1727259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259503"/>
                    <pic:cNvPicPr/>
                  </pic:nvPicPr>
                  <pic:blipFill>
                    <a:blip r:embed="rId12">
                      <a:extLst>
                        <a:ext uri="{28A0092B-C50C-407E-A947-70E740481C1C}">
                          <a14:useLocalDpi xmlns:a14="http://schemas.microsoft.com/office/drawing/2010/main" val="0"/>
                        </a:ext>
                      </a:extLst>
                    </a:blip>
                    <a:srcRect l="1488" b="1937"/>
                    <a:stretch>
                      <a:fillRect/>
                    </a:stretch>
                  </pic:blipFill>
                  <pic:spPr>
                    <a:xfrm>
                      <a:off x="0" y="0"/>
                      <a:ext cx="1828800" cy="1469376"/>
                    </a:xfrm>
                    <a:prstGeom prst="rect">
                      <a:avLst/>
                    </a:prstGeom>
                  </pic:spPr>
                </pic:pic>
              </a:graphicData>
            </a:graphic>
          </wp:inline>
        </w:drawing>
      </w:r>
    </w:p>
    <w:p w14:paraId="4CA743F4" w14:textId="376CB37C" w:rsidR="005535CF" w:rsidRPr="005535CF" w:rsidRDefault="007659FF" w:rsidP="00E80CD8">
      <w:pPr>
        <w:pStyle w:val="Caption"/>
        <w:jc w:val="center"/>
      </w:pPr>
      <w:r>
        <w:t xml:space="preserve">Figure </w:t>
      </w:r>
      <w:r>
        <w:fldChar w:fldCharType="begin"/>
      </w:r>
      <w:r>
        <w:instrText xml:space="preserve"> SEQ Figure \* ARABIC </w:instrText>
      </w:r>
      <w:r>
        <w:fldChar w:fldCharType="separate"/>
      </w:r>
      <w:r w:rsidR="00A410DB">
        <w:rPr>
          <w:noProof/>
        </w:rPr>
        <w:t>3</w:t>
      </w:r>
      <w:r>
        <w:fldChar w:fldCharType="end"/>
      </w:r>
      <w:r>
        <w:t xml:space="preserve">:  Visualization of PCA with dataset labels for all three scaled </w:t>
      </w:r>
      <w:r w:rsidR="00B468C7">
        <w:t>datasets</w:t>
      </w:r>
      <w:r>
        <w:t>.</w:t>
      </w:r>
    </w:p>
    <w:p w14:paraId="608CDCBB" w14:textId="5C05FB3A" w:rsidR="1A95DF2F" w:rsidRPr="00B468C7" w:rsidRDefault="00B468C7" w:rsidP="1A95DF2F">
      <w:r>
        <w:tab/>
      </w:r>
      <w:r>
        <w:rPr>
          <w:u w:val="single"/>
        </w:rPr>
        <w:t>TSNE</w:t>
      </w:r>
      <w:r>
        <w:t xml:space="preserve"> was also used for visualization of potential clusters within the transformed datasets, as PCA </w:t>
      </w:r>
      <w:r w:rsidR="00190D39">
        <w:t xml:space="preserve">showed little useful information in </w:t>
      </w:r>
      <w:r w:rsidR="00775366">
        <w:t>scaled configurations.</w:t>
      </w:r>
    </w:p>
    <w:p w14:paraId="745F412D" w14:textId="3B21FCDA" w:rsidR="00E80CD8" w:rsidRDefault="00A279B3" w:rsidP="00E80CD8">
      <w:pPr>
        <w:keepNext/>
        <w:jc w:val="center"/>
      </w:pPr>
      <w:r w:rsidRPr="00A279B3">
        <w:rPr>
          <w:noProof/>
        </w:rPr>
        <w:lastRenderedPageBreak/>
        <w:drawing>
          <wp:inline distT="0" distB="0" distL="0" distR="0" wp14:anchorId="08F1D387" wp14:editId="38F243D3">
            <wp:extent cx="1828800" cy="1438422"/>
            <wp:effectExtent l="0" t="0" r="0" b="9525"/>
            <wp:docPr id="860025721" name="Picture 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25721" name="Picture 1" descr="A diagram of a dataset&#10;&#10;Description automatically generated with medium confidence"/>
                    <pic:cNvPicPr/>
                  </pic:nvPicPr>
                  <pic:blipFill>
                    <a:blip r:embed="rId13"/>
                    <a:stretch>
                      <a:fillRect/>
                    </a:stretch>
                  </pic:blipFill>
                  <pic:spPr>
                    <a:xfrm>
                      <a:off x="0" y="0"/>
                      <a:ext cx="1828800" cy="1438422"/>
                    </a:xfrm>
                    <a:prstGeom prst="rect">
                      <a:avLst/>
                    </a:prstGeom>
                  </pic:spPr>
                </pic:pic>
              </a:graphicData>
            </a:graphic>
          </wp:inline>
        </w:drawing>
      </w:r>
      <w:r w:rsidR="006A5828" w:rsidRPr="006A5828">
        <w:rPr>
          <w:noProof/>
        </w:rPr>
        <w:drawing>
          <wp:inline distT="0" distB="0" distL="0" distR="0" wp14:anchorId="21EE11F0" wp14:editId="755F0D2A">
            <wp:extent cx="1828800" cy="1439594"/>
            <wp:effectExtent l="0" t="0" r="0" b="8255"/>
            <wp:docPr id="1900823134" name="Picture 1" descr="A diagram of a number of data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23134" name="Picture 1" descr="A diagram of a number of datasets&#10;&#10;Description automatically generated"/>
                    <pic:cNvPicPr/>
                  </pic:nvPicPr>
                  <pic:blipFill>
                    <a:blip r:embed="rId14"/>
                    <a:stretch>
                      <a:fillRect/>
                    </a:stretch>
                  </pic:blipFill>
                  <pic:spPr>
                    <a:xfrm>
                      <a:off x="0" y="0"/>
                      <a:ext cx="1828800" cy="1439594"/>
                    </a:xfrm>
                    <a:prstGeom prst="rect">
                      <a:avLst/>
                    </a:prstGeom>
                  </pic:spPr>
                </pic:pic>
              </a:graphicData>
            </a:graphic>
          </wp:inline>
        </w:drawing>
      </w:r>
      <w:r w:rsidR="00B924ED" w:rsidRPr="00B924ED">
        <w:rPr>
          <w:noProof/>
        </w:rPr>
        <w:drawing>
          <wp:inline distT="0" distB="0" distL="0" distR="0" wp14:anchorId="1CCE9BC7" wp14:editId="64165A21">
            <wp:extent cx="1828800" cy="1443110"/>
            <wp:effectExtent l="0" t="0" r="0" b="5080"/>
            <wp:docPr id="433310950" name="Picture 1" descr="A diagram of a number of data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10950" name="Picture 1" descr="A diagram of a number of data set&#10;&#10;Description automatically generated with medium confidence"/>
                    <pic:cNvPicPr/>
                  </pic:nvPicPr>
                  <pic:blipFill>
                    <a:blip r:embed="rId15"/>
                    <a:stretch>
                      <a:fillRect/>
                    </a:stretch>
                  </pic:blipFill>
                  <pic:spPr>
                    <a:xfrm>
                      <a:off x="0" y="0"/>
                      <a:ext cx="1828800" cy="1443110"/>
                    </a:xfrm>
                    <a:prstGeom prst="rect">
                      <a:avLst/>
                    </a:prstGeom>
                  </pic:spPr>
                </pic:pic>
              </a:graphicData>
            </a:graphic>
          </wp:inline>
        </w:drawing>
      </w:r>
    </w:p>
    <w:p w14:paraId="75251D6F" w14:textId="5B2CD1A4" w:rsidR="1A95DF2F" w:rsidRDefault="00E80CD8" w:rsidP="00A13763">
      <w:pPr>
        <w:pStyle w:val="Caption"/>
        <w:jc w:val="center"/>
      </w:pPr>
      <w:r>
        <w:t xml:space="preserve">Figure </w:t>
      </w:r>
      <w:r>
        <w:fldChar w:fldCharType="begin"/>
      </w:r>
      <w:r>
        <w:instrText xml:space="preserve"> SEQ Figure \* ARABIC </w:instrText>
      </w:r>
      <w:r>
        <w:fldChar w:fldCharType="separate"/>
      </w:r>
      <w:r w:rsidR="00A410DB">
        <w:rPr>
          <w:noProof/>
        </w:rPr>
        <w:t>4</w:t>
      </w:r>
      <w:r>
        <w:fldChar w:fldCharType="end"/>
      </w:r>
      <w:r>
        <w:t xml:space="preserve">:  TSNE </w:t>
      </w:r>
      <w:r w:rsidR="00182FF8">
        <w:t xml:space="preserve">visualization of all scaled </w:t>
      </w:r>
      <w:r w:rsidR="00B468C7">
        <w:t>datasets</w:t>
      </w:r>
      <w:r w:rsidR="00182FF8">
        <w:t>.</w:t>
      </w:r>
    </w:p>
    <w:p w14:paraId="7BE7DEE8" w14:textId="77777777" w:rsidR="00226C23" w:rsidRDefault="00226C23" w:rsidP="00307CC1"/>
    <w:p w14:paraId="29E4470F" w14:textId="46B6F1C6" w:rsidR="00226C23" w:rsidRDefault="00226C23" w:rsidP="00226C23">
      <w:pPr>
        <w:jc w:val="center"/>
      </w:pPr>
      <w:r w:rsidRPr="00226C23">
        <w:rPr>
          <w:noProof/>
        </w:rPr>
        <w:drawing>
          <wp:inline distT="0" distB="0" distL="0" distR="0" wp14:anchorId="73661CBB" wp14:editId="43FDDADE">
            <wp:extent cx="3720150" cy="2788920"/>
            <wp:effectExtent l="0" t="0" r="0" b="0"/>
            <wp:docPr id="176336943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9430" name="Picture 1" descr="A graph with a line&#10;&#10;Description automatically generated"/>
                    <pic:cNvPicPr/>
                  </pic:nvPicPr>
                  <pic:blipFill>
                    <a:blip r:embed="rId16"/>
                    <a:stretch>
                      <a:fillRect/>
                    </a:stretch>
                  </pic:blipFill>
                  <pic:spPr>
                    <a:xfrm>
                      <a:off x="0" y="0"/>
                      <a:ext cx="3722348" cy="2790568"/>
                    </a:xfrm>
                    <a:prstGeom prst="rect">
                      <a:avLst/>
                    </a:prstGeom>
                  </pic:spPr>
                </pic:pic>
              </a:graphicData>
            </a:graphic>
          </wp:inline>
        </w:drawing>
      </w:r>
    </w:p>
    <w:p w14:paraId="2E96F0ED" w14:textId="16C14029" w:rsidR="009508B7" w:rsidRDefault="009508B7" w:rsidP="00226C23">
      <w:pPr>
        <w:jc w:val="center"/>
      </w:pPr>
      <w:r w:rsidRPr="009508B7">
        <w:rPr>
          <w:noProof/>
        </w:rPr>
        <w:lastRenderedPageBreak/>
        <w:drawing>
          <wp:inline distT="0" distB="0" distL="0" distR="0" wp14:anchorId="0EC72F14" wp14:editId="6946D978">
            <wp:extent cx="4581525" cy="3610398"/>
            <wp:effectExtent l="0" t="0" r="0" b="9525"/>
            <wp:docPr id="188805941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59415" name="Picture 1" descr="A graph with a red line&#10;&#10;Description automatically generated"/>
                    <pic:cNvPicPr/>
                  </pic:nvPicPr>
                  <pic:blipFill>
                    <a:blip r:embed="rId17"/>
                    <a:stretch>
                      <a:fillRect/>
                    </a:stretch>
                  </pic:blipFill>
                  <pic:spPr>
                    <a:xfrm>
                      <a:off x="0" y="0"/>
                      <a:ext cx="4586637" cy="3614426"/>
                    </a:xfrm>
                    <a:prstGeom prst="rect">
                      <a:avLst/>
                    </a:prstGeom>
                  </pic:spPr>
                </pic:pic>
              </a:graphicData>
            </a:graphic>
          </wp:inline>
        </w:drawing>
      </w:r>
    </w:p>
    <w:p w14:paraId="4E2CBC39" w14:textId="095F58F4" w:rsidR="00307CC1" w:rsidRDefault="00224869" w:rsidP="00307CC1">
      <w:r>
        <w:tab/>
        <w:t xml:space="preserve">Outside of pure exploratory visualization, Silhouette Plots were used to identify silhouette coefficients corresponding with </w:t>
      </w:r>
      <w:r w:rsidR="00CE51E3">
        <w:t>the datasets to evaluate clustering capabilities.</w:t>
      </w:r>
    </w:p>
    <w:p w14:paraId="253122EA" w14:textId="77777777" w:rsidR="0086718E" w:rsidRDefault="00AF3307" w:rsidP="0086718E">
      <w:pPr>
        <w:keepNext/>
        <w:jc w:val="center"/>
      </w:pPr>
      <w:r w:rsidRPr="00AF3307">
        <w:rPr>
          <w:noProof/>
        </w:rPr>
        <w:drawing>
          <wp:inline distT="0" distB="0" distL="0" distR="0" wp14:anchorId="79ABD625" wp14:editId="2EE574B7">
            <wp:extent cx="1828800" cy="1473395"/>
            <wp:effectExtent l="0" t="0" r="0" b="0"/>
            <wp:docPr id="13797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128" name="Picture 1"/>
                    <pic:cNvPicPr/>
                  </pic:nvPicPr>
                  <pic:blipFill>
                    <a:blip r:embed="rId18"/>
                    <a:stretch>
                      <a:fillRect/>
                    </a:stretch>
                  </pic:blipFill>
                  <pic:spPr>
                    <a:xfrm>
                      <a:off x="0" y="0"/>
                      <a:ext cx="1828800" cy="1473395"/>
                    </a:xfrm>
                    <a:prstGeom prst="rect">
                      <a:avLst/>
                    </a:prstGeom>
                  </pic:spPr>
                </pic:pic>
              </a:graphicData>
            </a:graphic>
          </wp:inline>
        </w:drawing>
      </w:r>
      <w:r w:rsidR="007117B3" w:rsidRPr="007117B3">
        <w:rPr>
          <w:noProof/>
        </w:rPr>
        <w:drawing>
          <wp:inline distT="0" distB="0" distL="0" distR="0" wp14:anchorId="2A012F8A" wp14:editId="34B1A294">
            <wp:extent cx="1828800" cy="1472418"/>
            <wp:effectExtent l="0" t="0" r="0" b="0"/>
            <wp:docPr id="392785392"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85392" name="Picture 1" descr="A chart of different colors&#10;&#10;Description automatically generated"/>
                    <pic:cNvPicPr/>
                  </pic:nvPicPr>
                  <pic:blipFill>
                    <a:blip r:embed="rId19"/>
                    <a:stretch>
                      <a:fillRect/>
                    </a:stretch>
                  </pic:blipFill>
                  <pic:spPr>
                    <a:xfrm>
                      <a:off x="0" y="0"/>
                      <a:ext cx="1828800" cy="1472418"/>
                    </a:xfrm>
                    <a:prstGeom prst="rect">
                      <a:avLst/>
                    </a:prstGeom>
                  </pic:spPr>
                </pic:pic>
              </a:graphicData>
            </a:graphic>
          </wp:inline>
        </w:drawing>
      </w:r>
      <w:r w:rsidR="003913EE" w:rsidRPr="003913EE">
        <w:rPr>
          <w:noProof/>
        </w:rPr>
        <w:drawing>
          <wp:inline distT="0" distB="0" distL="0" distR="0" wp14:anchorId="5DB1095C" wp14:editId="169ED04C">
            <wp:extent cx="1828800" cy="1477108"/>
            <wp:effectExtent l="0" t="0" r="0" b="8890"/>
            <wp:docPr id="384768628" name="Picture 1" descr="A chart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8628" name="Picture 1" descr="A chart of different colored lines&#10;&#10;Description automatically generated"/>
                    <pic:cNvPicPr/>
                  </pic:nvPicPr>
                  <pic:blipFill>
                    <a:blip r:embed="rId20"/>
                    <a:stretch>
                      <a:fillRect/>
                    </a:stretch>
                  </pic:blipFill>
                  <pic:spPr>
                    <a:xfrm>
                      <a:off x="0" y="0"/>
                      <a:ext cx="1828800" cy="1477108"/>
                    </a:xfrm>
                    <a:prstGeom prst="rect">
                      <a:avLst/>
                    </a:prstGeom>
                  </pic:spPr>
                </pic:pic>
              </a:graphicData>
            </a:graphic>
          </wp:inline>
        </w:drawing>
      </w:r>
    </w:p>
    <w:p w14:paraId="49FB646B" w14:textId="41CFECCC" w:rsidR="00307CC1" w:rsidRDefault="0086718E" w:rsidP="0086718E">
      <w:pPr>
        <w:pStyle w:val="Caption"/>
        <w:jc w:val="center"/>
      </w:pPr>
      <w:r>
        <w:t xml:space="preserve">Figure </w:t>
      </w:r>
      <w:r>
        <w:fldChar w:fldCharType="begin"/>
      </w:r>
      <w:r>
        <w:instrText xml:space="preserve"> SEQ Figure \* ARABIC </w:instrText>
      </w:r>
      <w:r>
        <w:fldChar w:fldCharType="separate"/>
      </w:r>
      <w:r w:rsidR="00A410DB">
        <w:rPr>
          <w:noProof/>
        </w:rPr>
        <w:t>5</w:t>
      </w:r>
      <w:r>
        <w:fldChar w:fldCharType="end"/>
      </w:r>
      <w:r>
        <w:t>:  Silhouette plots of all scaled datasets for KNN with 8 neighbors each.</w:t>
      </w:r>
    </w:p>
    <w:p w14:paraId="16C27100" w14:textId="77777777" w:rsidR="009D7D35" w:rsidRDefault="009D7D35" w:rsidP="009D7D35"/>
    <w:p w14:paraId="10A4691C" w14:textId="5EA18942" w:rsidR="009D7D35" w:rsidRDefault="009D7D35" w:rsidP="009D7D35"/>
    <w:p w14:paraId="50D806DC" w14:textId="77777777" w:rsidR="00A410DB" w:rsidRDefault="004A425E" w:rsidP="00A410DB">
      <w:pPr>
        <w:keepNext/>
        <w:jc w:val="center"/>
      </w:pPr>
      <w:r>
        <w:rPr>
          <w:noProof/>
        </w:rPr>
        <w:lastRenderedPageBreak/>
        <w:drawing>
          <wp:inline distT="0" distB="0" distL="0" distR="0" wp14:anchorId="12688262" wp14:editId="67982F9D">
            <wp:extent cx="5259962" cy="3561715"/>
            <wp:effectExtent l="0" t="0" r="0" b="635"/>
            <wp:docPr id="228828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311" cy="3566014"/>
                    </a:xfrm>
                    <a:prstGeom prst="rect">
                      <a:avLst/>
                    </a:prstGeom>
                    <a:noFill/>
                  </pic:spPr>
                </pic:pic>
              </a:graphicData>
            </a:graphic>
          </wp:inline>
        </w:drawing>
      </w:r>
    </w:p>
    <w:p w14:paraId="1A246780" w14:textId="72023A1C" w:rsidR="00C5316A" w:rsidRPr="009D7D35" w:rsidRDefault="00A410DB" w:rsidP="00A410DB">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Silhouette plot cluster core samples.</w:t>
      </w:r>
      <w:r>
        <w:rPr>
          <w:noProof/>
        </w:rPr>
        <w:t xml:space="preserve">  These samples agree most with the KMeans clusters.</w:t>
      </w:r>
    </w:p>
    <w:p w14:paraId="525014C4" w14:textId="32BDD321" w:rsidR="664E3B6E" w:rsidRDefault="6272BC72" w:rsidP="664E3B6E">
      <w:pPr>
        <w:rPr>
          <w:i/>
        </w:rPr>
      </w:pPr>
      <w:r w:rsidRPr="2114CA7E">
        <w:rPr>
          <w:i/>
        </w:rPr>
        <w:t>Supervised Learning</w:t>
      </w:r>
    </w:p>
    <w:p w14:paraId="4E103F56" w14:textId="2EE13699" w:rsidR="00521F3B" w:rsidRPr="00521F3B" w:rsidRDefault="00521F3B" w:rsidP="664E3B6E">
      <w:pPr>
        <w:rPr>
          <w:iCs/>
          <w:u w:val="single"/>
        </w:rPr>
      </w:pPr>
      <w:r>
        <w:rPr>
          <w:iCs/>
        </w:rPr>
        <w:tab/>
        <w:t xml:space="preserve">Sample results from select </w:t>
      </w:r>
      <w:r w:rsidR="00034E93">
        <w:rPr>
          <w:iCs/>
        </w:rPr>
        <w:t xml:space="preserve">Decision Tree pipeline experiments </w:t>
      </w:r>
      <w:r>
        <w:rPr>
          <w:iCs/>
        </w:rPr>
        <w:t xml:space="preserve">are shown in Figures </w:t>
      </w:r>
      <w:r w:rsidR="0086718E">
        <w:rPr>
          <w:iCs/>
        </w:rPr>
        <w:t>7</w:t>
      </w:r>
      <w:r>
        <w:rPr>
          <w:iCs/>
        </w:rPr>
        <w:t xml:space="preserve"> and </w:t>
      </w:r>
      <w:r w:rsidR="0086718E">
        <w:rPr>
          <w:iCs/>
        </w:rPr>
        <w:t>8</w:t>
      </w:r>
      <w:r>
        <w:rPr>
          <w:iCs/>
        </w:rPr>
        <w:t xml:space="preserve">.  </w:t>
      </w:r>
      <w:r w:rsidR="00AD63F3">
        <w:rPr>
          <w:iCs/>
        </w:rPr>
        <w:t xml:space="preserve">This highlights </w:t>
      </w:r>
      <w:r w:rsidR="00034E93">
        <w:rPr>
          <w:iCs/>
        </w:rPr>
        <w:t xml:space="preserve">differences in accuracy, mean fit time, </w:t>
      </w:r>
      <w:r w:rsidR="007B1729">
        <w:rPr>
          <w:iCs/>
        </w:rPr>
        <w:t>AUC-ROC, and the f1 score</w:t>
      </w:r>
      <w:r w:rsidR="00AD63F3">
        <w:rPr>
          <w:iCs/>
        </w:rPr>
        <w:t>.</w:t>
      </w:r>
      <w:r w:rsidR="007B1729">
        <w:rPr>
          <w:iCs/>
        </w:rPr>
        <w:t xml:space="preserve"> </w:t>
      </w:r>
    </w:p>
    <w:p w14:paraId="7B859D85" w14:textId="77777777" w:rsidR="00521F3B" w:rsidRDefault="3149BA91" w:rsidP="00521F3B">
      <w:pPr>
        <w:keepNext/>
        <w:jc w:val="center"/>
      </w:pPr>
      <w:r>
        <w:rPr>
          <w:noProof/>
        </w:rPr>
        <w:drawing>
          <wp:inline distT="0" distB="0" distL="0" distR="0" wp14:anchorId="4DC7B9CB" wp14:editId="5C964EBD">
            <wp:extent cx="5086443" cy="2763308"/>
            <wp:effectExtent l="0" t="0" r="0" b="0"/>
            <wp:docPr id="1055340644" name="Picture 1055340644">
              <a:extLst xmlns:a="http://schemas.openxmlformats.org/drawingml/2006/main">
                <a:ext uri="{FF2B5EF4-FFF2-40B4-BE49-F238E27FC236}">
                  <a16:creationId xmlns:a16="http://schemas.microsoft.com/office/drawing/2014/main" id="{3F6AD18D-1D79-4769-8AFF-5570BC6393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091670" cy="2766147"/>
                    </a:xfrm>
                    <a:prstGeom prst="rect">
                      <a:avLst/>
                    </a:prstGeom>
                  </pic:spPr>
                </pic:pic>
              </a:graphicData>
            </a:graphic>
          </wp:inline>
        </w:drawing>
      </w:r>
    </w:p>
    <w:p w14:paraId="4FF8EA68" w14:textId="2E8BDAA9" w:rsidR="00521F3B" w:rsidRDefault="00521F3B" w:rsidP="00521F3B">
      <w:pPr>
        <w:pStyle w:val="Caption"/>
        <w:jc w:val="center"/>
      </w:pPr>
      <w:r>
        <w:t xml:space="preserve">Figure </w:t>
      </w:r>
      <w:r>
        <w:fldChar w:fldCharType="begin"/>
      </w:r>
      <w:r>
        <w:instrText xml:space="preserve"> SEQ Figure \* ARABIC </w:instrText>
      </w:r>
      <w:r>
        <w:fldChar w:fldCharType="separate"/>
      </w:r>
      <w:r w:rsidR="00A410DB">
        <w:rPr>
          <w:noProof/>
        </w:rPr>
        <w:t>7</w:t>
      </w:r>
      <w:r>
        <w:fldChar w:fldCharType="end"/>
      </w:r>
      <w:r>
        <w:t>:  Standard Scaling, Random Forest Ensemble Results</w:t>
      </w:r>
    </w:p>
    <w:p w14:paraId="7E9E6A0E" w14:textId="5A56E295" w:rsidR="46295E0A" w:rsidRDefault="46295E0A" w:rsidP="00521F3B">
      <w:pPr>
        <w:rPr>
          <w:i/>
          <w:iCs/>
        </w:rPr>
      </w:pPr>
    </w:p>
    <w:p w14:paraId="3775AC76" w14:textId="1061D70C" w:rsidR="00521F3B" w:rsidRDefault="3149BA91" w:rsidP="00521F3B">
      <w:pPr>
        <w:keepNext/>
        <w:jc w:val="center"/>
      </w:pPr>
      <w:r>
        <w:rPr>
          <w:noProof/>
        </w:rPr>
        <w:lastRenderedPageBreak/>
        <w:drawing>
          <wp:inline distT="0" distB="0" distL="0" distR="0" wp14:anchorId="6AE5C380" wp14:editId="4373FE85">
            <wp:extent cx="5173133" cy="2826985"/>
            <wp:effectExtent l="0" t="0" r="0" b="0"/>
            <wp:docPr id="2130337534" name="Picture 213033753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337534"/>
                    <pic:cNvPicPr/>
                  </pic:nvPicPr>
                  <pic:blipFill>
                    <a:blip r:embed="rId23">
                      <a:extLst>
                        <a:ext uri="{28A0092B-C50C-407E-A947-70E740481C1C}">
                          <a14:useLocalDpi xmlns:a14="http://schemas.microsoft.com/office/drawing/2010/main" val="0"/>
                        </a:ext>
                      </a:extLst>
                    </a:blip>
                    <a:stretch>
                      <a:fillRect/>
                    </a:stretch>
                  </pic:blipFill>
                  <pic:spPr>
                    <a:xfrm>
                      <a:off x="0" y="0"/>
                      <a:ext cx="5173133" cy="2826985"/>
                    </a:xfrm>
                    <a:prstGeom prst="rect">
                      <a:avLst/>
                    </a:prstGeom>
                  </pic:spPr>
                </pic:pic>
              </a:graphicData>
            </a:graphic>
          </wp:inline>
        </w:drawing>
      </w:r>
    </w:p>
    <w:p w14:paraId="3B1CB4D3" w14:textId="68B2B2D0" w:rsidR="0987AB10" w:rsidRDefault="00521F3B" w:rsidP="002D2B98">
      <w:pPr>
        <w:pStyle w:val="Caption"/>
        <w:jc w:val="center"/>
      </w:pPr>
      <w:r>
        <w:t xml:space="preserve">Figure </w:t>
      </w:r>
      <w:r>
        <w:fldChar w:fldCharType="begin"/>
      </w:r>
      <w:r>
        <w:instrText xml:space="preserve"> SEQ Figure \* ARABIC </w:instrText>
      </w:r>
      <w:r>
        <w:fldChar w:fldCharType="separate"/>
      </w:r>
      <w:r w:rsidR="00A410DB">
        <w:rPr>
          <w:noProof/>
        </w:rPr>
        <w:t>8</w:t>
      </w:r>
      <w:r>
        <w:fldChar w:fldCharType="end"/>
      </w:r>
      <w:r>
        <w:t>:  MinMax Scaling, Random Forest Ensemble Results</w:t>
      </w:r>
    </w:p>
    <w:p w14:paraId="6C023D74" w14:textId="44EB476D" w:rsidR="002D2B98" w:rsidRPr="002D2B98" w:rsidRDefault="002D2B98" w:rsidP="002D2B98"/>
    <w:p w14:paraId="142BDF1B" w14:textId="779D1DEE" w:rsidR="3AC74F79" w:rsidRPr="00542212" w:rsidRDefault="3AC74F79" w:rsidP="00542212">
      <w:pPr>
        <w:rPr>
          <w:b/>
          <w:i/>
        </w:rPr>
      </w:pPr>
      <w:r w:rsidRPr="00542212">
        <w:rPr>
          <w:i/>
          <w:iCs/>
        </w:rPr>
        <w:t>Supervised Learning: MLP Classifier</w:t>
      </w:r>
    </w:p>
    <w:p w14:paraId="1FC8E2F0" w14:textId="386205E2" w:rsidR="00270E59" w:rsidRDefault="3AC74F79" w:rsidP="00270E59">
      <w:r>
        <w:t>Overall, MLP performed fairly well for most all combinations of parameters, the lowest average score of all three scoring methods was 88.50%.</w:t>
      </w:r>
      <w:r w:rsidR="21A5F1EE">
        <w:t xml:space="preserve"> Because of the volume of data (128 combinations), only the top 10 average scoring models are shown in the Table </w:t>
      </w:r>
      <w:r w:rsidR="00542212">
        <w:t>3</w:t>
      </w:r>
      <w:r w:rsidR="21A5F1EE">
        <w:t xml:space="preserve"> below.</w:t>
      </w:r>
    </w:p>
    <w:p w14:paraId="1FBEC990" w14:textId="0C5CED20" w:rsidR="00270E59" w:rsidRDefault="00270E59" w:rsidP="40EF0624">
      <w:pPr>
        <w:pStyle w:val="Caption"/>
        <w:jc w:val="center"/>
      </w:pPr>
      <w:r w:rsidRPr="00270E59">
        <w:rPr>
          <w:noProof/>
        </w:rPr>
        <w:drawing>
          <wp:inline distT="0" distB="0" distL="0" distR="0" wp14:anchorId="6775763C" wp14:editId="5F89C2B0">
            <wp:extent cx="5943600" cy="1741805"/>
            <wp:effectExtent l="0" t="0" r="0" b="0"/>
            <wp:docPr id="104754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41805"/>
                    </a:xfrm>
                    <a:prstGeom prst="rect">
                      <a:avLst/>
                    </a:prstGeom>
                    <a:noFill/>
                    <a:ln>
                      <a:noFill/>
                    </a:ln>
                  </pic:spPr>
                </pic:pic>
              </a:graphicData>
            </a:graphic>
          </wp:inline>
        </w:drawing>
      </w:r>
    </w:p>
    <w:p w14:paraId="58DCAA91" w14:textId="1822C6B2" w:rsidR="0987AB10" w:rsidRDefault="7B2A98CA" w:rsidP="00542212">
      <w:pPr>
        <w:pStyle w:val="Caption"/>
        <w:jc w:val="center"/>
      </w:pPr>
      <w:r>
        <w:t>Table 3:  MLP Classifier – Top 10 Performing Model Options, Avg. Mean Scores, and Avg. Std. Of Scores</w:t>
      </w:r>
    </w:p>
    <w:p w14:paraId="3E6A78BF" w14:textId="77777777" w:rsidR="00542212" w:rsidRPr="00542212" w:rsidRDefault="00542212" w:rsidP="00542212"/>
    <w:p w14:paraId="095F39F8" w14:textId="2EE7B4F7" w:rsidR="05E25004" w:rsidRDefault="05E25004" w:rsidP="091792C5">
      <w:pPr>
        <w:pStyle w:val="Heading2"/>
      </w:pPr>
      <w:r>
        <w:t>Analysis and Discussion</w:t>
      </w:r>
    </w:p>
    <w:p w14:paraId="6443CEDC" w14:textId="1C12456C" w:rsidR="00635CCD" w:rsidRDefault="00635CCD" w:rsidP="00635CCD">
      <w:pPr>
        <w:rPr>
          <w:i/>
          <w:iCs/>
        </w:rPr>
      </w:pPr>
      <w:r>
        <w:rPr>
          <w:i/>
          <w:iCs/>
        </w:rPr>
        <w:t>Unsupervised Learning</w:t>
      </w:r>
    </w:p>
    <w:p w14:paraId="1D834D7A" w14:textId="68A1F1A0" w:rsidR="009748E1" w:rsidRDefault="008617EB" w:rsidP="00635CCD">
      <w:r>
        <w:lastRenderedPageBreak/>
        <w:tab/>
        <w:t xml:space="preserve">As shown </w:t>
      </w:r>
      <w:r w:rsidR="00B26474">
        <w:t>in Figure 1, a significant portion of the dataset is described by the first half dozen principal components, meaning significant savings in computational time are available via dimensionality reduction.</w:t>
      </w:r>
      <w:r w:rsidR="009748E1">
        <w:t xml:space="preserve">  Initial tests with</w:t>
      </w:r>
      <w:r w:rsidR="0001372D">
        <w:t xml:space="preserve"> much higher numbers of components (n=</w:t>
      </w:r>
      <w:r w:rsidR="00B63BC5">
        <w:t>8</w:t>
      </w:r>
      <w:r w:rsidR="0001372D">
        <w:t xml:space="preserve"> and </w:t>
      </w:r>
      <w:r w:rsidR="00B63BC5">
        <w:t>16</w:t>
      </w:r>
      <w:r w:rsidR="0001372D">
        <w:t>, respectively) displayed tolerable results in terms of computational speed.  That said, additional training and inference time savings</w:t>
      </w:r>
      <w:r w:rsidR="004333C1">
        <w:t xml:space="preserve"> can be achieved using even fewer components (down to about n=</w:t>
      </w:r>
      <w:r w:rsidR="00B63BC5">
        <w:t>6</w:t>
      </w:r>
      <w:r w:rsidR="004333C1">
        <w:t>)</w:t>
      </w:r>
      <w:r w:rsidR="00287FA5">
        <w:t>.</w:t>
      </w:r>
      <w:r w:rsidR="00A279B3">
        <w:t xml:space="preserve">  Pushing it further can become exceedingly problematic</w:t>
      </w:r>
      <w:r w:rsidR="00E80CD8">
        <w:t xml:space="preserve">, as evidenced by the chaotic nature of the scaled data shown in Figure </w:t>
      </w:r>
      <w:r w:rsidR="00EB564F">
        <w:t xml:space="preserve">4.  Moreover, Figure 5 reinforces this concept by displaying the TSNE plots of all datasets.  The messy and incomprehensible overlap of </w:t>
      </w:r>
      <w:r w:rsidR="00CD1DBC">
        <w:t>all</w:t>
      </w:r>
      <w:r w:rsidR="00EB564F">
        <w:t xml:space="preserve"> the classes indicates that </w:t>
      </w:r>
      <w:r w:rsidR="00800881">
        <w:t>all of the datasets require</w:t>
      </w:r>
      <w:r w:rsidR="008A26DA">
        <w:t xml:space="preserve"> at least 3 dimensions to begin </w:t>
      </w:r>
      <w:r w:rsidR="009649B4">
        <w:t xml:space="preserve">being intelligently clusterable.  </w:t>
      </w:r>
    </w:p>
    <w:p w14:paraId="46E98AB1" w14:textId="6438D966" w:rsidR="009649B4" w:rsidRDefault="009649B4" w:rsidP="00635CCD">
      <w:r>
        <w:tab/>
      </w:r>
      <w:r w:rsidR="002327BE">
        <w:t>K-Means</w:t>
      </w:r>
      <w:r>
        <w:t xml:space="preserve"> clustering is visualized in Figure</w:t>
      </w:r>
      <w:r w:rsidR="00B8242D">
        <w:t xml:space="preserve"> 6 via silhouette plots.  The prevalence of a mean silhouette coefficient value of &gt;0.3 indicates that with 8 clusters, the clustering model was rather confident in its </w:t>
      </w:r>
      <w:r w:rsidR="004D5E1F">
        <w:t>distinctions.</w:t>
      </w:r>
    </w:p>
    <w:p w14:paraId="107F3A60" w14:textId="7BEF3024" w:rsidR="003A607A" w:rsidRPr="00635CCD" w:rsidRDefault="003A607A" w:rsidP="00635CCD">
      <w:r>
        <w:tab/>
      </w:r>
    </w:p>
    <w:p w14:paraId="7629C6BA" w14:textId="596DCC4F" w:rsidR="00635CCD" w:rsidRPr="00635CCD" w:rsidRDefault="00635CCD" w:rsidP="00635CCD">
      <w:pPr>
        <w:rPr>
          <w:i/>
          <w:iCs/>
        </w:rPr>
      </w:pPr>
      <w:r>
        <w:rPr>
          <w:i/>
          <w:iCs/>
        </w:rPr>
        <w:t>Supervised Learning</w:t>
      </w:r>
    </w:p>
    <w:p w14:paraId="0A1420C4" w14:textId="7E78AA4A" w:rsidR="44C3044F" w:rsidRDefault="44C3044F" w:rsidP="00635CCD">
      <w:pPr>
        <w:ind w:firstLine="720"/>
      </w:pPr>
      <w:r>
        <w:t>For our decision tree models, they were able to run on the entire dataset in not too much time, with both taking around three and a half minutes. All three scoring methods (accuracy, F1, and AUC of ROC) follow the same trend of scoring better with more depth but leveling off. We can also see as max depth increases that so does the mean fit time. The standard deviation of test scores also lowered as the max depth increased, as expected because deeper trees capture more data and patterns at the cost of time. Both F1 and accuracy scores were highest at max depth of 4 and for AUC of ROC, a max depth of 4 was second only to 5, thus this seemed to be our best depth for sure.</w:t>
      </w:r>
    </w:p>
    <w:p w14:paraId="02886771" w14:textId="5994C48F" w:rsidR="6F7D4434" w:rsidRDefault="6F7D4434" w:rsidP="6F7D4434">
      <w:pPr>
        <w:ind w:firstLine="720"/>
      </w:pPr>
    </w:p>
    <w:p w14:paraId="484BAA8E" w14:textId="7485C00E" w:rsidR="2FEDD927" w:rsidRDefault="2FEDD927" w:rsidP="0E92DD71">
      <w:pPr>
        <w:rPr>
          <w:i/>
          <w:iCs/>
        </w:rPr>
      </w:pPr>
      <w:r w:rsidRPr="0E92DD71">
        <w:rPr>
          <w:i/>
          <w:iCs/>
        </w:rPr>
        <w:t>Supervised</w:t>
      </w:r>
      <w:r w:rsidRPr="7C15C422">
        <w:rPr>
          <w:i/>
          <w:iCs/>
        </w:rPr>
        <w:t xml:space="preserve"> Learning: </w:t>
      </w:r>
      <w:r w:rsidRPr="4E275894">
        <w:rPr>
          <w:i/>
          <w:iCs/>
        </w:rPr>
        <w:t>MLP Classifier</w:t>
      </w:r>
    </w:p>
    <w:p w14:paraId="14088702" w14:textId="17055F48" w:rsidR="4E275894" w:rsidRDefault="2FEDD927" w:rsidP="5A34A61F">
      <w:pPr>
        <w:ind w:firstLine="720"/>
        <w:rPr>
          <w:rFonts w:ascii="Aptos" w:eastAsia="Aptos" w:hAnsi="Aptos" w:cs="Aptos"/>
        </w:rPr>
      </w:pPr>
      <w:r w:rsidRPr="6ECBF225">
        <w:rPr>
          <w:rFonts w:ascii="Aptos" w:eastAsia="Aptos" w:hAnsi="Aptos" w:cs="Aptos"/>
        </w:rPr>
        <w:t xml:space="preserve">The top results from the grouped averages of scores highlight the optimal parameter combinations that yield the highest performance across different scoring metrics. For example, the parameter set using </w:t>
      </w:r>
      <w:r w:rsidRPr="15D35F6D">
        <w:rPr>
          <w:rFonts w:ascii="Consolas" w:eastAsia="Consolas" w:hAnsi="Consolas" w:cs="Consolas"/>
          <w:i/>
        </w:rPr>
        <w:t>SelectKBest(k=4)</w:t>
      </w:r>
      <w:r w:rsidRPr="6ECBF225">
        <w:rPr>
          <w:rFonts w:ascii="Aptos" w:eastAsia="Aptos" w:hAnsi="Aptos" w:cs="Aptos"/>
        </w:rPr>
        <w:t xml:space="preserve">, </w:t>
      </w:r>
      <w:r w:rsidRPr="4C73F6F0">
        <w:rPr>
          <w:rFonts w:ascii="Consolas" w:eastAsia="Consolas" w:hAnsi="Consolas" w:cs="Consolas"/>
          <w:i/>
        </w:rPr>
        <w:t>relu</w:t>
      </w:r>
      <w:r w:rsidRPr="4C73F6F0">
        <w:rPr>
          <w:rFonts w:ascii="Aptos" w:eastAsia="Aptos" w:hAnsi="Aptos" w:cs="Aptos"/>
          <w:i/>
        </w:rPr>
        <w:t xml:space="preserve"> </w:t>
      </w:r>
      <w:r w:rsidRPr="6ECBF225">
        <w:rPr>
          <w:rFonts w:ascii="Aptos" w:eastAsia="Aptos" w:hAnsi="Aptos" w:cs="Aptos"/>
        </w:rPr>
        <w:t xml:space="preserve">activation, </w:t>
      </w:r>
      <w:r w:rsidRPr="705F36C9">
        <w:rPr>
          <w:rFonts w:ascii="Consolas" w:eastAsia="Consolas" w:hAnsi="Consolas" w:cs="Consolas"/>
          <w:i/>
        </w:rPr>
        <w:t>adam</w:t>
      </w:r>
      <w:r w:rsidRPr="705F36C9">
        <w:rPr>
          <w:rFonts w:ascii="Aptos" w:eastAsia="Aptos" w:hAnsi="Aptos" w:cs="Aptos"/>
          <w:i/>
        </w:rPr>
        <w:t xml:space="preserve"> </w:t>
      </w:r>
      <w:r w:rsidRPr="6ECBF225">
        <w:rPr>
          <w:rFonts w:ascii="Aptos" w:eastAsia="Aptos" w:hAnsi="Aptos" w:cs="Aptos"/>
        </w:rPr>
        <w:t xml:space="preserve">solver, </w:t>
      </w:r>
      <w:r w:rsidRPr="66F38627">
        <w:rPr>
          <w:rFonts w:ascii="Consolas" w:eastAsia="Consolas" w:hAnsi="Consolas" w:cs="Consolas"/>
          <w:i/>
        </w:rPr>
        <w:t>PCA(n_components=8)</w:t>
      </w:r>
      <w:r w:rsidRPr="6ECBF225">
        <w:rPr>
          <w:rFonts w:ascii="Aptos" w:eastAsia="Aptos" w:hAnsi="Aptos" w:cs="Aptos"/>
        </w:rPr>
        <w:t xml:space="preserve">, and </w:t>
      </w:r>
      <w:r w:rsidRPr="7E7A7973">
        <w:rPr>
          <w:rFonts w:ascii="Consolas" w:eastAsia="Consolas" w:hAnsi="Consolas" w:cs="Consolas"/>
          <w:i/>
        </w:rPr>
        <w:t>MinMaxScaler()</w:t>
      </w:r>
      <w:r w:rsidRPr="6ECBF225">
        <w:rPr>
          <w:rFonts w:ascii="Aptos" w:eastAsia="Aptos" w:hAnsi="Aptos" w:cs="Aptos"/>
        </w:rPr>
        <w:t xml:space="preserve"> consistently achieves high average test scores across all splits, with an average mean test score exceeding 0.92. This suggests that this combination balances feature selection, dimensionality reduction, and scaling effectively to enhance the neural network's performance. The low standard deviation in test scores for these top results also indicates consistency and robustness across different data splits.</w:t>
      </w:r>
    </w:p>
    <w:p w14:paraId="3BD1F8FB" w14:textId="641ABA7A" w:rsidR="00920B3C" w:rsidRDefault="00920B3C" w:rsidP="5A34A61F">
      <w:pPr>
        <w:ind w:firstLine="720"/>
        <w:rPr>
          <w:rFonts w:ascii="Aptos" w:eastAsia="Aptos" w:hAnsi="Aptos" w:cs="Aptos"/>
        </w:rPr>
      </w:pPr>
      <w:r>
        <w:rPr>
          <w:rFonts w:ascii="Aptos" w:eastAsia="Aptos" w:hAnsi="Aptos" w:cs="Aptos"/>
          <w:i/>
          <w:iCs/>
        </w:rPr>
        <w:lastRenderedPageBreak/>
        <w:t>Supervised Learning:  SVM</w:t>
      </w:r>
    </w:p>
    <w:p w14:paraId="33F21E8F" w14:textId="77777777" w:rsidR="00920B3C" w:rsidRDefault="00920B3C" w:rsidP="5A34A61F">
      <w:pPr>
        <w:ind w:firstLine="720"/>
        <w:rPr>
          <w:rFonts w:ascii="Aptos" w:eastAsia="Aptos" w:hAnsi="Aptos" w:cs="Aptos"/>
        </w:rPr>
      </w:pPr>
    </w:p>
    <w:p w14:paraId="7942E639" w14:textId="562E60C6" w:rsidR="00920B3C" w:rsidRPr="00920B3C" w:rsidRDefault="00920B3C" w:rsidP="00920B3C">
      <w:pPr>
        <w:jc w:val="center"/>
      </w:pPr>
      <w:r w:rsidRPr="00920B3C">
        <w:rPr>
          <w:noProof/>
        </w:rPr>
        <w:drawing>
          <wp:inline distT="0" distB="0" distL="0" distR="0" wp14:anchorId="40C9F477" wp14:editId="552BA39F">
            <wp:extent cx="2603849" cy="2752086"/>
            <wp:effectExtent l="0" t="0" r="6350" b="0"/>
            <wp:docPr id="237381293" name="Picture 1" descr="A close-up of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81293" name="Picture 1" descr="A close-up of a bicycle&#10;&#10;Description automatically generated"/>
                    <pic:cNvPicPr/>
                  </pic:nvPicPr>
                  <pic:blipFill>
                    <a:blip r:embed="rId25"/>
                    <a:stretch>
                      <a:fillRect/>
                    </a:stretch>
                  </pic:blipFill>
                  <pic:spPr>
                    <a:xfrm>
                      <a:off x="0" y="0"/>
                      <a:ext cx="2610365" cy="2758973"/>
                    </a:xfrm>
                    <a:prstGeom prst="rect">
                      <a:avLst/>
                    </a:prstGeom>
                  </pic:spPr>
                </pic:pic>
              </a:graphicData>
            </a:graphic>
          </wp:inline>
        </w:drawing>
      </w:r>
      <w:r w:rsidR="00291EC0" w:rsidRPr="00291EC0">
        <w:rPr>
          <w:noProof/>
        </w:rPr>
        <w:drawing>
          <wp:inline distT="0" distB="0" distL="0" distR="0" wp14:anchorId="7382F171" wp14:editId="25B9EB4E">
            <wp:extent cx="1034143" cy="2895600"/>
            <wp:effectExtent l="0" t="0" r="0" b="0"/>
            <wp:docPr id="1689970272" name="Picture 1" descr="A blurry image of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70272" name="Picture 1" descr="A blurry image of a person's head&#10;&#10;Description automatically generated"/>
                    <pic:cNvPicPr/>
                  </pic:nvPicPr>
                  <pic:blipFill>
                    <a:blip r:embed="rId26"/>
                    <a:stretch>
                      <a:fillRect/>
                    </a:stretch>
                  </pic:blipFill>
                  <pic:spPr>
                    <a:xfrm>
                      <a:off x="0" y="0"/>
                      <a:ext cx="1039020" cy="2909255"/>
                    </a:xfrm>
                    <a:prstGeom prst="rect">
                      <a:avLst/>
                    </a:prstGeom>
                  </pic:spPr>
                </pic:pic>
              </a:graphicData>
            </a:graphic>
          </wp:inline>
        </w:drawing>
      </w:r>
      <w:r w:rsidR="008D63D7" w:rsidRPr="008D63D7">
        <w:rPr>
          <w:noProof/>
        </w:rPr>
        <w:drawing>
          <wp:inline distT="0" distB="0" distL="0" distR="0" wp14:anchorId="4C437248" wp14:editId="78A8895B">
            <wp:extent cx="1669477" cy="2752725"/>
            <wp:effectExtent l="0" t="0" r="6985" b="0"/>
            <wp:docPr id="2083144938" name="Picture 1" descr="A person riding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44938" name="Picture 1" descr="A person riding a bicycle&#10;&#10;Description automatically generated"/>
                    <pic:cNvPicPr/>
                  </pic:nvPicPr>
                  <pic:blipFill>
                    <a:blip r:embed="rId27"/>
                    <a:stretch>
                      <a:fillRect/>
                    </a:stretch>
                  </pic:blipFill>
                  <pic:spPr>
                    <a:xfrm>
                      <a:off x="0" y="0"/>
                      <a:ext cx="1673831" cy="2759904"/>
                    </a:xfrm>
                    <a:prstGeom prst="rect">
                      <a:avLst/>
                    </a:prstGeom>
                  </pic:spPr>
                </pic:pic>
              </a:graphicData>
            </a:graphic>
          </wp:inline>
        </w:drawing>
      </w:r>
    </w:p>
    <w:p w14:paraId="3652F42B" w14:textId="7A0CD748" w:rsidR="46295E0A" w:rsidRDefault="46295E0A" w:rsidP="46295E0A"/>
    <w:p w14:paraId="63B3FAEB" w14:textId="4C39A5C4" w:rsidR="05E25004" w:rsidRDefault="05E25004" w:rsidP="091792C5">
      <w:pPr>
        <w:pStyle w:val="Heading2"/>
      </w:pPr>
      <w:r>
        <w:t>Conclusion &amp; Future Work</w:t>
      </w:r>
    </w:p>
    <w:p w14:paraId="5B7BEF35" w14:textId="196F875C" w:rsidR="00495CA2" w:rsidRDefault="00495CA2" w:rsidP="46295E0A">
      <w:pPr>
        <w:ind w:firstLine="720"/>
      </w:pPr>
      <w:r>
        <w:t>Following these preliminary results, the path is paved ahead for what needs to be done in the future.  For instance, further evaluation of decision trees can be done with Gradient-Boosted Ensemble Methods.</w:t>
      </w:r>
      <w:r w:rsidR="00403240">
        <w:t xml:space="preserve">  Early testing of such models was terminated due to their long training times (1+ hour).  </w:t>
      </w:r>
      <w:r w:rsidR="00450146">
        <w:t>Additionally, the number of estimators within such ensemble methods requires tuning.</w:t>
      </w:r>
    </w:p>
    <w:p w14:paraId="6137CD89" w14:textId="248BC383" w:rsidR="00AA5B66" w:rsidRDefault="5A8E231B" w:rsidP="46295E0A">
      <w:pPr>
        <w:ind w:firstLine="720"/>
      </w:pPr>
      <w:r>
        <w:t xml:space="preserve">Continued refinement of MLP classifier will </w:t>
      </w:r>
      <w:r w:rsidR="00542212">
        <w:t>be conducted</w:t>
      </w:r>
      <w:r>
        <w:t xml:space="preserve"> to </w:t>
      </w:r>
      <w:r w:rsidR="00542212">
        <w:t>home in on</w:t>
      </w:r>
      <w:r>
        <w:t xml:space="preserve"> the optimal range somewhat revealed during these experiments. </w:t>
      </w:r>
      <w:r w:rsidR="00AA5B66">
        <w:t xml:space="preserve">Outside of what was shown here, </w:t>
      </w:r>
      <w:r w:rsidR="002851CD">
        <w:t xml:space="preserve">not much experimentation was done with </w:t>
      </w:r>
      <w:r w:rsidR="00B20E3A">
        <w:t>the Naïve Bayes model</w:t>
      </w:r>
      <w:r w:rsidR="002851CD">
        <w:t xml:space="preserve">.  Given the </w:t>
      </w:r>
      <w:r w:rsidR="0051701B">
        <w:t>relative closeness of some forms of the transformed dataset (e.g. Figure 4, unscaled data), Naïve Bayes could prove fruitful for its simplicity and speed.</w:t>
      </w:r>
    </w:p>
    <w:p w14:paraId="624AC363" w14:textId="3494B014" w:rsidR="31FF55BE" w:rsidRDefault="002612C7" w:rsidP="0051701B">
      <w:pPr>
        <w:ind w:firstLine="720"/>
      </w:pPr>
      <w:r>
        <w:t xml:space="preserve">Finally, </w:t>
      </w:r>
      <w:r w:rsidR="002851CD">
        <w:t xml:space="preserve">the true ensemble methods of </w:t>
      </w:r>
      <w:r w:rsidR="002851CD">
        <w:rPr>
          <w:u w:val="single"/>
        </w:rPr>
        <w:t>Bagging</w:t>
      </w:r>
      <w:r w:rsidR="002851CD">
        <w:t xml:space="preserve"> and </w:t>
      </w:r>
      <w:r w:rsidR="002851CD">
        <w:rPr>
          <w:u w:val="single"/>
        </w:rPr>
        <w:t>AdaBoost</w:t>
      </w:r>
      <w:r w:rsidR="002851CD">
        <w:t xml:space="preserve"> will be used to hybridize the models to attain optimal model performance</w:t>
      </w:r>
      <w:r w:rsidR="7B9F19D5">
        <w:t xml:space="preserve"> once individual models are performing well</w:t>
      </w:r>
      <w:r w:rsidR="002851CD">
        <w:t>.</w:t>
      </w:r>
    </w:p>
    <w:sectPr w:rsidR="31FF5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Narrow">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F2F0DA"/>
    <w:multiLevelType w:val="hybridMultilevel"/>
    <w:tmpl w:val="FFFFFFFF"/>
    <w:lvl w:ilvl="0" w:tplc="A9523FBA">
      <w:start w:val="1"/>
      <w:numFmt w:val="decimal"/>
      <w:lvlText w:val="%1."/>
      <w:lvlJc w:val="left"/>
      <w:pPr>
        <w:ind w:left="720" w:hanging="360"/>
      </w:pPr>
    </w:lvl>
    <w:lvl w:ilvl="1" w:tplc="185254EA">
      <w:start w:val="1"/>
      <w:numFmt w:val="lowerLetter"/>
      <w:lvlText w:val="%2."/>
      <w:lvlJc w:val="left"/>
      <w:pPr>
        <w:ind w:left="1440" w:hanging="360"/>
      </w:pPr>
    </w:lvl>
    <w:lvl w:ilvl="2" w:tplc="0108FBE0">
      <w:start w:val="1"/>
      <w:numFmt w:val="lowerRoman"/>
      <w:lvlText w:val="%3."/>
      <w:lvlJc w:val="right"/>
      <w:pPr>
        <w:ind w:left="2160" w:hanging="180"/>
      </w:pPr>
    </w:lvl>
    <w:lvl w:ilvl="3" w:tplc="496E8E0E">
      <w:start w:val="1"/>
      <w:numFmt w:val="decimal"/>
      <w:lvlText w:val="%4."/>
      <w:lvlJc w:val="left"/>
      <w:pPr>
        <w:ind w:left="2880" w:hanging="360"/>
      </w:pPr>
    </w:lvl>
    <w:lvl w:ilvl="4" w:tplc="4B72CC12">
      <w:start w:val="1"/>
      <w:numFmt w:val="lowerLetter"/>
      <w:lvlText w:val="%5."/>
      <w:lvlJc w:val="left"/>
      <w:pPr>
        <w:ind w:left="3600" w:hanging="360"/>
      </w:pPr>
    </w:lvl>
    <w:lvl w:ilvl="5" w:tplc="87DA3F7E">
      <w:start w:val="1"/>
      <w:numFmt w:val="lowerRoman"/>
      <w:lvlText w:val="%6."/>
      <w:lvlJc w:val="right"/>
      <w:pPr>
        <w:ind w:left="4320" w:hanging="180"/>
      </w:pPr>
    </w:lvl>
    <w:lvl w:ilvl="6" w:tplc="2326CB9A">
      <w:start w:val="1"/>
      <w:numFmt w:val="decimal"/>
      <w:lvlText w:val="%7."/>
      <w:lvlJc w:val="left"/>
      <w:pPr>
        <w:ind w:left="5040" w:hanging="360"/>
      </w:pPr>
    </w:lvl>
    <w:lvl w:ilvl="7" w:tplc="8D7E9AD6">
      <w:start w:val="1"/>
      <w:numFmt w:val="lowerLetter"/>
      <w:lvlText w:val="%8."/>
      <w:lvlJc w:val="left"/>
      <w:pPr>
        <w:ind w:left="5760" w:hanging="360"/>
      </w:pPr>
    </w:lvl>
    <w:lvl w:ilvl="8" w:tplc="AEDCD5C6">
      <w:start w:val="1"/>
      <w:numFmt w:val="lowerRoman"/>
      <w:lvlText w:val="%9."/>
      <w:lvlJc w:val="right"/>
      <w:pPr>
        <w:ind w:left="6480" w:hanging="180"/>
      </w:pPr>
    </w:lvl>
  </w:abstractNum>
  <w:abstractNum w:abstractNumId="1" w15:restartNumberingAfterBreak="0">
    <w:nsid w:val="1E54D81B"/>
    <w:multiLevelType w:val="hybridMultilevel"/>
    <w:tmpl w:val="FFFFFFFF"/>
    <w:lvl w:ilvl="0" w:tplc="B45CC79C">
      <w:start w:val="1"/>
      <w:numFmt w:val="decimal"/>
      <w:lvlText w:val="%1."/>
      <w:lvlJc w:val="left"/>
      <w:pPr>
        <w:ind w:left="720" w:hanging="360"/>
      </w:pPr>
    </w:lvl>
    <w:lvl w:ilvl="1" w:tplc="1FF8B56E">
      <w:start w:val="1"/>
      <w:numFmt w:val="lowerLetter"/>
      <w:lvlText w:val="%2."/>
      <w:lvlJc w:val="left"/>
      <w:pPr>
        <w:ind w:left="1440" w:hanging="360"/>
      </w:pPr>
    </w:lvl>
    <w:lvl w:ilvl="2" w:tplc="BA52616C">
      <w:start w:val="1"/>
      <w:numFmt w:val="lowerRoman"/>
      <w:lvlText w:val="%3."/>
      <w:lvlJc w:val="right"/>
      <w:pPr>
        <w:ind w:left="2160" w:hanging="180"/>
      </w:pPr>
    </w:lvl>
    <w:lvl w:ilvl="3" w:tplc="FA34332E">
      <w:start w:val="1"/>
      <w:numFmt w:val="decimal"/>
      <w:lvlText w:val="%4."/>
      <w:lvlJc w:val="left"/>
      <w:pPr>
        <w:ind w:left="2880" w:hanging="360"/>
      </w:pPr>
    </w:lvl>
    <w:lvl w:ilvl="4" w:tplc="F2B819A6">
      <w:start w:val="1"/>
      <w:numFmt w:val="lowerLetter"/>
      <w:lvlText w:val="%5."/>
      <w:lvlJc w:val="left"/>
      <w:pPr>
        <w:ind w:left="3600" w:hanging="360"/>
      </w:pPr>
    </w:lvl>
    <w:lvl w:ilvl="5" w:tplc="49B40A9A">
      <w:start w:val="1"/>
      <w:numFmt w:val="lowerRoman"/>
      <w:lvlText w:val="%6."/>
      <w:lvlJc w:val="right"/>
      <w:pPr>
        <w:ind w:left="4320" w:hanging="180"/>
      </w:pPr>
    </w:lvl>
    <w:lvl w:ilvl="6" w:tplc="00728D60">
      <w:start w:val="1"/>
      <w:numFmt w:val="decimal"/>
      <w:lvlText w:val="%7."/>
      <w:lvlJc w:val="left"/>
      <w:pPr>
        <w:ind w:left="5040" w:hanging="360"/>
      </w:pPr>
    </w:lvl>
    <w:lvl w:ilvl="7" w:tplc="3648CB96">
      <w:start w:val="1"/>
      <w:numFmt w:val="lowerLetter"/>
      <w:lvlText w:val="%8."/>
      <w:lvlJc w:val="left"/>
      <w:pPr>
        <w:ind w:left="5760" w:hanging="360"/>
      </w:pPr>
    </w:lvl>
    <w:lvl w:ilvl="8" w:tplc="C3A083B4">
      <w:start w:val="1"/>
      <w:numFmt w:val="lowerRoman"/>
      <w:lvlText w:val="%9."/>
      <w:lvlJc w:val="right"/>
      <w:pPr>
        <w:ind w:left="6480" w:hanging="180"/>
      </w:pPr>
    </w:lvl>
  </w:abstractNum>
  <w:abstractNum w:abstractNumId="2" w15:restartNumberingAfterBreak="0">
    <w:nsid w:val="252F0CB4"/>
    <w:multiLevelType w:val="hybridMultilevel"/>
    <w:tmpl w:val="F3EC356C"/>
    <w:lvl w:ilvl="0" w:tplc="D066957E">
      <w:start w:val="1"/>
      <w:numFmt w:val="bullet"/>
      <w:lvlText w:val=""/>
      <w:lvlJc w:val="left"/>
      <w:pPr>
        <w:ind w:left="720" w:hanging="360"/>
      </w:pPr>
      <w:rPr>
        <w:rFonts w:ascii="Symbol" w:hAnsi="Symbol" w:hint="default"/>
      </w:rPr>
    </w:lvl>
    <w:lvl w:ilvl="1" w:tplc="9F10A7C2">
      <w:start w:val="1"/>
      <w:numFmt w:val="bullet"/>
      <w:lvlText w:val="o"/>
      <w:lvlJc w:val="left"/>
      <w:pPr>
        <w:ind w:left="1440" w:hanging="360"/>
      </w:pPr>
      <w:rPr>
        <w:rFonts w:ascii="Courier New" w:hAnsi="Courier New" w:hint="default"/>
      </w:rPr>
    </w:lvl>
    <w:lvl w:ilvl="2" w:tplc="500C709E">
      <w:start w:val="1"/>
      <w:numFmt w:val="bullet"/>
      <w:lvlText w:val=""/>
      <w:lvlJc w:val="left"/>
      <w:pPr>
        <w:ind w:left="2160" w:hanging="360"/>
      </w:pPr>
      <w:rPr>
        <w:rFonts w:ascii="Wingdings" w:hAnsi="Wingdings" w:hint="default"/>
      </w:rPr>
    </w:lvl>
    <w:lvl w:ilvl="3" w:tplc="C29C8280">
      <w:start w:val="1"/>
      <w:numFmt w:val="bullet"/>
      <w:lvlText w:val=""/>
      <w:lvlJc w:val="left"/>
      <w:pPr>
        <w:ind w:left="2880" w:hanging="360"/>
      </w:pPr>
      <w:rPr>
        <w:rFonts w:ascii="Symbol" w:hAnsi="Symbol" w:hint="default"/>
      </w:rPr>
    </w:lvl>
    <w:lvl w:ilvl="4" w:tplc="EF5A144A">
      <w:start w:val="1"/>
      <w:numFmt w:val="bullet"/>
      <w:lvlText w:val="o"/>
      <w:lvlJc w:val="left"/>
      <w:pPr>
        <w:ind w:left="3600" w:hanging="360"/>
      </w:pPr>
      <w:rPr>
        <w:rFonts w:ascii="Courier New" w:hAnsi="Courier New" w:hint="default"/>
      </w:rPr>
    </w:lvl>
    <w:lvl w:ilvl="5" w:tplc="DF36C7A0">
      <w:start w:val="1"/>
      <w:numFmt w:val="bullet"/>
      <w:lvlText w:val=""/>
      <w:lvlJc w:val="left"/>
      <w:pPr>
        <w:ind w:left="4320" w:hanging="360"/>
      </w:pPr>
      <w:rPr>
        <w:rFonts w:ascii="Wingdings" w:hAnsi="Wingdings" w:hint="default"/>
      </w:rPr>
    </w:lvl>
    <w:lvl w:ilvl="6" w:tplc="F1E23488">
      <w:start w:val="1"/>
      <w:numFmt w:val="bullet"/>
      <w:lvlText w:val=""/>
      <w:lvlJc w:val="left"/>
      <w:pPr>
        <w:ind w:left="5040" w:hanging="360"/>
      </w:pPr>
      <w:rPr>
        <w:rFonts w:ascii="Symbol" w:hAnsi="Symbol" w:hint="default"/>
      </w:rPr>
    </w:lvl>
    <w:lvl w:ilvl="7" w:tplc="98CA1426">
      <w:start w:val="1"/>
      <w:numFmt w:val="bullet"/>
      <w:lvlText w:val="o"/>
      <w:lvlJc w:val="left"/>
      <w:pPr>
        <w:ind w:left="5760" w:hanging="360"/>
      </w:pPr>
      <w:rPr>
        <w:rFonts w:ascii="Courier New" w:hAnsi="Courier New" w:hint="default"/>
      </w:rPr>
    </w:lvl>
    <w:lvl w:ilvl="8" w:tplc="4B32302C">
      <w:start w:val="1"/>
      <w:numFmt w:val="bullet"/>
      <w:lvlText w:val=""/>
      <w:lvlJc w:val="left"/>
      <w:pPr>
        <w:ind w:left="6480" w:hanging="360"/>
      </w:pPr>
      <w:rPr>
        <w:rFonts w:ascii="Wingdings" w:hAnsi="Wingdings" w:hint="default"/>
      </w:rPr>
    </w:lvl>
  </w:abstractNum>
  <w:abstractNum w:abstractNumId="3" w15:restartNumberingAfterBreak="0">
    <w:nsid w:val="5725D006"/>
    <w:multiLevelType w:val="hybridMultilevel"/>
    <w:tmpl w:val="2BA2379A"/>
    <w:lvl w:ilvl="0" w:tplc="57BAE22A">
      <w:start w:val="1"/>
      <w:numFmt w:val="bullet"/>
      <w:lvlText w:val=""/>
      <w:lvlJc w:val="left"/>
      <w:pPr>
        <w:ind w:left="720" w:hanging="360"/>
      </w:pPr>
      <w:rPr>
        <w:rFonts w:ascii="Symbol" w:hAnsi="Symbol" w:hint="default"/>
      </w:rPr>
    </w:lvl>
    <w:lvl w:ilvl="1" w:tplc="E99462D8">
      <w:start w:val="1"/>
      <w:numFmt w:val="bullet"/>
      <w:lvlText w:val="o"/>
      <w:lvlJc w:val="left"/>
      <w:pPr>
        <w:ind w:left="1440" w:hanging="360"/>
      </w:pPr>
      <w:rPr>
        <w:rFonts w:ascii="Courier New" w:hAnsi="Courier New" w:hint="default"/>
      </w:rPr>
    </w:lvl>
    <w:lvl w:ilvl="2" w:tplc="7F10E65E">
      <w:start w:val="1"/>
      <w:numFmt w:val="bullet"/>
      <w:lvlText w:val=""/>
      <w:lvlJc w:val="left"/>
      <w:pPr>
        <w:ind w:left="2160" w:hanging="360"/>
      </w:pPr>
      <w:rPr>
        <w:rFonts w:ascii="Wingdings" w:hAnsi="Wingdings" w:hint="default"/>
      </w:rPr>
    </w:lvl>
    <w:lvl w:ilvl="3" w:tplc="3DA203FE">
      <w:start w:val="1"/>
      <w:numFmt w:val="bullet"/>
      <w:lvlText w:val=""/>
      <w:lvlJc w:val="left"/>
      <w:pPr>
        <w:ind w:left="2880" w:hanging="360"/>
      </w:pPr>
      <w:rPr>
        <w:rFonts w:ascii="Symbol" w:hAnsi="Symbol" w:hint="default"/>
      </w:rPr>
    </w:lvl>
    <w:lvl w:ilvl="4" w:tplc="7916BEBA">
      <w:start w:val="1"/>
      <w:numFmt w:val="bullet"/>
      <w:lvlText w:val="o"/>
      <w:lvlJc w:val="left"/>
      <w:pPr>
        <w:ind w:left="3600" w:hanging="360"/>
      </w:pPr>
      <w:rPr>
        <w:rFonts w:ascii="Courier New" w:hAnsi="Courier New" w:hint="default"/>
      </w:rPr>
    </w:lvl>
    <w:lvl w:ilvl="5" w:tplc="7D2C9F48">
      <w:start w:val="1"/>
      <w:numFmt w:val="bullet"/>
      <w:lvlText w:val=""/>
      <w:lvlJc w:val="left"/>
      <w:pPr>
        <w:ind w:left="4320" w:hanging="360"/>
      </w:pPr>
      <w:rPr>
        <w:rFonts w:ascii="Wingdings" w:hAnsi="Wingdings" w:hint="default"/>
      </w:rPr>
    </w:lvl>
    <w:lvl w:ilvl="6" w:tplc="3DCC21AC">
      <w:start w:val="1"/>
      <w:numFmt w:val="bullet"/>
      <w:lvlText w:val=""/>
      <w:lvlJc w:val="left"/>
      <w:pPr>
        <w:ind w:left="5040" w:hanging="360"/>
      </w:pPr>
      <w:rPr>
        <w:rFonts w:ascii="Symbol" w:hAnsi="Symbol" w:hint="default"/>
      </w:rPr>
    </w:lvl>
    <w:lvl w:ilvl="7" w:tplc="35E4F11E">
      <w:start w:val="1"/>
      <w:numFmt w:val="bullet"/>
      <w:lvlText w:val="o"/>
      <w:lvlJc w:val="left"/>
      <w:pPr>
        <w:ind w:left="5760" w:hanging="360"/>
      </w:pPr>
      <w:rPr>
        <w:rFonts w:ascii="Courier New" w:hAnsi="Courier New" w:hint="default"/>
      </w:rPr>
    </w:lvl>
    <w:lvl w:ilvl="8" w:tplc="98322E44">
      <w:start w:val="1"/>
      <w:numFmt w:val="bullet"/>
      <w:lvlText w:val=""/>
      <w:lvlJc w:val="left"/>
      <w:pPr>
        <w:ind w:left="6480" w:hanging="360"/>
      </w:pPr>
      <w:rPr>
        <w:rFonts w:ascii="Wingdings" w:hAnsi="Wingdings" w:hint="default"/>
      </w:rPr>
    </w:lvl>
  </w:abstractNum>
  <w:num w:numId="1" w16cid:durableId="618922254">
    <w:abstractNumId w:val="3"/>
  </w:num>
  <w:num w:numId="2" w16cid:durableId="1875345102">
    <w:abstractNumId w:val="2"/>
  </w:num>
  <w:num w:numId="3" w16cid:durableId="3673081">
    <w:abstractNumId w:val="1"/>
  </w:num>
  <w:num w:numId="4" w16cid:durableId="1704211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EC794F3"/>
    <w:rsid w:val="00006325"/>
    <w:rsid w:val="0001044E"/>
    <w:rsid w:val="000108C5"/>
    <w:rsid w:val="00010BD3"/>
    <w:rsid w:val="000130FE"/>
    <w:rsid w:val="0001372D"/>
    <w:rsid w:val="000179C4"/>
    <w:rsid w:val="00021417"/>
    <w:rsid w:val="00021E9C"/>
    <w:rsid w:val="00021F78"/>
    <w:rsid w:val="00023440"/>
    <w:rsid w:val="00026BB8"/>
    <w:rsid w:val="00027D48"/>
    <w:rsid w:val="00033786"/>
    <w:rsid w:val="00034E93"/>
    <w:rsid w:val="00036B84"/>
    <w:rsid w:val="00036DD0"/>
    <w:rsid w:val="0003775E"/>
    <w:rsid w:val="00040C4B"/>
    <w:rsid w:val="00041792"/>
    <w:rsid w:val="00043293"/>
    <w:rsid w:val="00043D58"/>
    <w:rsid w:val="00046265"/>
    <w:rsid w:val="00050F59"/>
    <w:rsid w:val="00052458"/>
    <w:rsid w:val="00053E8A"/>
    <w:rsid w:val="00055CD0"/>
    <w:rsid w:val="00060E27"/>
    <w:rsid w:val="00061DD6"/>
    <w:rsid w:val="00062AA6"/>
    <w:rsid w:val="00066D76"/>
    <w:rsid w:val="00067027"/>
    <w:rsid w:val="00072611"/>
    <w:rsid w:val="0007315D"/>
    <w:rsid w:val="00075439"/>
    <w:rsid w:val="0007602D"/>
    <w:rsid w:val="0008011C"/>
    <w:rsid w:val="00080768"/>
    <w:rsid w:val="0008249E"/>
    <w:rsid w:val="00083351"/>
    <w:rsid w:val="000841FD"/>
    <w:rsid w:val="00085935"/>
    <w:rsid w:val="00085986"/>
    <w:rsid w:val="000871E2"/>
    <w:rsid w:val="000A06E4"/>
    <w:rsid w:val="000A281D"/>
    <w:rsid w:val="000A4E10"/>
    <w:rsid w:val="000A6112"/>
    <w:rsid w:val="000A634B"/>
    <w:rsid w:val="000A656D"/>
    <w:rsid w:val="000B0A42"/>
    <w:rsid w:val="000B35CD"/>
    <w:rsid w:val="000B3842"/>
    <w:rsid w:val="000B5D0A"/>
    <w:rsid w:val="000B7235"/>
    <w:rsid w:val="000B7731"/>
    <w:rsid w:val="000C2D33"/>
    <w:rsid w:val="000C343A"/>
    <w:rsid w:val="000C3E4C"/>
    <w:rsid w:val="000C7C54"/>
    <w:rsid w:val="000D083B"/>
    <w:rsid w:val="000D0884"/>
    <w:rsid w:val="000D10C5"/>
    <w:rsid w:val="000D1360"/>
    <w:rsid w:val="000D4365"/>
    <w:rsid w:val="000D73EE"/>
    <w:rsid w:val="000D773D"/>
    <w:rsid w:val="000D784A"/>
    <w:rsid w:val="000D7D40"/>
    <w:rsid w:val="000E0E04"/>
    <w:rsid w:val="000E495E"/>
    <w:rsid w:val="000E4C83"/>
    <w:rsid w:val="000E527A"/>
    <w:rsid w:val="000E7D6F"/>
    <w:rsid w:val="000F0BE4"/>
    <w:rsid w:val="000F3EAF"/>
    <w:rsid w:val="000F49ED"/>
    <w:rsid w:val="000F5A8B"/>
    <w:rsid w:val="000F7FD0"/>
    <w:rsid w:val="001009EF"/>
    <w:rsid w:val="00101892"/>
    <w:rsid w:val="00101B11"/>
    <w:rsid w:val="00103F8B"/>
    <w:rsid w:val="001052DD"/>
    <w:rsid w:val="00105D4C"/>
    <w:rsid w:val="001131E7"/>
    <w:rsid w:val="0011340E"/>
    <w:rsid w:val="00113D88"/>
    <w:rsid w:val="00115883"/>
    <w:rsid w:val="00116CA3"/>
    <w:rsid w:val="00121A66"/>
    <w:rsid w:val="00123219"/>
    <w:rsid w:val="00124E1D"/>
    <w:rsid w:val="00126559"/>
    <w:rsid w:val="001269C3"/>
    <w:rsid w:val="00127804"/>
    <w:rsid w:val="00131816"/>
    <w:rsid w:val="00143F73"/>
    <w:rsid w:val="001461C2"/>
    <w:rsid w:val="0015275D"/>
    <w:rsid w:val="00152A2F"/>
    <w:rsid w:val="00155CD5"/>
    <w:rsid w:val="00156691"/>
    <w:rsid w:val="00156796"/>
    <w:rsid w:val="00156DBA"/>
    <w:rsid w:val="00156F91"/>
    <w:rsid w:val="001604E7"/>
    <w:rsid w:val="00161868"/>
    <w:rsid w:val="00162972"/>
    <w:rsid w:val="00163341"/>
    <w:rsid w:val="001656D8"/>
    <w:rsid w:val="00170183"/>
    <w:rsid w:val="001757AE"/>
    <w:rsid w:val="00176361"/>
    <w:rsid w:val="00177017"/>
    <w:rsid w:val="00177AE3"/>
    <w:rsid w:val="00182FF8"/>
    <w:rsid w:val="00183393"/>
    <w:rsid w:val="0018444C"/>
    <w:rsid w:val="0018625C"/>
    <w:rsid w:val="00186582"/>
    <w:rsid w:val="001903A9"/>
    <w:rsid w:val="00190D39"/>
    <w:rsid w:val="00191C58"/>
    <w:rsid w:val="00191F90"/>
    <w:rsid w:val="00194367"/>
    <w:rsid w:val="0019438E"/>
    <w:rsid w:val="0019490F"/>
    <w:rsid w:val="00194CBA"/>
    <w:rsid w:val="00195218"/>
    <w:rsid w:val="001959DC"/>
    <w:rsid w:val="00197F3A"/>
    <w:rsid w:val="00197FA7"/>
    <w:rsid w:val="001A0D62"/>
    <w:rsid w:val="001A1CAD"/>
    <w:rsid w:val="001A219F"/>
    <w:rsid w:val="001A2569"/>
    <w:rsid w:val="001A6A3E"/>
    <w:rsid w:val="001A6CFD"/>
    <w:rsid w:val="001A709C"/>
    <w:rsid w:val="001A72D3"/>
    <w:rsid w:val="001B177D"/>
    <w:rsid w:val="001B197C"/>
    <w:rsid w:val="001B368C"/>
    <w:rsid w:val="001B68FE"/>
    <w:rsid w:val="001C2F62"/>
    <w:rsid w:val="001C394D"/>
    <w:rsid w:val="001C713D"/>
    <w:rsid w:val="001D0E69"/>
    <w:rsid w:val="001D21AD"/>
    <w:rsid w:val="001D3856"/>
    <w:rsid w:val="001D4626"/>
    <w:rsid w:val="001D46F0"/>
    <w:rsid w:val="001D4989"/>
    <w:rsid w:val="001D662F"/>
    <w:rsid w:val="001D6863"/>
    <w:rsid w:val="001D6CFB"/>
    <w:rsid w:val="001E27F8"/>
    <w:rsid w:val="001E2B9B"/>
    <w:rsid w:val="001E7FF0"/>
    <w:rsid w:val="001F2230"/>
    <w:rsid w:val="001F341F"/>
    <w:rsid w:val="001F4340"/>
    <w:rsid w:val="001F4EFC"/>
    <w:rsid w:val="001F573B"/>
    <w:rsid w:val="001F7FE6"/>
    <w:rsid w:val="002004B1"/>
    <w:rsid w:val="0020060D"/>
    <w:rsid w:val="00201163"/>
    <w:rsid w:val="00205C1C"/>
    <w:rsid w:val="00206948"/>
    <w:rsid w:val="0021247D"/>
    <w:rsid w:val="002142D9"/>
    <w:rsid w:val="00215B54"/>
    <w:rsid w:val="00217260"/>
    <w:rsid w:val="00224869"/>
    <w:rsid w:val="002250F9"/>
    <w:rsid w:val="00226C23"/>
    <w:rsid w:val="00227DD1"/>
    <w:rsid w:val="00230456"/>
    <w:rsid w:val="002327BE"/>
    <w:rsid w:val="00232947"/>
    <w:rsid w:val="002351A5"/>
    <w:rsid w:val="00236F2F"/>
    <w:rsid w:val="0024003C"/>
    <w:rsid w:val="00240EA3"/>
    <w:rsid w:val="0024230B"/>
    <w:rsid w:val="002431FF"/>
    <w:rsid w:val="00244C64"/>
    <w:rsid w:val="00246E1F"/>
    <w:rsid w:val="0024FF3E"/>
    <w:rsid w:val="00251277"/>
    <w:rsid w:val="00251FD2"/>
    <w:rsid w:val="00252CD8"/>
    <w:rsid w:val="002553B4"/>
    <w:rsid w:val="00256DC1"/>
    <w:rsid w:val="00260CC9"/>
    <w:rsid w:val="002612C7"/>
    <w:rsid w:val="00262D32"/>
    <w:rsid w:val="00264CB1"/>
    <w:rsid w:val="00266220"/>
    <w:rsid w:val="00270E59"/>
    <w:rsid w:val="00271D8A"/>
    <w:rsid w:val="00272E1B"/>
    <w:rsid w:val="002740BE"/>
    <w:rsid w:val="00275159"/>
    <w:rsid w:val="002823E9"/>
    <w:rsid w:val="002851CD"/>
    <w:rsid w:val="00286060"/>
    <w:rsid w:val="00286715"/>
    <w:rsid w:val="00287FA5"/>
    <w:rsid w:val="00291531"/>
    <w:rsid w:val="002917D2"/>
    <w:rsid w:val="00291EC0"/>
    <w:rsid w:val="00292ECF"/>
    <w:rsid w:val="00294AB7"/>
    <w:rsid w:val="002958EB"/>
    <w:rsid w:val="00295975"/>
    <w:rsid w:val="00296468"/>
    <w:rsid w:val="002A043D"/>
    <w:rsid w:val="002A0CF4"/>
    <w:rsid w:val="002A38EF"/>
    <w:rsid w:val="002A394C"/>
    <w:rsid w:val="002A40D0"/>
    <w:rsid w:val="002A6AEF"/>
    <w:rsid w:val="002A6D9A"/>
    <w:rsid w:val="002B345C"/>
    <w:rsid w:val="002B508D"/>
    <w:rsid w:val="002B5917"/>
    <w:rsid w:val="002B6955"/>
    <w:rsid w:val="002B71A4"/>
    <w:rsid w:val="002B7740"/>
    <w:rsid w:val="002C0938"/>
    <w:rsid w:val="002C1355"/>
    <w:rsid w:val="002C3C6D"/>
    <w:rsid w:val="002C435C"/>
    <w:rsid w:val="002C451C"/>
    <w:rsid w:val="002C4939"/>
    <w:rsid w:val="002C648A"/>
    <w:rsid w:val="002C7529"/>
    <w:rsid w:val="002C7A12"/>
    <w:rsid w:val="002D0EDC"/>
    <w:rsid w:val="002D2B98"/>
    <w:rsid w:val="002D709D"/>
    <w:rsid w:val="002E065A"/>
    <w:rsid w:val="002E0B29"/>
    <w:rsid w:val="002E1AD9"/>
    <w:rsid w:val="002E3509"/>
    <w:rsid w:val="002E3B82"/>
    <w:rsid w:val="002E3E98"/>
    <w:rsid w:val="002E3FA2"/>
    <w:rsid w:val="002E4B46"/>
    <w:rsid w:val="002E7234"/>
    <w:rsid w:val="002F1B83"/>
    <w:rsid w:val="002F1BD6"/>
    <w:rsid w:val="002F1F77"/>
    <w:rsid w:val="002F2904"/>
    <w:rsid w:val="002F43CE"/>
    <w:rsid w:val="002F458B"/>
    <w:rsid w:val="002F598F"/>
    <w:rsid w:val="002F6B20"/>
    <w:rsid w:val="0030219D"/>
    <w:rsid w:val="0030299B"/>
    <w:rsid w:val="0030374F"/>
    <w:rsid w:val="00307CC1"/>
    <w:rsid w:val="0031034E"/>
    <w:rsid w:val="003116E0"/>
    <w:rsid w:val="00313932"/>
    <w:rsid w:val="0032203A"/>
    <w:rsid w:val="003229EE"/>
    <w:rsid w:val="0032560B"/>
    <w:rsid w:val="00326F78"/>
    <w:rsid w:val="00330BC1"/>
    <w:rsid w:val="00330F88"/>
    <w:rsid w:val="00335776"/>
    <w:rsid w:val="0033578D"/>
    <w:rsid w:val="003371C0"/>
    <w:rsid w:val="0033B1F6"/>
    <w:rsid w:val="0034206E"/>
    <w:rsid w:val="00343D91"/>
    <w:rsid w:val="00343DEB"/>
    <w:rsid w:val="00350307"/>
    <w:rsid w:val="003536EB"/>
    <w:rsid w:val="003542F3"/>
    <w:rsid w:val="00354481"/>
    <w:rsid w:val="003571A6"/>
    <w:rsid w:val="00357CF9"/>
    <w:rsid w:val="00362967"/>
    <w:rsid w:val="003632D2"/>
    <w:rsid w:val="00363DEC"/>
    <w:rsid w:val="00364E82"/>
    <w:rsid w:val="00365CF2"/>
    <w:rsid w:val="00365E6C"/>
    <w:rsid w:val="00366DC4"/>
    <w:rsid w:val="00367CCF"/>
    <w:rsid w:val="003729F5"/>
    <w:rsid w:val="00373DBA"/>
    <w:rsid w:val="00374E55"/>
    <w:rsid w:val="00376276"/>
    <w:rsid w:val="003763A2"/>
    <w:rsid w:val="003802ED"/>
    <w:rsid w:val="00381E5D"/>
    <w:rsid w:val="00382F1B"/>
    <w:rsid w:val="0038477F"/>
    <w:rsid w:val="00385BAF"/>
    <w:rsid w:val="00387FA1"/>
    <w:rsid w:val="003911D4"/>
    <w:rsid w:val="003913EE"/>
    <w:rsid w:val="00394D09"/>
    <w:rsid w:val="00395020"/>
    <w:rsid w:val="00395133"/>
    <w:rsid w:val="00395399"/>
    <w:rsid w:val="00395530"/>
    <w:rsid w:val="0039624E"/>
    <w:rsid w:val="00397DF9"/>
    <w:rsid w:val="00397FED"/>
    <w:rsid w:val="003A09B9"/>
    <w:rsid w:val="003A3548"/>
    <w:rsid w:val="003A3A42"/>
    <w:rsid w:val="003A3B5C"/>
    <w:rsid w:val="003A607A"/>
    <w:rsid w:val="003A6EA0"/>
    <w:rsid w:val="003A7B81"/>
    <w:rsid w:val="003B1D46"/>
    <w:rsid w:val="003B3659"/>
    <w:rsid w:val="003B3A3F"/>
    <w:rsid w:val="003B536B"/>
    <w:rsid w:val="003B5A3A"/>
    <w:rsid w:val="003BD65D"/>
    <w:rsid w:val="003C0C56"/>
    <w:rsid w:val="003C275A"/>
    <w:rsid w:val="003C2D2D"/>
    <w:rsid w:val="003C5628"/>
    <w:rsid w:val="003C5E82"/>
    <w:rsid w:val="003C6362"/>
    <w:rsid w:val="003C7561"/>
    <w:rsid w:val="003D03A5"/>
    <w:rsid w:val="003D40C2"/>
    <w:rsid w:val="003D46EA"/>
    <w:rsid w:val="003D4C18"/>
    <w:rsid w:val="003D4DC0"/>
    <w:rsid w:val="003D504E"/>
    <w:rsid w:val="003E2055"/>
    <w:rsid w:val="003E2336"/>
    <w:rsid w:val="003E2DEC"/>
    <w:rsid w:val="003E305C"/>
    <w:rsid w:val="003E33CF"/>
    <w:rsid w:val="003E49F7"/>
    <w:rsid w:val="003E65BB"/>
    <w:rsid w:val="003E691F"/>
    <w:rsid w:val="003E7749"/>
    <w:rsid w:val="003E7A95"/>
    <w:rsid w:val="003F0504"/>
    <w:rsid w:val="003F2CA6"/>
    <w:rsid w:val="003F323A"/>
    <w:rsid w:val="003F6247"/>
    <w:rsid w:val="003F684F"/>
    <w:rsid w:val="003F7EF4"/>
    <w:rsid w:val="004001BA"/>
    <w:rsid w:val="00400AD0"/>
    <w:rsid w:val="004024B4"/>
    <w:rsid w:val="00402B5D"/>
    <w:rsid w:val="00403240"/>
    <w:rsid w:val="0040341D"/>
    <w:rsid w:val="00403897"/>
    <w:rsid w:val="00403B06"/>
    <w:rsid w:val="00404EC5"/>
    <w:rsid w:val="0040781D"/>
    <w:rsid w:val="00407A15"/>
    <w:rsid w:val="00411379"/>
    <w:rsid w:val="00411A2F"/>
    <w:rsid w:val="004139F2"/>
    <w:rsid w:val="0041457A"/>
    <w:rsid w:val="0042166F"/>
    <w:rsid w:val="00422764"/>
    <w:rsid w:val="004234F1"/>
    <w:rsid w:val="00423AE0"/>
    <w:rsid w:val="00425D8F"/>
    <w:rsid w:val="00427330"/>
    <w:rsid w:val="00431365"/>
    <w:rsid w:val="0043319F"/>
    <w:rsid w:val="004333C1"/>
    <w:rsid w:val="004344BD"/>
    <w:rsid w:val="0043557F"/>
    <w:rsid w:val="00435F02"/>
    <w:rsid w:val="00437DB6"/>
    <w:rsid w:val="004418F2"/>
    <w:rsid w:val="00444B71"/>
    <w:rsid w:val="00446E3C"/>
    <w:rsid w:val="00450146"/>
    <w:rsid w:val="00451A53"/>
    <w:rsid w:val="004537F8"/>
    <w:rsid w:val="0045434B"/>
    <w:rsid w:val="00454987"/>
    <w:rsid w:val="00455902"/>
    <w:rsid w:val="00456573"/>
    <w:rsid w:val="0045714D"/>
    <w:rsid w:val="004576FB"/>
    <w:rsid w:val="00462B31"/>
    <w:rsid w:val="00463227"/>
    <w:rsid w:val="00463CE1"/>
    <w:rsid w:val="00465C46"/>
    <w:rsid w:val="00471551"/>
    <w:rsid w:val="004716FD"/>
    <w:rsid w:val="00471A0A"/>
    <w:rsid w:val="004720C0"/>
    <w:rsid w:val="0047620A"/>
    <w:rsid w:val="004764BD"/>
    <w:rsid w:val="00477956"/>
    <w:rsid w:val="004779E2"/>
    <w:rsid w:val="00477CCC"/>
    <w:rsid w:val="004867E2"/>
    <w:rsid w:val="0049056E"/>
    <w:rsid w:val="004925D4"/>
    <w:rsid w:val="00492626"/>
    <w:rsid w:val="00493E73"/>
    <w:rsid w:val="004941C0"/>
    <w:rsid w:val="00494EB4"/>
    <w:rsid w:val="00494F1F"/>
    <w:rsid w:val="00494F40"/>
    <w:rsid w:val="00495A89"/>
    <w:rsid w:val="00495C6A"/>
    <w:rsid w:val="00495CA2"/>
    <w:rsid w:val="004A036F"/>
    <w:rsid w:val="004A425E"/>
    <w:rsid w:val="004A4C26"/>
    <w:rsid w:val="004A6A7B"/>
    <w:rsid w:val="004A7DF0"/>
    <w:rsid w:val="004B3047"/>
    <w:rsid w:val="004B4D57"/>
    <w:rsid w:val="004B6AC3"/>
    <w:rsid w:val="004B6F63"/>
    <w:rsid w:val="004B77D0"/>
    <w:rsid w:val="004C3E70"/>
    <w:rsid w:val="004C7093"/>
    <w:rsid w:val="004C7876"/>
    <w:rsid w:val="004C78AA"/>
    <w:rsid w:val="004D0628"/>
    <w:rsid w:val="004D3495"/>
    <w:rsid w:val="004D4A09"/>
    <w:rsid w:val="004D5E1F"/>
    <w:rsid w:val="004D5EDA"/>
    <w:rsid w:val="004D6421"/>
    <w:rsid w:val="004D66C3"/>
    <w:rsid w:val="004E0955"/>
    <w:rsid w:val="004E11B3"/>
    <w:rsid w:val="004E2D18"/>
    <w:rsid w:val="004F0A8A"/>
    <w:rsid w:val="004F0BD9"/>
    <w:rsid w:val="004F0CA6"/>
    <w:rsid w:val="004F3D95"/>
    <w:rsid w:val="004F6A48"/>
    <w:rsid w:val="005026EC"/>
    <w:rsid w:val="00502EF3"/>
    <w:rsid w:val="00506D64"/>
    <w:rsid w:val="00511367"/>
    <w:rsid w:val="00511BF9"/>
    <w:rsid w:val="005137AD"/>
    <w:rsid w:val="005149C9"/>
    <w:rsid w:val="00515A71"/>
    <w:rsid w:val="0051701B"/>
    <w:rsid w:val="00520B97"/>
    <w:rsid w:val="00521F3B"/>
    <w:rsid w:val="00524930"/>
    <w:rsid w:val="0052554A"/>
    <w:rsid w:val="00527CFB"/>
    <w:rsid w:val="005302F0"/>
    <w:rsid w:val="00530B54"/>
    <w:rsid w:val="00531895"/>
    <w:rsid w:val="005344CE"/>
    <w:rsid w:val="005413DC"/>
    <w:rsid w:val="00541B78"/>
    <w:rsid w:val="00541B79"/>
    <w:rsid w:val="00542212"/>
    <w:rsid w:val="005431FD"/>
    <w:rsid w:val="00544EDF"/>
    <w:rsid w:val="005467E2"/>
    <w:rsid w:val="005477B2"/>
    <w:rsid w:val="00550568"/>
    <w:rsid w:val="00550577"/>
    <w:rsid w:val="005535CF"/>
    <w:rsid w:val="00554566"/>
    <w:rsid w:val="00556FAA"/>
    <w:rsid w:val="00557284"/>
    <w:rsid w:val="00561316"/>
    <w:rsid w:val="0056226E"/>
    <w:rsid w:val="00564F20"/>
    <w:rsid w:val="00565675"/>
    <w:rsid w:val="00565F34"/>
    <w:rsid w:val="00566B2A"/>
    <w:rsid w:val="00567343"/>
    <w:rsid w:val="005702D2"/>
    <w:rsid w:val="005745BE"/>
    <w:rsid w:val="005760C5"/>
    <w:rsid w:val="0057644D"/>
    <w:rsid w:val="00576554"/>
    <w:rsid w:val="00577617"/>
    <w:rsid w:val="005809D8"/>
    <w:rsid w:val="00580C06"/>
    <w:rsid w:val="00583FD1"/>
    <w:rsid w:val="00584742"/>
    <w:rsid w:val="00587854"/>
    <w:rsid w:val="00587DFE"/>
    <w:rsid w:val="00591D73"/>
    <w:rsid w:val="00593428"/>
    <w:rsid w:val="0059587B"/>
    <w:rsid w:val="005978AA"/>
    <w:rsid w:val="005A2BCD"/>
    <w:rsid w:val="005A40F3"/>
    <w:rsid w:val="005A603E"/>
    <w:rsid w:val="005A6671"/>
    <w:rsid w:val="005A77D2"/>
    <w:rsid w:val="005B1301"/>
    <w:rsid w:val="005B1A0D"/>
    <w:rsid w:val="005B35B8"/>
    <w:rsid w:val="005B4D6F"/>
    <w:rsid w:val="005B53CB"/>
    <w:rsid w:val="005C0F7A"/>
    <w:rsid w:val="005C1A85"/>
    <w:rsid w:val="005C231E"/>
    <w:rsid w:val="005C25B1"/>
    <w:rsid w:val="005C3457"/>
    <w:rsid w:val="005C3AAE"/>
    <w:rsid w:val="005C4162"/>
    <w:rsid w:val="005C4523"/>
    <w:rsid w:val="005C5702"/>
    <w:rsid w:val="005D0DAA"/>
    <w:rsid w:val="005D5D7F"/>
    <w:rsid w:val="005D676E"/>
    <w:rsid w:val="005D77CF"/>
    <w:rsid w:val="005E0091"/>
    <w:rsid w:val="005E1A58"/>
    <w:rsid w:val="005E2E35"/>
    <w:rsid w:val="005E2F1C"/>
    <w:rsid w:val="005E7C26"/>
    <w:rsid w:val="005E7E34"/>
    <w:rsid w:val="005F06FE"/>
    <w:rsid w:val="005F1264"/>
    <w:rsid w:val="005F2E37"/>
    <w:rsid w:val="005F37D0"/>
    <w:rsid w:val="005F3E48"/>
    <w:rsid w:val="005F4D60"/>
    <w:rsid w:val="00601BEF"/>
    <w:rsid w:val="00601D5D"/>
    <w:rsid w:val="00604BFE"/>
    <w:rsid w:val="0061185D"/>
    <w:rsid w:val="00613A0D"/>
    <w:rsid w:val="00613AE4"/>
    <w:rsid w:val="00613C4F"/>
    <w:rsid w:val="00613EB5"/>
    <w:rsid w:val="0061511C"/>
    <w:rsid w:val="0061709A"/>
    <w:rsid w:val="00620BD1"/>
    <w:rsid w:val="00621CCF"/>
    <w:rsid w:val="0062322B"/>
    <w:rsid w:val="00623591"/>
    <w:rsid w:val="0063191C"/>
    <w:rsid w:val="0063320F"/>
    <w:rsid w:val="00634EAA"/>
    <w:rsid w:val="00635CCD"/>
    <w:rsid w:val="006360B9"/>
    <w:rsid w:val="00637BE8"/>
    <w:rsid w:val="00640DAE"/>
    <w:rsid w:val="00643E40"/>
    <w:rsid w:val="00646C30"/>
    <w:rsid w:val="00650BA7"/>
    <w:rsid w:val="00657395"/>
    <w:rsid w:val="00657423"/>
    <w:rsid w:val="00657E38"/>
    <w:rsid w:val="006603F5"/>
    <w:rsid w:val="00662180"/>
    <w:rsid w:val="00662794"/>
    <w:rsid w:val="006637BE"/>
    <w:rsid w:val="00663B8C"/>
    <w:rsid w:val="00664C5A"/>
    <w:rsid w:val="006657ED"/>
    <w:rsid w:val="00667121"/>
    <w:rsid w:val="00667215"/>
    <w:rsid w:val="00674FCC"/>
    <w:rsid w:val="00675C61"/>
    <w:rsid w:val="006765DA"/>
    <w:rsid w:val="00676B93"/>
    <w:rsid w:val="00676F75"/>
    <w:rsid w:val="006776C8"/>
    <w:rsid w:val="00677925"/>
    <w:rsid w:val="00682348"/>
    <w:rsid w:val="00683AC0"/>
    <w:rsid w:val="0068726F"/>
    <w:rsid w:val="00687993"/>
    <w:rsid w:val="00687F1E"/>
    <w:rsid w:val="006904BE"/>
    <w:rsid w:val="00690720"/>
    <w:rsid w:val="00692DAA"/>
    <w:rsid w:val="0069367C"/>
    <w:rsid w:val="00695264"/>
    <w:rsid w:val="00697512"/>
    <w:rsid w:val="00697669"/>
    <w:rsid w:val="00697696"/>
    <w:rsid w:val="006A1A9D"/>
    <w:rsid w:val="006A2199"/>
    <w:rsid w:val="006A36C1"/>
    <w:rsid w:val="006A4205"/>
    <w:rsid w:val="006A5061"/>
    <w:rsid w:val="006A5828"/>
    <w:rsid w:val="006A5B4F"/>
    <w:rsid w:val="006A8F3B"/>
    <w:rsid w:val="006B2275"/>
    <w:rsid w:val="006B242A"/>
    <w:rsid w:val="006B3201"/>
    <w:rsid w:val="006B3B4B"/>
    <w:rsid w:val="006B43A8"/>
    <w:rsid w:val="006B56B8"/>
    <w:rsid w:val="006C049D"/>
    <w:rsid w:val="006C22A8"/>
    <w:rsid w:val="006C261B"/>
    <w:rsid w:val="006C2621"/>
    <w:rsid w:val="006C2E5B"/>
    <w:rsid w:val="006C55EA"/>
    <w:rsid w:val="006C6387"/>
    <w:rsid w:val="006C694A"/>
    <w:rsid w:val="006D006C"/>
    <w:rsid w:val="006D00B5"/>
    <w:rsid w:val="006D0B21"/>
    <w:rsid w:val="006D330C"/>
    <w:rsid w:val="006D71BF"/>
    <w:rsid w:val="006D79FF"/>
    <w:rsid w:val="006E317C"/>
    <w:rsid w:val="006E64E5"/>
    <w:rsid w:val="006F0EA4"/>
    <w:rsid w:val="006F0F0C"/>
    <w:rsid w:val="006F2436"/>
    <w:rsid w:val="006F261F"/>
    <w:rsid w:val="006F2CD2"/>
    <w:rsid w:val="006F3223"/>
    <w:rsid w:val="006F386C"/>
    <w:rsid w:val="006F4119"/>
    <w:rsid w:val="007009E9"/>
    <w:rsid w:val="00703493"/>
    <w:rsid w:val="00703CDF"/>
    <w:rsid w:val="007065C9"/>
    <w:rsid w:val="00707A1D"/>
    <w:rsid w:val="00711272"/>
    <w:rsid w:val="007117B3"/>
    <w:rsid w:val="007120DA"/>
    <w:rsid w:val="007129D6"/>
    <w:rsid w:val="00716009"/>
    <w:rsid w:val="007166D7"/>
    <w:rsid w:val="007167C4"/>
    <w:rsid w:val="007171FA"/>
    <w:rsid w:val="00717557"/>
    <w:rsid w:val="00717580"/>
    <w:rsid w:val="007236EB"/>
    <w:rsid w:val="00725394"/>
    <w:rsid w:val="007276AD"/>
    <w:rsid w:val="00732CCC"/>
    <w:rsid w:val="00732D6F"/>
    <w:rsid w:val="00733EA3"/>
    <w:rsid w:val="00734401"/>
    <w:rsid w:val="00734C52"/>
    <w:rsid w:val="007352F7"/>
    <w:rsid w:val="0073775F"/>
    <w:rsid w:val="00737CB9"/>
    <w:rsid w:val="00742FA3"/>
    <w:rsid w:val="0074383E"/>
    <w:rsid w:val="00746D24"/>
    <w:rsid w:val="00747906"/>
    <w:rsid w:val="00752AD0"/>
    <w:rsid w:val="00752CDC"/>
    <w:rsid w:val="00754012"/>
    <w:rsid w:val="0075474E"/>
    <w:rsid w:val="0075644B"/>
    <w:rsid w:val="00760FDC"/>
    <w:rsid w:val="007659FF"/>
    <w:rsid w:val="0077127B"/>
    <w:rsid w:val="00775366"/>
    <w:rsid w:val="00776004"/>
    <w:rsid w:val="007828A8"/>
    <w:rsid w:val="007836A9"/>
    <w:rsid w:val="00783E39"/>
    <w:rsid w:val="0078448C"/>
    <w:rsid w:val="00787156"/>
    <w:rsid w:val="007900C1"/>
    <w:rsid w:val="00790710"/>
    <w:rsid w:val="00790A99"/>
    <w:rsid w:val="007910D4"/>
    <w:rsid w:val="00792DAD"/>
    <w:rsid w:val="00793E74"/>
    <w:rsid w:val="00797CEF"/>
    <w:rsid w:val="007A28A8"/>
    <w:rsid w:val="007A5D6E"/>
    <w:rsid w:val="007A7257"/>
    <w:rsid w:val="007B000B"/>
    <w:rsid w:val="007B01C4"/>
    <w:rsid w:val="007B137B"/>
    <w:rsid w:val="007B1729"/>
    <w:rsid w:val="007B3787"/>
    <w:rsid w:val="007B3AED"/>
    <w:rsid w:val="007B67B1"/>
    <w:rsid w:val="007B6E36"/>
    <w:rsid w:val="007B7775"/>
    <w:rsid w:val="007B7D8C"/>
    <w:rsid w:val="007C0D9D"/>
    <w:rsid w:val="007C1345"/>
    <w:rsid w:val="007C1425"/>
    <w:rsid w:val="007C5870"/>
    <w:rsid w:val="007C5DB5"/>
    <w:rsid w:val="007D59C7"/>
    <w:rsid w:val="007D63CA"/>
    <w:rsid w:val="007D6D01"/>
    <w:rsid w:val="007D7722"/>
    <w:rsid w:val="007E0C82"/>
    <w:rsid w:val="007E3F0B"/>
    <w:rsid w:val="007E7562"/>
    <w:rsid w:val="007E7CDD"/>
    <w:rsid w:val="007E7D4A"/>
    <w:rsid w:val="007F31FE"/>
    <w:rsid w:val="007F382A"/>
    <w:rsid w:val="007F4D64"/>
    <w:rsid w:val="007F4DCB"/>
    <w:rsid w:val="007FA469"/>
    <w:rsid w:val="00800881"/>
    <w:rsid w:val="00801E7E"/>
    <w:rsid w:val="008039B6"/>
    <w:rsid w:val="00803D6F"/>
    <w:rsid w:val="00805058"/>
    <w:rsid w:val="00805CA2"/>
    <w:rsid w:val="00806F38"/>
    <w:rsid w:val="0080792E"/>
    <w:rsid w:val="00810E68"/>
    <w:rsid w:val="00813D58"/>
    <w:rsid w:val="00814F74"/>
    <w:rsid w:val="0081504D"/>
    <w:rsid w:val="00817339"/>
    <w:rsid w:val="0082374A"/>
    <w:rsid w:val="00823A5E"/>
    <w:rsid w:val="00823A6C"/>
    <w:rsid w:val="008246CB"/>
    <w:rsid w:val="0082496B"/>
    <w:rsid w:val="008266A5"/>
    <w:rsid w:val="00826E5A"/>
    <w:rsid w:val="00830957"/>
    <w:rsid w:val="00834B42"/>
    <w:rsid w:val="008364D7"/>
    <w:rsid w:val="00836A2E"/>
    <w:rsid w:val="00840104"/>
    <w:rsid w:val="00840F5F"/>
    <w:rsid w:val="00842354"/>
    <w:rsid w:val="00843B65"/>
    <w:rsid w:val="00843B9C"/>
    <w:rsid w:val="00843DCF"/>
    <w:rsid w:val="00846087"/>
    <w:rsid w:val="00847854"/>
    <w:rsid w:val="00850272"/>
    <w:rsid w:val="00851863"/>
    <w:rsid w:val="008528BE"/>
    <w:rsid w:val="0085460D"/>
    <w:rsid w:val="008563C9"/>
    <w:rsid w:val="00856C91"/>
    <w:rsid w:val="008576AE"/>
    <w:rsid w:val="008617EB"/>
    <w:rsid w:val="008629EE"/>
    <w:rsid w:val="00866A8D"/>
    <w:rsid w:val="00866DE3"/>
    <w:rsid w:val="0086718E"/>
    <w:rsid w:val="00870B3B"/>
    <w:rsid w:val="00871D8B"/>
    <w:rsid w:val="00874B8A"/>
    <w:rsid w:val="00875E63"/>
    <w:rsid w:val="00877032"/>
    <w:rsid w:val="00877599"/>
    <w:rsid w:val="00881F4A"/>
    <w:rsid w:val="00883F04"/>
    <w:rsid w:val="00884113"/>
    <w:rsid w:val="00884B65"/>
    <w:rsid w:val="0088537A"/>
    <w:rsid w:val="008856FA"/>
    <w:rsid w:val="00887CA1"/>
    <w:rsid w:val="00890723"/>
    <w:rsid w:val="00891397"/>
    <w:rsid w:val="00892ADE"/>
    <w:rsid w:val="00893189"/>
    <w:rsid w:val="008936EA"/>
    <w:rsid w:val="00894380"/>
    <w:rsid w:val="008A0F9F"/>
    <w:rsid w:val="008A1612"/>
    <w:rsid w:val="008A26DA"/>
    <w:rsid w:val="008A288A"/>
    <w:rsid w:val="008A4BC6"/>
    <w:rsid w:val="008A7297"/>
    <w:rsid w:val="008A7F09"/>
    <w:rsid w:val="008B29F3"/>
    <w:rsid w:val="008B54CF"/>
    <w:rsid w:val="008B59AE"/>
    <w:rsid w:val="008B657B"/>
    <w:rsid w:val="008B716A"/>
    <w:rsid w:val="008C0B95"/>
    <w:rsid w:val="008C0F20"/>
    <w:rsid w:val="008C2990"/>
    <w:rsid w:val="008C2B11"/>
    <w:rsid w:val="008C2BBD"/>
    <w:rsid w:val="008C2F31"/>
    <w:rsid w:val="008C4F57"/>
    <w:rsid w:val="008C6225"/>
    <w:rsid w:val="008D2299"/>
    <w:rsid w:val="008D22F4"/>
    <w:rsid w:val="008D3D7D"/>
    <w:rsid w:val="008D4C55"/>
    <w:rsid w:val="008D53A6"/>
    <w:rsid w:val="008D63D7"/>
    <w:rsid w:val="008D7B15"/>
    <w:rsid w:val="008D7D9F"/>
    <w:rsid w:val="008E1149"/>
    <w:rsid w:val="008E129F"/>
    <w:rsid w:val="008E1363"/>
    <w:rsid w:val="008F06BD"/>
    <w:rsid w:val="008F1F1C"/>
    <w:rsid w:val="008F4894"/>
    <w:rsid w:val="008F500C"/>
    <w:rsid w:val="009010C3"/>
    <w:rsid w:val="009010F4"/>
    <w:rsid w:val="009037B5"/>
    <w:rsid w:val="00906D68"/>
    <w:rsid w:val="009076E9"/>
    <w:rsid w:val="00907DC2"/>
    <w:rsid w:val="009102E1"/>
    <w:rsid w:val="00914B4C"/>
    <w:rsid w:val="009160AD"/>
    <w:rsid w:val="00916C58"/>
    <w:rsid w:val="00917AF4"/>
    <w:rsid w:val="00920B3C"/>
    <w:rsid w:val="0092535F"/>
    <w:rsid w:val="00927A19"/>
    <w:rsid w:val="009303A8"/>
    <w:rsid w:val="00931D6D"/>
    <w:rsid w:val="00932B3D"/>
    <w:rsid w:val="00933411"/>
    <w:rsid w:val="00933A38"/>
    <w:rsid w:val="00933AD2"/>
    <w:rsid w:val="00934606"/>
    <w:rsid w:val="009356DC"/>
    <w:rsid w:val="00935C7C"/>
    <w:rsid w:val="009374E3"/>
    <w:rsid w:val="00942CE8"/>
    <w:rsid w:val="00944944"/>
    <w:rsid w:val="00945A74"/>
    <w:rsid w:val="009506CD"/>
    <w:rsid w:val="009508B7"/>
    <w:rsid w:val="009509A8"/>
    <w:rsid w:val="0095179A"/>
    <w:rsid w:val="0095350A"/>
    <w:rsid w:val="009542F3"/>
    <w:rsid w:val="00954CDE"/>
    <w:rsid w:val="009568D0"/>
    <w:rsid w:val="00957D0D"/>
    <w:rsid w:val="0095ED85"/>
    <w:rsid w:val="00960CAD"/>
    <w:rsid w:val="009649B4"/>
    <w:rsid w:val="00965786"/>
    <w:rsid w:val="00966199"/>
    <w:rsid w:val="00966A74"/>
    <w:rsid w:val="00967909"/>
    <w:rsid w:val="009723A8"/>
    <w:rsid w:val="009748E1"/>
    <w:rsid w:val="00974B1C"/>
    <w:rsid w:val="00980B0A"/>
    <w:rsid w:val="009824CF"/>
    <w:rsid w:val="00984BD4"/>
    <w:rsid w:val="00987470"/>
    <w:rsid w:val="009900DC"/>
    <w:rsid w:val="00991903"/>
    <w:rsid w:val="0099D7D2"/>
    <w:rsid w:val="009A1FD0"/>
    <w:rsid w:val="009A2F04"/>
    <w:rsid w:val="009A33C2"/>
    <w:rsid w:val="009A49A2"/>
    <w:rsid w:val="009A4A9A"/>
    <w:rsid w:val="009A5624"/>
    <w:rsid w:val="009A5A2D"/>
    <w:rsid w:val="009A60D0"/>
    <w:rsid w:val="009B0027"/>
    <w:rsid w:val="009B028D"/>
    <w:rsid w:val="009B096C"/>
    <w:rsid w:val="009B0FE7"/>
    <w:rsid w:val="009B2F47"/>
    <w:rsid w:val="009B4DFD"/>
    <w:rsid w:val="009B61C4"/>
    <w:rsid w:val="009B6F87"/>
    <w:rsid w:val="009B73D4"/>
    <w:rsid w:val="009C054F"/>
    <w:rsid w:val="009C0864"/>
    <w:rsid w:val="009C4BC6"/>
    <w:rsid w:val="009C4FF0"/>
    <w:rsid w:val="009C52D9"/>
    <w:rsid w:val="009C58E8"/>
    <w:rsid w:val="009C5971"/>
    <w:rsid w:val="009C64E9"/>
    <w:rsid w:val="009C68B8"/>
    <w:rsid w:val="009C777F"/>
    <w:rsid w:val="009D1652"/>
    <w:rsid w:val="009D269A"/>
    <w:rsid w:val="009D30AB"/>
    <w:rsid w:val="009D3D8C"/>
    <w:rsid w:val="009D4815"/>
    <w:rsid w:val="009D548E"/>
    <w:rsid w:val="009D7D35"/>
    <w:rsid w:val="009E0BB4"/>
    <w:rsid w:val="009E0F3D"/>
    <w:rsid w:val="009E47A9"/>
    <w:rsid w:val="009E4A70"/>
    <w:rsid w:val="009F0270"/>
    <w:rsid w:val="009F1F09"/>
    <w:rsid w:val="009F27CB"/>
    <w:rsid w:val="009F37A6"/>
    <w:rsid w:val="009F4FAC"/>
    <w:rsid w:val="009F5635"/>
    <w:rsid w:val="009F5DB7"/>
    <w:rsid w:val="00A0023D"/>
    <w:rsid w:val="00A02AA2"/>
    <w:rsid w:val="00A02E92"/>
    <w:rsid w:val="00A044E0"/>
    <w:rsid w:val="00A06287"/>
    <w:rsid w:val="00A076E8"/>
    <w:rsid w:val="00A120D0"/>
    <w:rsid w:val="00A12E14"/>
    <w:rsid w:val="00A12F52"/>
    <w:rsid w:val="00A13763"/>
    <w:rsid w:val="00A201EE"/>
    <w:rsid w:val="00A21135"/>
    <w:rsid w:val="00A2134A"/>
    <w:rsid w:val="00A22171"/>
    <w:rsid w:val="00A25DA6"/>
    <w:rsid w:val="00A2652C"/>
    <w:rsid w:val="00A269A1"/>
    <w:rsid w:val="00A279B3"/>
    <w:rsid w:val="00A30814"/>
    <w:rsid w:val="00A30D6A"/>
    <w:rsid w:val="00A34A17"/>
    <w:rsid w:val="00A371BA"/>
    <w:rsid w:val="00A37239"/>
    <w:rsid w:val="00A37655"/>
    <w:rsid w:val="00A37B6A"/>
    <w:rsid w:val="00A40087"/>
    <w:rsid w:val="00A410DB"/>
    <w:rsid w:val="00A42BB2"/>
    <w:rsid w:val="00A4577D"/>
    <w:rsid w:val="00A4673A"/>
    <w:rsid w:val="00A546F2"/>
    <w:rsid w:val="00A54771"/>
    <w:rsid w:val="00A57B2F"/>
    <w:rsid w:val="00A60622"/>
    <w:rsid w:val="00A62E6E"/>
    <w:rsid w:val="00A638A2"/>
    <w:rsid w:val="00A65348"/>
    <w:rsid w:val="00A66B62"/>
    <w:rsid w:val="00A66CA9"/>
    <w:rsid w:val="00A67B25"/>
    <w:rsid w:val="00A76AAD"/>
    <w:rsid w:val="00A76DFB"/>
    <w:rsid w:val="00A772B5"/>
    <w:rsid w:val="00A77AAC"/>
    <w:rsid w:val="00A827D2"/>
    <w:rsid w:val="00A82977"/>
    <w:rsid w:val="00A83CB2"/>
    <w:rsid w:val="00A843A3"/>
    <w:rsid w:val="00A97251"/>
    <w:rsid w:val="00AA1925"/>
    <w:rsid w:val="00AA378E"/>
    <w:rsid w:val="00AA5B66"/>
    <w:rsid w:val="00AA6A60"/>
    <w:rsid w:val="00AA78CC"/>
    <w:rsid w:val="00AA79CB"/>
    <w:rsid w:val="00AB252F"/>
    <w:rsid w:val="00AB2E20"/>
    <w:rsid w:val="00AB4524"/>
    <w:rsid w:val="00AB4676"/>
    <w:rsid w:val="00AC33BF"/>
    <w:rsid w:val="00AC522A"/>
    <w:rsid w:val="00AC5ECF"/>
    <w:rsid w:val="00AC6B64"/>
    <w:rsid w:val="00AC7A9E"/>
    <w:rsid w:val="00AD38E1"/>
    <w:rsid w:val="00AD46C6"/>
    <w:rsid w:val="00AD63F3"/>
    <w:rsid w:val="00AE06B1"/>
    <w:rsid w:val="00AE1CF0"/>
    <w:rsid w:val="00AE438B"/>
    <w:rsid w:val="00AE470F"/>
    <w:rsid w:val="00AE6F36"/>
    <w:rsid w:val="00AE733F"/>
    <w:rsid w:val="00AF0F9C"/>
    <w:rsid w:val="00AF117C"/>
    <w:rsid w:val="00AF1937"/>
    <w:rsid w:val="00AF20DD"/>
    <w:rsid w:val="00AF3307"/>
    <w:rsid w:val="00AF4F7C"/>
    <w:rsid w:val="00AF5180"/>
    <w:rsid w:val="00AF6304"/>
    <w:rsid w:val="00B00CA4"/>
    <w:rsid w:val="00B02F0C"/>
    <w:rsid w:val="00B0455A"/>
    <w:rsid w:val="00B0565C"/>
    <w:rsid w:val="00B06683"/>
    <w:rsid w:val="00B06B7D"/>
    <w:rsid w:val="00B10252"/>
    <w:rsid w:val="00B11C2F"/>
    <w:rsid w:val="00B12403"/>
    <w:rsid w:val="00B12928"/>
    <w:rsid w:val="00B138EC"/>
    <w:rsid w:val="00B141D2"/>
    <w:rsid w:val="00B20E3A"/>
    <w:rsid w:val="00B218A5"/>
    <w:rsid w:val="00B22207"/>
    <w:rsid w:val="00B23BBE"/>
    <w:rsid w:val="00B24172"/>
    <w:rsid w:val="00B24C5B"/>
    <w:rsid w:val="00B26474"/>
    <w:rsid w:val="00B26893"/>
    <w:rsid w:val="00B272C7"/>
    <w:rsid w:val="00B30B26"/>
    <w:rsid w:val="00B30DFF"/>
    <w:rsid w:val="00B31D60"/>
    <w:rsid w:val="00B32212"/>
    <w:rsid w:val="00B37E35"/>
    <w:rsid w:val="00B44BC0"/>
    <w:rsid w:val="00B45B6A"/>
    <w:rsid w:val="00B468C7"/>
    <w:rsid w:val="00B46ECF"/>
    <w:rsid w:val="00B527BE"/>
    <w:rsid w:val="00B54818"/>
    <w:rsid w:val="00B5499D"/>
    <w:rsid w:val="00B54D8B"/>
    <w:rsid w:val="00B56069"/>
    <w:rsid w:val="00B6341A"/>
    <w:rsid w:val="00B63A53"/>
    <w:rsid w:val="00B63BC5"/>
    <w:rsid w:val="00B665D5"/>
    <w:rsid w:val="00B7270E"/>
    <w:rsid w:val="00B727D4"/>
    <w:rsid w:val="00B74013"/>
    <w:rsid w:val="00B746CE"/>
    <w:rsid w:val="00B74A91"/>
    <w:rsid w:val="00B75BAE"/>
    <w:rsid w:val="00B7630A"/>
    <w:rsid w:val="00B77A65"/>
    <w:rsid w:val="00B815BD"/>
    <w:rsid w:val="00B8242D"/>
    <w:rsid w:val="00B86478"/>
    <w:rsid w:val="00B902A5"/>
    <w:rsid w:val="00B90C6D"/>
    <w:rsid w:val="00B90EB4"/>
    <w:rsid w:val="00B91E28"/>
    <w:rsid w:val="00B924ED"/>
    <w:rsid w:val="00B92CBF"/>
    <w:rsid w:val="00B92D07"/>
    <w:rsid w:val="00B94EB0"/>
    <w:rsid w:val="00B9520F"/>
    <w:rsid w:val="00B95FA2"/>
    <w:rsid w:val="00B96895"/>
    <w:rsid w:val="00B968EE"/>
    <w:rsid w:val="00B96E8A"/>
    <w:rsid w:val="00BA2487"/>
    <w:rsid w:val="00BA5E8B"/>
    <w:rsid w:val="00BB04E7"/>
    <w:rsid w:val="00BB2175"/>
    <w:rsid w:val="00BB39B8"/>
    <w:rsid w:val="00BB4B8F"/>
    <w:rsid w:val="00BB5D45"/>
    <w:rsid w:val="00BB637F"/>
    <w:rsid w:val="00BB75E8"/>
    <w:rsid w:val="00BC09C6"/>
    <w:rsid w:val="00BC0B57"/>
    <w:rsid w:val="00BC23A4"/>
    <w:rsid w:val="00BC27B0"/>
    <w:rsid w:val="00BD2E1C"/>
    <w:rsid w:val="00BD32BC"/>
    <w:rsid w:val="00BD3F9D"/>
    <w:rsid w:val="00BD4615"/>
    <w:rsid w:val="00BD6520"/>
    <w:rsid w:val="00BE0701"/>
    <w:rsid w:val="00BE4962"/>
    <w:rsid w:val="00BE522B"/>
    <w:rsid w:val="00BF05D9"/>
    <w:rsid w:val="00BF4B7F"/>
    <w:rsid w:val="00BF4E07"/>
    <w:rsid w:val="00BF5329"/>
    <w:rsid w:val="00BF64D7"/>
    <w:rsid w:val="00BF7FDD"/>
    <w:rsid w:val="00C00DD0"/>
    <w:rsid w:val="00C01374"/>
    <w:rsid w:val="00C02E71"/>
    <w:rsid w:val="00C04402"/>
    <w:rsid w:val="00C05D52"/>
    <w:rsid w:val="00C06E9C"/>
    <w:rsid w:val="00C07A19"/>
    <w:rsid w:val="00C10694"/>
    <w:rsid w:val="00C109A3"/>
    <w:rsid w:val="00C13499"/>
    <w:rsid w:val="00C1436D"/>
    <w:rsid w:val="00C1441B"/>
    <w:rsid w:val="00C151F2"/>
    <w:rsid w:val="00C16816"/>
    <w:rsid w:val="00C1753E"/>
    <w:rsid w:val="00C17B90"/>
    <w:rsid w:val="00C17F3E"/>
    <w:rsid w:val="00C27719"/>
    <w:rsid w:val="00C3124C"/>
    <w:rsid w:val="00C3139C"/>
    <w:rsid w:val="00C35A81"/>
    <w:rsid w:val="00C402EE"/>
    <w:rsid w:val="00C40651"/>
    <w:rsid w:val="00C40B09"/>
    <w:rsid w:val="00C41B3F"/>
    <w:rsid w:val="00C423F5"/>
    <w:rsid w:val="00C4635F"/>
    <w:rsid w:val="00C463BD"/>
    <w:rsid w:val="00C4702D"/>
    <w:rsid w:val="00C51133"/>
    <w:rsid w:val="00C51E3A"/>
    <w:rsid w:val="00C5316A"/>
    <w:rsid w:val="00C55740"/>
    <w:rsid w:val="00C55FC6"/>
    <w:rsid w:val="00C56076"/>
    <w:rsid w:val="00C571AD"/>
    <w:rsid w:val="00C61194"/>
    <w:rsid w:val="00C633F5"/>
    <w:rsid w:val="00C64673"/>
    <w:rsid w:val="00C64842"/>
    <w:rsid w:val="00C6587F"/>
    <w:rsid w:val="00C70352"/>
    <w:rsid w:val="00C71103"/>
    <w:rsid w:val="00C720C3"/>
    <w:rsid w:val="00C72C7E"/>
    <w:rsid w:val="00C732E7"/>
    <w:rsid w:val="00C75509"/>
    <w:rsid w:val="00C75D60"/>
    <w:rsid w:val="00C76A0A"/>
    <w:rsid w:val="00C76A22"/>
    <w:rsid w:val="00C80DC3"/>
    <w:rsid w:val="00C82B5D"/>
    <w:rsid w:val="00C91234"/>
    <w:rsid w:val="00C92316"/>
    <w:rsid w:val="00C935CB"/>
    <w:rsid w:val="00C945EE"/>
    <w:rsid w:val="00C9490B"/>
    <w:rsid w:val="00C956EA"/>
    <w:rsid w:val="00CA0866"/>
    <w:rsid w:val="00CA0DC8"/>
    <w:rsid w:val="00CA1965"/>
    <w:rsid w:val="00CA367F"/>
    <w:rsid w:val="00CA525D"/>
    <w:rsid w:val="00CA7059"/>
    <w:rsid w:val="00CA7E85"/>
    <w:rsid w:val="00CB0F89"/>
    <w:rsid w:val="00CB7ED7"/>
    <w:rsid w:val="00CB7F71"/>
    <w:rsid w:val="00CC0A04"/>
    <w:rsid w:val="00CC10E2"/>
    <w:rsid w:val="00CC332C"/>
    <w:rsid w:val="00CC4808"/>
    <w:rsid w:val="00CC786D"/>
    <w:rsid w:val="00CD1DBC"/>
    <w:rsid w:val="00CD2442"/>
    <w:rsid w:val="00CD3E89"/>
    <w:rsid w:val="00CD4920"/>
    <w:rsid w:val="00CD6606"/>
    <w:rsid w:val="00CD7E48"/>
    <w:rsid w:val="00CE221A"/>
    <w:rsid w:val="00CE51E3"/>
    <w:rsid w:val="00CE7D40"/>
    <w:rsid w:val="00CF00D8"/>
    <w:rsid w:val="00CF0A5A"/>
    <w:rsid w:val="00CF0CE4"/>
    <w:rsid w:val="00CF37FC"/>
    <w:rsid w:val="00CF56FB"/>
    <w:rsid w:val="00CF745A"/>
    <w:rsid w:val="00D00333"/>
    <w:rsid w:val="00D00AC1"/>
    <w:rsid w:val="00D01B33"/>
    <w:rsid w:val="00D0651D"/>
    <w:rsid w:val="00D06DEF"/>
    <w:rsid w:val="00D07003"/>
    <w:rsid w:val="00D0770D"/>
    <w:rsid w:val="00D11C0B"/>
    <w:rsid w:val="00D1353F"/>
    <w:rsid w:val="00D13BA0"/>
    <w:rsid w:val="00D15D7E"/>
    <w:rsid w:val="00D17B18"/>
    <w:rsid w:val="00D24930"/>
    <w:rsid w:val="00D258B9"/>
    <w:rsid w:val="00D25EF8"/>
    <w:rsid w:val="00D3183B"/>
    <w:rsid w:val="00D33A7B"/>
    <w:rsid w:val="00D40004"/>
    <w:rsid w:val="00D4317B"/>
    <w:rsid w:val="00D448F7"/>
    <w:rsid w:val="00D45CC8"/>
    <w:rsid w:val="00D47436"/>
    <w:rsid w:val="00D54114"/>
    <w:rsid w:val="00D55C0E"/>
    <w:rsid w:val="00D55F52"/>
    <w:rsid w:val="00D5720D"/>
    <w:rsid w:val="00D57780"/>
    <w:rsid w:val="00D60BF9"/>
    <w:rsid w:val="00D63A48"/>
    <w:rsid w:val="00D6402F"/>
    <w:rsid w:val="00D66C6E"/>
    <w:rsid w:val="00D709AD"/>
    <w:rsid w:val="00D75081"/>
    <w:rsid w:val="00D765E6"/>
    <w:rsid w:val="00D76F2B"/>
    <w:rsid w:val="00D77E06"/>
    <w:rsid w:val="00D803B1"/>
    <w:rsid w:val="00D81DD3"/>
    <w:rsid w:val="00D82AC1"/>
    <w:rsid w:val="00D84FE6"/>
    <w:rsid w:val="00D8580C"/>
    <w:rsid w:val="00D870F3"/>
    <w:rsid w:val="00D90315"/>
    <w:rsid w:val="00D92F8C"/>
    <w:rsid w:val="00D95210"/>
    <w:rsid w:val="00D96AB4"/>
    <w:rsid w:val="00DA1A3A"/>
    <w:rsid w:val="00DA2889"/>
    <w:rsid w:val="00DA540A"/>
    <w:rsid w:val="00DA7352"/>
    <w:rsid w:val="00DB0865"/>
    <w:rsid w:val="00DB1A80"/>
    <w:rsid w:val="00DB1D71"/>
    <w:rsid w:val="00DB24C4"/>
    <w:rsid w:val="00DB4152"/>
    <w:rsid w:val="00DB6824"/>
    <w:rsid w:val="00DB793A"/>
    <w:rsid w:val="00DB7ED2"/>
    <w:rsid w:val="00DC12EA"/>
    <w:rsid w:val="00DC4426"/>
    <w:rsid w:val="00DC5419"/>
    <w:rsid w:val="00DC6272"/>
    <w:rsid w:val="00DC6EF8"/>
    <w:rsid w:val="00DC7B93"/>
    <w:rsid w:val="00DD084D"/>
    <w:rsid w:val="00DD0AAA"/>
    <w:rsid w:val="00DD0EFF"/>
    <w:rsid w:val="00DD1535"/>
    <w:rsid w:val="00DD1EE8"/>
    <w:rsid w:val="00DD3E1D"/>
    <w:rsid w:val="00DE0449"/>
    <w:rsid w:val="00DE0DA5"/>
    <w:rsid w:val="00DE15FF"/>
    <w:rsid w:val="00DE1DE4"/>
    <w:rsid w:val="00DE22E2"/>
    <w:rsid w:val="00DE25EE"/>
    <w:rsid w:val="00DE3991"/>
    <w:rsid w:val="00DE3DA4"/>
    <w:rsid w:val="00DE4CF0"/>
    <w:rsid w:val="00DF28EA"/>
    <w:rsid w:val="00DF702B"/>
    <w:rsid w:val="00E01F76"/>
    <w:rsid w:val="00E021A7"/>
    <w:rsid w:val="00E02C54"/>
    <w:rsid w:val="00E05764"/>
    <w:rsid w:val="00E10565"/>
    <w:rsid w:val="00E12E39"/>
    <w:rsid w:val="00E14E23"/>
    <w:rsid w:val="00E16ECE"/>
    <w:rsid w:val="00E20474"/>
    <w:rsid w:val="00E20A3B"/>
    <w:rsid w:val="00E2164B"/>
    <w:rsid w:val="00E30673"/>
    <w:rsid w:val="00E3082F"/>
    <w:rsid w:val="00E31044"/>
    <w:rsid w:val="00E32252"/>
    <w:rsid w:val="00E329E7"/>
    <w:rsid w:val="00E334AC"/>
    <w:rsid w:val="00E34F5A"/>
    <w:rsid w:val="00E410F5"/>
    <w:rsid w:val="00E41709"/>
    <w:rsid w:val="00E42445"/>
    <w:rsid w:val="00E426B8"/>
    <w:rsid w:val="00E42F55"/>
    <w:rsid w:val="00E430CC"/>
    <w:rsid w:val="00E444E7"/>
    <w:rsid w:val="00E451F3"/>
    <w:rsid w:val="00E45C85"/>
    <w:rsid w:val="00E45C9C"/>
    <w:rsid w:val="00E51E33"/>
    <w:rsid w:val="00E520E9"/>
    <w:rsid w:val="00E528C2"/>
    <w:rsid w:val="00E55D83"/>
    <w:rsid w:val="00E56808"/>
    <w:rsid w:val="00E60CD1"/>
    <w:rsid w:val="00E6125F"/>
    <w:rsid w:val="00E632E6"/>
    <w:rsid w:val="00E663CB"/>
    <w:rsid w:val="00E71C6B"/>
    <w:rsid w:val="00E71E5D"/>
    <w:rsid w:val="00E74A83"/>
    <w:rsid w:val="00E759EB"/>
    <w:rsid w:val="00E763FF"/>
    <w:rsid w:val="00E8035A"/>
    <w:rsid w:val="00E8049E"/>
    <w:rsid w:val="00E80CD8"/>
    <w:rsid w:val="00E811EE"/>
    <w:rsid w:val="00E8186B"/>
    <w:rsid w:val="00E82FC4"/>
    <w:rsid w:val="00E85D92"/>
    <w:rsid w:val="00E87996"/>
    <w:rsid w:val="00E87F05"/>
    <w:rsid w:val="00E919B9"/>
    <w:rsid w:val="00E92D50"/>
    <w:rsid w:val="00E95124"/>
    <w:rsid w:val="00E96B5B"/>
    <w:rsid w:val="00E97A05"/>
    <w:rsid w:val="00EA0271"/>
    <w:rsid w:val="00EA0655"/>
    <w:rsid w:val="00EA0C58"/>
    <w:rsid w:val="00EA4016"/>
    <w:rsid w:val="00EB0D79"/>
    <w:rsid w:val="00EB258B"/>
    <w:rsid w:val="00EB2CD4"/>
    <w:rsid w:val="00EB3191"/>
    <w:rsid w:val="00EB36E1"/>
    <w:rsid w:val="00EB4580"/>
    <w:rsid w:val="00EB564F"/>
    <w:rsid w:val="00EC48D4"/>
    <w:rsid w:val="00EC70DA"/>
    <w:rsid w:val="00ED1727"/>
    <w:rsid w:val="00ED23CF"/>
    <w:rsid w:val="00ED3DB0"/>
    <w:rsid w:val="00ED435B"/>
    <w:rsid w:val="00ED4D90"/>
    <w:rsid w:val="00ED5E93"/>
    <w:rsid w:val="00ED74DD"/>
    <w:rsid w:val="00EE08CE"/>
    <w:rsid w:val="00EE0B86"/>
    <w:rsid w:val="00EE184D"/>
    <w:rsid w:val="00EE1CBA"/>
    <w:rsid w:val="00EE2260"/>
    <w:rsid w:val="00EE37BB"/>
    <w:rsid w:val="00EE453A"/>
    <w:rsid w:val="00EE6D6F"/>
    <w:rsid w:val="00EF5961"/>
    <w:rsid w:val="00EF5BED"/>
    <w:rsid w:val="00EF5E30"/>
    <w:rsid w:val="00EF9B1B"/>
    <w:rsid w:val="00F00F73"/>
    <w:rsid w:val="00F04B95"/>
    <w:rsid w:val="00F05D64"/>
    <w:rsid w:val="00F06066"/>
    <w:rsid w:val="00F061E2"/>
    <w:rsid w:val="00F112D9"/>
    <w:rsid w:val="00F115CE"/>
    <w:rsid w:val="00F12155"/>
    <w:rsid w:val="00F14D56"/>
    <w:rsid w:val="00F166F7"/>
    <w:rsid w:val="00F17D5A"/>
    <w:rsid w:val="00F265A7"/>
    <w:rsid w:val="00F2690B"/>
    <w:rsid w:val="00F30D5E"/>
    <w:rsid w:val="00F322A7"/>
    <w:rsid w:val="00F32699"/>
    <w:rsid w:val="00F33AB4"/>
    <w:rsid w:val="00F3489B"/>
    <w:rsid w:val="00F40F58"/>
    <w:rsid w:val="00F42C7F"/>
    <w:rsid w:val="00F45730"/>
    <w:rsid w:val="00F5124C"/>
    <w:rsid w:val="00F51DB5"/>
    <w:rsid w:val="00F56349"/>
    <w:rsid w:val="00F56DA1"/>
    <w:rsid w:val="00F572E0"/>
    <w:rsid w:val="00F60110"/>
    <w:rsid w:val="00F60C7C"/>
    <w:rsid w:val="00F622D3"/>
    <w:rsid w:val="00F649D4"/>
    <w:rsid w:val="00F67A7E"/>
    <w:rsid w:val="00F713D4"/>
    <w:rsid w:val="00F75C3B"/>
    <w:rsid w:val="00F762F1"/>
    <w:rsid w:val="00F767BD"/>
    <w:rsid w:val="00F7712A"/>
    <w:rsid w:val="00F77BA5"/>
    <w:rsid w:val="00F82F80"/>
    <w:rsid w:val="00F85825"/>
    <w:rsid w:val="00F87F19"/>
    <w:rsid w:val="00F917C8"/>
    <w:rsid w:val="00F95421"/>
    <w:rsid w:val="00F969FF"/>
    <w:rsid w:val="00FA3A99"/>
    <w:rsid w:val="00FA3EF1"/>
    <w:rsid w:val="00FB0370"/>
    <w:rsid w:val="00FB0579"/>
    <w:rsid w:val="00FB101B"/>
    <w:rsid w:val="00FB12D0"/>
    <w:rsid w:val="00FB17D2"/>
    <w:rsid w:val="00FB25AE"/>
    <w:rsid w:val="00FB407B"/>
    <w:rsid w:val="00FB50F9"/>
    <w:rsid w:val="00FB533D"/>
    <w:rsid w:val="00FC254E"/>
    <w:rsid w:val="00FC61FC"/>
    <w:rsid w:val="00FC79E1"/>
    <w:rsid w:val="00FD025A"/>
    <w:rsid w:val="00FD04A4"/>
    <w:rsid w:val="00FD31AA"/>
    <w:rsid w:val="00FD4859"/>
    <w:rsid w:val="00FD5EA4"/>
    <w:rsid w:val="00FE014B"/>
    <w:rsid w:val="00FE0F09"/>
    <w:rsid w:val="00FE1FBD"/>
    <w:rsid w:val="00FE35C8"/>
    <w:rsid w:val="00FE3945"/>
    <w:rsid w:val="00FE39DF"/>
    <w:rsid w:val="00FE6B47"/>
    <w:rsid w:val="00FE70BB"/>
    <w:rsid w:val="00FE7AB8"/>
    <w:rsid w:val="00FF1223"/>
    <w:rsid w:val="00FF3D46"/>
    <w:rsid w:val="00FF66F1"/>
    <w:rsid w:val="00FF79D0"/>
    <w:rsid w:val="0107B43A"/>
    <w:rsid w:val="01540B1C"/>
    <w:rsid w:val="016BA615"/>
    <w:rsid w:val="017D253F"/>
    <w:rsid w:val="0188B28D"/>
    <w:rsid w:val="01890A24"/>
    <w:rsid w:val="0195B238"/>
    <w:rsid w:val="01A5CB10"/>
    <w:rsid w:val="01CEE43F"/>
    <w:rsid w:val="01DACE10"/>
    <w:rsid w:val="01E8825B"/>
    <w:rsid w:val="01F37DD9"/>
    <w:rsid w:val="020AA6ED"/>
    <w:rsid w:val="02147FF2"/>
    <w:rsid w:val="021DAC32"/>
    <w:rsid w:val="0291A82F"/>
    <w:rsid w:val="02A6B9C2"/>
    <w:rsid w:val="02B71949"/>
    <w:rsid w:val="02C70C78"/>
    <w:rsid w:val="02CFD91F"/>
    <w:rsid w:val="02FAAAD3"/>
    <w:rsid w:val="0315B2E1"/>
    <w:rsid w:val="03295B3C"/>
    <w:rsid w:val="032F9440"/>
    <w:rsid w:val="036C1E6A"/>
    <w:rsid w:val="03889740"/>
    <w:rsid w:val="03A5CC66"/>
    <w:rsid w:val="03C33CB0"/>
    <w:rsid w:val="03D91B78"/>
    <w:rsid w:val="041F9E06"/>
    <w:rsid w:val="045C1A7F"/>
    <w:rsid w:val="0471109A"/>
    <w:rsid w:val="04AD1E9B"/>
    <w:rsid w:val="04ADD23C"/>
    <w:rsid w:val="04E4FE08"/>
    <w:rsid w:val="0511E348"/>
    <w:rsid w:val="0512E91D"/>
    <w:rsid w:val="058E547D"/>
    <w:rsid w:val="0594AE77"/>
    <w:rsid w:val="05ABC6BA"/>
    <w:rsid w:val="05BA07C3"/>
    <w:rsid w:val="05C0A07F"/>
    <w:rsid w:val="05C74F66"/>
    <w:rsid w:val="05E25004"/>
    <w:rsid w:val="05F156BA"/>
    <w:rsid w:val="06224135"/>
    <w:rsid w:val="0623FFDA"/>
    <w:rsid w:val="064A28F7"/>
    <w:rsid w:val="064DAC1A"/>
    <w:rsid w:val="065D4DB7"/>
    <w:rsid w:val="068928F1"/>
    <w:rsid w:val="06A76BDA"/>
    <w:rsid w:val="06B0BB31"/>
    <w:rsid w:val="06BD31EE"/>
    <w:rsid w:val="06BFD121"/>
    <w:rsid w:val="06EDB6F3"/>
    <w:rsid w:val="06F9EE7F"/>
    <w:rsid w:val="077AEECA"/>
    <w:rsid w:val="07C3C6B1"/>
    <w:rsid w:val="07D758C3"/>
    <w:rsid w:val="07EB6360"/>
    <w:rsid w:val="07EE6704"/>
    <w:rsid w:val="07FD6A3E"/>
    <w:rsid w:val="0850599D"/>
    <w:rsid w:val="085C5F2F"/>
    <w:rsid w:val="08712493"/>
    <w:rsid w:val="087615FF"/>
    <w:rsid w:val="0891A50A"/>
    <w:rsid w:val="089E6AA8"/>
    <w:rsid w:val="089F8BFE"/>
    <w:rsid w:val="089FD1BF"/>
    <w:rsid w:val="08A8F8C2"/>
    <w:rsid w:val="08B62DC5"/>
    <w:rsid w:val="08BEEB42"/>
    <w:rsid w:val="08EE3ECC"/>
    <w:rsid w:val="0913382D"/>
    <w:rsid w:val="091792C5"/>
    <w:rsid w:val="09429E42"/>
    <w:rsid w:val="09649AD9"/>
    <w:rsid w:val="0987AB10"/>
    <w:rsid w:val="0988659E"/>
    <w:rsid w:val="09ABAC17"/>
    <w:rsid w:val="09BC0420"/>
    <w:rsid w:val="09C450A9"/>
    <w:rsid w:val="09E7A26B"/>
    <w:rsid w:val="09EAA598"/>
    <w:rsid w:val="0A48477E"/>
    <w:rsid w:val="0A653C8C"/>
    <w:rsid w:val="0ACD9348"/>
    <w:rsid w:val="0ADDD27C"/>
    <w:rsid w:val="0AFD4B5D"/>
    <w:rsid w:val="0B29477C"/>
    <w:rsid w:val="0B5FF485"/>
    <w:rsid w:val="0B690841"/>
    <w:rsid w:val="0B95C924"/>
    <w:rsid w:val="0B9D9466"/>
    <w:rsid w:val="0BA1E382"/>
    <w:rsid w:val="0BBD2658"/>
    <w:rsid w:val="0C0E57A4"/>
    <w:rsid w:val="0C568488"/>
    <w:rsid w:val="0C76CF36"/>
    <w:rsid w:val="0C7CAD18"/>
    <w:rsid w:val="0C9F88A6"/>
    <w:rsid w:val="0CA9B9F4"/>
    <w:rsid w:val="0CB7DA62"/>
    <w:rsid w:val="0CC7D1FF"/>
    <w:rsid w:val="0CCCF5EA"/>
    <w:rsid w:val="0CD8F09A"/>
    <w:rsid w:val="0CF0CB65"/>
    <w:rsid w:val="0D26EA3B"/>
    <w:rsid w:val="0D3D633B"/>
    <w:rsid w:val="0D52C090"/>
    <w:rsid w:val="0D5688ED"/>
    <w:rsid w:val="0D6AC845"/>
    <w:rsid w:val="0D76F7D9"/>
    <w:rsid w:val="0D804BEC"/>
    <w:rsid w:val="0DB078A0"/>
    <w:rsid w:val="0DBE9F7E"/>
    <w:rsid w:val="0DD5A2C0"/>
    <w:rsid w:val="0E161629"/>
    <w:rsid w:val="0E16C06B"/>
    <w:rsid w:val="0E75BC6B"/>
    <w:rsid w:val="0E7B82A1"/>
    <w:rsid w:val="0E85DB77"/>
    <w:rsid w:val="0E92DD71"/>
    <w:rsid w:val="0EBE064C"/>
    <w:rsid w:val="0ECB9BA4"/>
    <w:rsid w:val="0EF33035"/>
    <w:rsid w:val="0F25D377"/>
    <w:rsid w:val="0FDCA204"/>
    <w:rsid w:val="101DDEFE"/>
    <w:rsid w:val="1089B108"/>
    <w:rsid w:val="108C319B"/>
    <w:rsid w:val="10B0E7C7"/>
    <w:rsid w:val="10E194A4"/>
    <w:rsid w:val="10E21639"/>
    <w:rsid w:val="1104F7D4"/>
    <w:rsid w:val="11237266"/>
    <w:rsid w:val="113BB164"/>
    <w:rsid w:val="1168A6FE"/>
    <w:rsid w:val="1183C79A"/>
    <w:rsid w:val="11886C2B"/>
    <w:rsid w:val="120A398C"/>
    <w:rsid w:val="121E3635"/>
    <w:rsid w:val="122B56E8"/>
    <w:rsid w:val="12337303"/>
    <w:rsid w:val="1240334E"/>
    <w:rsid w:val="1256506F"/>
    <w:rsid w:val="125B0CB8"/>
    <w:rsid w:val="1271A3AC"/>
    <w:rsid w:val="127CEC93"/>
    <w:rsid w:val="12E61347"/>
    <w:rsid w:val="1316954E"/>
    <w:rsid w:val="131ACC90"/>
    <w:rsid w:val="136771C1"/>
    <w:rsid w:val="13697625"/>
    <w:rsid w:val="136FCB34"/>
    <w:rsid w:val="138472D6"/>
    <w:rsid w:val="13B420A5"/>
    <w:rsid w:val="13B981B1"/>
    <w:rsid w:val="13BD4DDA"/>
    <w:rsid w:val="13BFC08A"/>
    <w:rsid w:val="13C47389"/>
    <w:rsid w:val="13D3A064"/>
    <w:rsid w:val="13D586E0"/>
    <w:rsid w:val="13E9934D"/>
    <w:rsid w:val="140FEA84"/>
    <w:rsid w:val="143525FC"/>
    <w:rsid w:val="143FFAF2"/>
    <w:rsid w:val="145E407A"/>
    <w:rsid w:val="146F6C4F"/>
    <w:rsid w:val="14732D8F"/>
    <w:rsid w:val="1473D11E"/>
    <w:rsid w:val="14E02E39"/>
    <w:rsid w:val="14EA0DBD"/>
    <w:rsid w:val="14FE8BEF"/>
    <w:rsid w:val="152D56B7"/>
    <w:rsid w:val="1569719A"/>
    <w:rsid w:val="1569AB1E"/>
    <w:rsid w:val="156C9E3B"/>
    <w:rsid w:val="157CB3CB"/>
    <w:rsid w:val="15B305A1"/>
    <w:rsid w:val="15BEE501"/>
    <w:rsid w:val="15C0B27C"/>
    <w:rsid w:val="15D35F6D"/>
    <w:rsid w:val="15E4D6B6"/>
    <w:rsid w:val="15E649BA"/>
    <w:rsid w:val="15F460C1"/>
    <w:rsid w:val="166D7F4E"/>
    <w:rsid w:val="16C3E2C2"/>
    <w:rsid w:val="16FDC561"/>
    <w:rsid w:val="17036B5C"/>
    <w:rsid w:val="17093055"/>
    <w:rsid w:val="1719CD0C"/>
    <w:rsid w:val="172020A9"/>
    <w:rsid w:val="1796C75A"/>
    <w:rsid w:val="17A0B856"/>
    <w:rsid w:val="17BE27EB"/>
    <w:rsid w:val="17BE9F9E"/>
    <w:rsid w:val="17E81187"/>
    <w:rsid w:val="17F89680"/>
    <w:rsid w:val="18395267"/>
    <w:rsid w:val="185C00EA"/>
    <w:rsid w:val="185FB289"/>
    <w:rsid w:val="188B12BE"/>
    <w:rsid w:val="189D4B10"/>
    <w:rsid w:val="189DC3B9"/>
    <w:rsid w:val="18BD979A"/>
    <w:rsid w:val="18D40BF2"/>
    <w:rsid w:val="18FD2CC2"/>
    <w:rsid w:val="191D59AF"/>
    <w:rsid w:val="19232F6F"/>
    <w:rsid w:val="19352EFE"/>
    <w:rsid w:val="195078CA"/>
    <w:rsid w:val="19600C11"/>
    <w:rsid w:val="196B4B3E"/>
    <w:rsid w:val="196D6AC1"/>
    <w:rsid w:val="197A8A91"/>
    <w:rsid w:val="198A39A2"/>
    <w:rsid w:val="19EC0D20"/>
    <w:rsid w:val="1A217A3D"/>
    <w:rsid w:val="1A7A5F82"/>
    <w:rsid w:val="1A7D2CDC"/>
    <w:rsid w:val="1A918CB3"/>
    <w:rsid w:val="1A95DF2F"/>
    <w:rsid w:val="1A9D4A69"/>
    <w:rsid w:val="1AC0184B"/>
    <w:rsid w:val="1B701CC7"/>
    <w:rsid w:val="1BFB976A"/>
    <w:rsid w:val="1C099459"/>
    <w:rsid w:val="1C321461"/>
    <w:rsid w:val="1C3A4588"/>
    <w:rsid w:val="1C3E0B87"/>
    <w:rsid w:val="1C4FACED"/>
    <w:rsid w:val="1C5F6C0F"/>
    <w:rsid w:val="1C7C2923"/>
    <w:rsid w:val="1C98D58B"/>
    <w:rsid w:val="1D0C471C"/>
    <w:rsid w:val="1D32E975"/>
    <w:rsid w:val="1D55C5AD"/>
    <w:rsid w:val="1D5ADC8C"/>
    <w:rsid w:val="1D73B83E"/>
    <w:rsid w:val="1D751606"/>
    <w:rsid w:val="1D7A7E80"/>
    <w:rsid w:val="1D8628FB"/>
    <w:rsid w:val="1DDC99AD"/>
    <w:rsid w:val="1DE16BC7"/>
    <w:rsid w:val="1DE8A008"/>
    <w:rsid w:val="1DF3CC58"/>
    <w:rsid w:val="1E0C139C"/>
    <w:rsid w:val="1E2F1E14"/>
    <w:rsid w:val="1E3631C5"/>
    <w:rsid w:val="1E77642D"/>
    <w:rsid w:val="1E7B33F7"/>
    <w:rsid w:val="1E869DDE"/>
    <w:rsid w:val="1EA07CB7"/>
    <w:rsid w:val="1EB1C5B2"/>
    <w:rsid w:val="1ED7582E"/>
    <w:rsid w:val="1EFF22E0"/>
    <w:rsid w:val="1F0982B4"/>
    <w:rsid w:val="1F0C7423"/>
    <w:rsid w:val="1F1D91AB"/>
    <w:rsid w:val="1F21328F"/>
    <w:rsid w:val="1F35E8FF"/>
    <w:rsid w:val="1FA08F3C"/>
    <w:rsid w:val="1FA1E5BF"/>
    <w:rsid w:val="1FB1C1B4"/>
    <w:rsid w:val="1FFA71EF"/>
    <w:rsid w:val="206CEFCE"/>
    <w:rsid w:val="2078B908"/>
    <w:rsid w:val="208ED6BF"/>
    <w:rsid w:val="20B05504"/>
    <w:rsid w:val="20DE5238"/>
    <w:rsid w:val="20E8ADCA"/>
    <w:rsid w:val="2114CA7E"/>
    <w:rsid w:val="2126EA18"/>
    <w:rsid w:val="213EC630"/>
    <w:rsid w:val="2154CCEB"/>
    <w:rsid w:val="218614CE"/>
    <w:rsid w:val="21959F9F"/>
    <w:rsid w:val="21A5F1EE"/>
    <w:rsid w:val="22044459"/>
    <w:rsid w:val="225F0F73"/>
    <w:rsid w:val="22875A71"/>
    <w:rsid w:val="229E9224"/>
    <w:rsid w:val="22C3C055"/>
    <w:rsid w:val="22CB86BE"/>
    <w:rsid w:val="22D73CF0"/>
    <w:rsid w:val="22E89F18"/>
    <w:rsid w:val="22EAC128"/>
    <w:rsid w:val="23468B01"/>
    <w:rsid w:val="23987DCD"/>
    <w:rsid w:val="23C37323"/>
    <w:rsid w:val="240C4C28"/>
    <w:rsid w:val="24574AA9"/>
    <w:rsid w:val="2463FC82"/>
    <w:rsid w:val="247CA107"/>
    <w:rsid w:val="249CBCD5"/>
    <w:rsid w:val="24E0DAAD"/>
    <w:rsid w:val="25097CB9"/>
    <w:rsid w:val="25184761"/>
    <w:rsid w:val="254C3E1F"/>
    <w:rsid w:val="254DB68D"/>
    <w:rsid w:val="256BD0DF"/>
    <w:rsid w:val="257507A7"/>
    <w:rsid w:val="257B4015"/>
    <w:rsid w:val="25B19D01"/>
    <w:rsid w:val="25F3F116"/>
    <w:rsid w:val="25FF3664"/>
    <w:rsid w:val="2687A426"/>
    <w:rsid w:val="273F6D32"/>
    <w:rsid w:val="275BDA79"/>
    <w:rsid w:val="278A474D"/>
    <w:rsid w:val="2795C5E6"/>
    <w:rsid w:val="286B5E82"/>
    <w:rsid w:val="28AAB850"/>
    <w:rsid w:val="28C63E3F"/>
    <w:rsid w:val="28D20590"/>
    <w:rsid w:val="2948FF10"/>
    <w:rsid w:val="294D938D"/>
    <w:rsid w:val="294D9DA3"/>
    <w:rsid w:val="295526FD"/>
    <w:rsid w:val="295E3269"/>
    <w:rsid w:val="299A1C17"/>
    <w:rsid w:val="29A5976C"/>
    <w:rsid w:val="29C56E77"/>
    <w:rsid w:val="29EA0411"/>
    <w:rsid w:val="2A49322C"/>
    <w:rsid w:val="2A9744E8"/>
    <w:rsid w:val="2AE4F28C"/>
    <w:rsid w:val="2AF399C7"/>
    <w:rsid w:val="2B01F5E5"/>
    <w:rsid w:val="2B1C5EF0"/>
    <w:rsid w:val="2B325E2F"/>
    <w:rsid w:val="2B3E9C02"/>
    <w:rsid w:val="2B420104"/>
    <w:rsid w:val="2B6D3E51"/>
    <w:rsid w:val="2B81343C"/>
    <w:rsid w:val="2B99BC1B"/>
    <w:rsid w:val="2BA9849A"/>
    <w:rsid w:val="2BB5A06D"/>
    <w:rsid w:val="2BD353B6"/>
    <w:rsid w:val="2BDBAA42"/>
    <w:rsid w:val="2C34D608"/>
    <w:rsid w:val="2C4C8A37"/>
    <w:rsid w:val="2CA39157"/>
    <w:rsid w:val="2CB258A0"/>
    <w:rsid w:val="2CD82402"/>
    <w:rsid w:val="2CDA4FB7"/>
    <w:rsid w:val="2D066445"/>
    <w:rsid w:val="2D8702A3"/>
    <w:rsid w:val="2DBC3A4C"/>
    <w:rsid w:val="2DF9EA9F"/>
    <w:rsid w:val="2E0A01E1"/>
    <w:rsid w:val="2E106B1C"/>
    <w:rsid w:val="2E2215B1"/>
    <w:rsid w:val="2E6FD9A9"/>
    <w:rsid w:val="2F23685E"/>
    <w:rsid w:val="2F24204D"/>
    <w:rsid w:val="2F53F1E4"/>
    <w:rsid w:val="2F809C8B"/>
    <w:rsid w:val="2F931087"/>
    <w:rsid w:val="2F93A146"/>
    <w:rsid w:val="2FEDD927"/>
    <w:rsid w:val="2FF9B92E"/>
    <w:rsid w:val="3024630E"/>
    <w:rsid w:val="3048E2DE"/>
    <w:rsid w:val="3049D03F"/>
    <w:rsid w:val="306A8AAA"/>
    <w:rsid w:val="307CC96F"/>
    <w:rsid w:val="30845915"/>
    <w:rsid w:val="309418EE"/>
    <w:rsid w:val="309B3918"/>
    <w:rsid w:val="30ABB522"/>
    <w:rsid w:val="30AFF19F"/>
    <w:rsid w:val="30B002B6"/>
    <w:rsid w:val="30ED7499"/>
    <w:rsid w:val="3113DB25"/>
    <w:rsid w:val="3117B880"/>
    <w:rsid w:val="312AF721"/>
    <w:rsid w:val="313E2EB8"/>
    <w:rsid w:val="31428B61"/>
    <w:rsid w:val="3144C7D2"/>
    <w:rsid w:val="3149BA91"/>
    <w:rsid w:val="3150AD9A"/>
    <w:rsid w:val="318F5FB6"/>
    <w:rsid w:val="31CC290F"/>
    <w:rsid w:val="31DC4A21"/>
    <w:rsid w:val="31E5ECE1"/>
    <w:rsid w:val="31FF55BE"/>
    <w:rsid w:val="32330AC8"/>
    <w:rsid w:val="323E14EF"/>
    <w:rsid w:val="32685E41"/>
    <w:rsid w:val="32B48934"/>
    <w:rsid w:val="32BF7B23"/>
    <w:rsid w:val="32E28746"/>
    <w:rsid w:val="33016F31"/>
    <w:rsid w:val="330690D5"/>
    <w:rsid w:val="331A9027"/>
    <w:rsid w:val="331F21A3"/>
    <w:rsid w:val="3331CAE0"/>
    <w:rsid w:val="33A2248C"/>
    <w:rsid w:val="33AA49F0"/>
    <w:rsid w:val="33BE36FC"/>
    <w:rsid w:val="33E1FF44"/>
    <w:rsid w:val="33ED921B"/>
    <w:rsid w:val="34016048"/>
    <w:rsid w:val="34137D27"/>
    <w:rsid w:val="3435CC53"/>
    <w:rsid w:val="34383FBF"/>
    <w:rsid w:val="3442EF4F"/>
    <w:rsid w:val="347FCF4A"/>
    <w:rsid w:val="3497CB46"/>
    <w:rsid w:val="34C2EBBB"/>
    <w:rsid w:val="34CAEEEE"/>
    <w:rsid w:val="34CE2209"/>
    <w:rsid w:val="34E28327"/>
    <w:rsid w:val="353BA6B4"/>
    <w:rsid w:val="3547EFBD"/>
    <w:rsid w:val="355ACE9D"/>
    <w:rsid w:val="356A133B"/>
    <w:rsid w:val="35805076"/>
    <w:rsid w:val="35D3074F"/>
    <w:rsid w:val="35FABE80"/>
    <w:rsid w:val="36352E28"/>
    <w:rsid w:val="364DB4B9"/>
    <w:rsid w:val="36702897"/>
    <w:rsid w:val="36852414"/>
    <w:rsid w:val="36A08907"/>
    <w:rsid w:val="370797C0"/>
    <w:rsid w:val="370C614F"/>
    <w:rsid w:val="3710D69D"/>
    <w:rsid w:val="371B64A5"/>
    <w:rsid w:val="371DAE17"/>
    <w:rsid w:val="372253E4"/>
    <w:rsid w:val="374B905F"/>
    <w:rsid w:val="37A844C0"/>
    <w:rsid w:val="37B6EDC3"/>
    <w:rsid w:val="37D479D3"/>
    <w:rsid w:val="3828B4A2"/>
    <w:rsid w:val="3848D12A"/>
    <w:rsid w:val="384D7E79"/>
    <w:rsid w:val="386E8B96"/>
    <w:rsid w:val="3879722E"/>
    <w:rsid w:val="387B84CD"/>
    <w:rsid w:val="388A5384"/>
    <w:rsid w:val="38BE11A2"/>
    <w:rsid w:val="38E9D19A"/>
    <w:rsid w:val="38FD7796"/>
    <w:rsid w:val="39410701"/>
    <w:rsid w:val="397F0149"/>
    <w:rsid w:val="39AF58DC"/>
    <w:rsid w:val="3A06C348"/>
    <w:rsid w:val="3A5732DB"/>
    <w:rsid w:val="3A6BFC47"/>
    <w:rsid w:val="3A777671"/>
    <w:rsid w:val="3ABA8C8E"/>
    <w:rsid w:val="3AC74F79"/>
    <w:rsid w:val="3AE23185"/>
    <w:rsid w:val="3AE99576"/>
    <w:rsid w:val="3B2982C0"/>
    <w:rsid w:val="3B3C2AB6"/>
    <w:rsid w:val="3B54B250"/>
    <w:rsid w:val="3B56C6C4"/>
    <w:rsid w:val="3B7E6125"/>
    <w:rsid w:val="3B9F6B85"/>
    <w:rsid w:val="3BA426C0"/>
    <w:rsid w:val="3BABE6CD"/>
    <w:rsid w:val="3BAD9A03"/>
    <w:rsid w:val="3BF60EB1"/>
    <w:rsid w:val="3C0EDF21"/>
    <w:rsid w:val="3C112780"/>
    <w:rsid w:val="3C3C4088"/>
    <w:rsid w:val="3C3FC5F1"/>
    <w:rsid w:val="3CA2BC17"/>
    <w:rsid w:val="3CDD7515"/>
    <w:rsid w:val="3CED5734"/>
    <w:rsid w:val="3D4A3F24"/>
    <w:rsid w:val="3D6125B8"/>
    <w:rsid w:val="3D959D7D"/>
    <w:rsid w:val="3DAD90E8"/>
    <w:rsid w:val="3DBB099B"/>
    <w:rsid w:val="3DF4F2C5"/>
    <w:rsid w:val="3E119D69"/>
    <w:rsid w:val="3E386269"/>
    <w:rsid w:val="3E4D44E3"/>
    <w:rsid w:val="3E7CF649"/>
    <w:rsid w:val="3EA4C2EE"/>
    <w:rsid w:val="3EA84014"/>
    <w:rsid w:val="3EB18E74"/>
    <w:rsid w:val="3EB39E2E"/>
    <w:rsid w:val="3EB59637"/>
    <w:rsid w:val="3EB94652"/>
    <w:rsid w:val="3ECC9DD0"/>
    <w:rsid w:val="3ED11F4D"/>
    <w:rsid w:val="3EDCD5F9"/>
    <w:rsid w:val="3F05B37B"/>
    <w:rsid w:val="3F1992DE"/>
    <w:rsid w:val="3F373878"/>
    <w:rsid w:val="3F3B6EE7"/>
    <w:rsid w:val="3F46D8EF"/>
    <w:rsid w:val="3F6CA42F"/>
    <w:rsid w:val="3F6D1C87"/>
    <w:rsid w:val="3F72E0AD"/>
    <w:rsid w:val="3F860670"/>
    <w:rsid w:val="3F9F2797"/>
    <w:rsid w:val="401AA1E4"/>
    <w:rsid w:val="401D76B4"/>
    <w:rsid w:val="40226D78"/>
    <w:rsid w:val="4025074E"/>
    <w:rsid w:val="4056A0F0"/>
    <w:rsid w:val="40AEEA1F"/>
    <w:rsid w:val="40C0A346"/>
    <w:rsid w:val="40C0B5E6"/>
    <w:rsid w:val="40D9EA2E"/>
    <w:rsid w:val="40EF0624"/>
    <w:rsid w:val="40F1B145"/>
    <w:rsid w:val="410506A5"/>
    <w:rsid w:val="4116057E"/>
    <w:rsid w:val="411F90E2"/>
    <w:rsid w:val="412BBE53"/>
    <w:rsid w:val="412F4E29"/>
    <w:rsid w:val="414ED8D0"/>
    <w:rsid w:val="416F386B"/>
    <w:rsid w:val="418ABCF9"/>
    <w:rsid w:val="41C94365"/>
    <w:rsid w:val="420EF39A"/>
    <w:rsid w:val="421B98C8"/>
    <w:rsid w:val="421F4E0D"/>
    <w:rsid w:val="4231262E"/>
    <w:rsid w:val="4235E77C"/>
    <w:rsid w:val="4268FF13"/>
    <w:rsid w:val="4281965A"/>
    <w:rsid w:val="42943B8B"/>
    <w:rsid w:val="42B00CA0"/>
    <w:rsid w:val="42BC9B0A"/>
    <w:rsid w:val="42C0758C"/>
    <w:rsid w:val="42C6C6A7"/>
    <w:rsid w:val="432179C8"/>
    <w:rsid w:val="432ABC5B"/>
    <w:rsid w:val="434284D4"/>
    <w:rsid w:val="436B9013"/>
    <w:rsid w:val="436C7655"/>
    <w:rsid w:val="43E39D15"/>
    <w:rsid w:val="43FAA0D2"/>
    <w:rsid w:val="441B5D41"/>
    <w:rsid w:val="44520F04"/>
    <w:rsid w:val="44741650"/>
    <w:rsid w:val="44A908F4"/>
    <w:rsid w:val="44B7E305"/>
    <w:rsid w:val="44C3044F"/>
    <w:rsid w:val="44CAB3A4"/>
    <w:rsid w:val="44E96565"/>
    <w:rsid w:val="4501B07B"/>
    <w:rsid w:val="45525123"/>
    <w:rsid w:val="45556DCF"/>
    <w:rsid w:val="4573F21E"/>
    <w:rsid w:val="46295E0A"/>
    <w:rsid w:val="462C7870"/>
    <w:rsid w:val="46496679"/>
    <w:rsid w:val="4680F059"/>
    <w:rsid w:val="46834470"/>
    <w:rsid w:val="46CDF6D6"/>
    <w:rsid w:val="46CF81B4"/>
    <w:rsid w:val="46EE1D11"/>
    <w:rsid w:val="4710A462"/>
    <w:rsid w:val="47136FB5"/>
    <w:rsid w:val="4716D027"/>
    <w:rsid w:val="471D8688"/>
    <w:rsid w:val="474B5016"/>
    <w:rsid w:val="47679CE1"/>
    <w:rsid w:val="479BD1C8"/>
    <w:rsid w:val="47A8ED55"/>
    <w:rsid w:val="47B8AA8C"/>
    <w:rsid w:val="47D23155"/>
    <w:rsid w:val="47D560F9"/>
    <w:rsid w:val="47D89E0E"/>
    <w:rsid w:val="47EA4307"/>
    <w:rsid w:val="47F4979D"/>
    <w:rsid w:val="480356FE"/>
    <w:rsid w:val="48406823"/>
    <w:rsid w:val="4853EE8B"/>
    <w:rsid w:val="485FCC9A"/>
    <w:rsid w:val="48636E7A"/>
    <w:rsid w:val="488F2BE6"/>
    <w:rsid w:val="48A082EE"/>
    <w:rsid w:val="48CF6908"/>
    <w:rsid w:val="48D87739"/>
    <w:rsid w:val="48E4CCA9"/>
    <w:rsid w:val="48F4D394"/>
    <w:rsid w:val="491FE780"/>
    <w:rsid w:val="492643CB"/>
    <w:rsid w:val="4938D721"/>
    <w:rsid w:val="496B9DA0"/>
    <w:rsid w:val="49823B5D"/>
    <w:rsid w:val="4989239A"/>
    <w:rsid w:val="49943543"/>
    <w:rsid w:val="49BE84D6"/>
    <w:rsid w:val="49C8D202"/>
    <w:rsid w:val="49DEA766"/>
    <w:rsid w:val="4A09FAAF"/>
    <w:rsid w:val="4A0E28D3"/>
    <w:rsid w:val="4A25F9D5"/>
    <w:rsid w:val="4A6D7DB8"/>
    <w:rsid w:val="4A7F49AD"/>
    <w:rsid w:val="4AA48B6F"/>
    <w:rsid w:val="4AAF4FB6"/>
    <w:rsid w:val="4ACFDEE5"/>
    <w:rsid w:val="4B4103B5"/>
    <w:rsid w:val="4B443AD2"/>
    <w:rsid w:val="4B4B4F72"/>
    <w:rsid w:val="4BB28E0D"/>
    <w:rsid w:val="4BC79003"/>
    <w:rsid w:val="4BF03924"/>
    <w:rsid w:val="4BF8F8BC"/>
    <w:rsid w:val="4C66620C"/>
    <w:rsid w:val="4C73F6F0"/>
    <w:rsid w:val="4C8665A2"/>
    <w:rsid w:val="4C98F538"/>
    <w:rsid w:val="4C9EAD32"/>
    <w:rsid w:val="4CA77F4C"/>
    <w:rsid w:val="4CAD2822"/>
    <w:rsid w:val="4CF80782"/>
    <w:rsid w:val="4D1DA0DC"/>
    <w:rsid w:val="4D2DDED5"/>
    <w:rsid w:val="4D3317B9"/>
    <w:rsid w:val="4D67F56F"/>
    <w:rsid w:val="4D9B434B"/>
    <w:rsid w:val="4D9C6FE2"/>
    <w:rsid w:val="4E0BD38B"/>
    <w:rsid w:val="4E17AA64"/>
    <w:rsid w:val="4E275894"/>
    <w:rsid w:val="4EA0D759"/>
    <w:rsid w:val="4EA86AE3"/>
    <w:rsid w:val="4ECEDAD9"/>
    <w:rsid w:val="4F3AC83F"/>
    <w:rsid w:val="4F4B69DF"/>
    <w:rsid w:val="4F6C4D5A"/>
    <w:rsid w:val="4F6C796D"/>
    <w:rsid w:val="4F6CC283"/>
    <w:rsid w:val="4F8F3FD3"/>
    <w:rsid w:val="4F972713"/>
    <w:rsid w:val="4FCFD68C"/>
    <w:rsid w:val="5010D228"/>
    <w:rsid w:val="5030A60D"/>
    <w:rsid w:val="5032CAD3"/>
    <w:rsid w:val="5090AC23"/>
    <w:rsid w:val="50BD8BDB"/>
    <w:rsid w:val="5126E693"/>
    <w:rsid w:val="5139885F"/>
    <w:rsid w:val="5162B29A"/>
    <w:rsid w:val="51707D27"/>
    <w:rsid w:val="5177B2DD"/>
    <w:rsid w:val="518606BC"/>
    <w:rsid w:val="51909532"/>
    <w:rsid w:val="51D41C19"/>
    <w:rsid w:val="51E87439"/>
    <w:rsid w:val="51EE2C2C"/>
    <w:rsid w:val="520AB00A"/>
    <w:rsid w:val="520E9D1B"/>
    <w:rsid w:val="5255A1AD"/>
    <w:rsid w:val="5262BD61"/>
    <w:rsid w:val="52822316"/>
    <w:rsid w:val="52AE4E03"/>
    <w:rsid w:val="52DD3EE2"/>
    <w:rsid w:val="52E8260C"/>
    <w:rsid w:val="52E9B89E"/>
    <w:rsid w:val="53198ACE"/>
    <w:rsid w:val="53275335"/>
    <w:rsid w:val="532AB9F6"/>
    <w:rsid w:val="532AF8EB"/>
    <w:rsid w:val="53C19C1C"/>
    <w:rsid w:val="5451210E"/>
    <w:rsid w:val="54531A99"/>
    <w:rsid w:val="5494DB9F"/>
    <w:rsid w:val="54AD871F"/>
    <w:rsid w:val="54F7FC19"/>
    <w:rsid w:val="54FD8388"/>
    <w:rsid w:val="5521241C"/>
    <w:rsid w:val="55585D54"/>
    <w:rsid w:val="55588DA5"/>
    <w:rsid w:val="556A9AD5"/>
    <w:rsid w:val="55794289"/>
    <w:rsid w:val="557CC758"/>
    <w:rsid w:val="55831B58"/>
    <w:rsid w:val="559C1189"/>
    <w:rsid w:val="55B3F8B2"/>
    <w:rsid w:val="55CCCA25"/>
    <w:rsid w:val="55E04485"/>
    <w:rsid w:val="55F68FA8"/>
    <w:rsid w:val="5656EC41"/>
    <w:rsid w:val="566D44A8"/>
    <w:rsid w:val="566F5996"/>
    <w:rsid w:val="567691FD"/>
    <w:rsid w:val="567A6C37"/>
    <w:rsid w:val="568AB17F"/>
    <w:rsid w:val="56CE6C76"/>
    <w:rsid w:val="56E9B86A"/>
    <w:rsid w:val="56EF4B2C"/>
    <w:rsid w:val="5713ADFD"/>
    <w:rsid w:val="5726D6AF"/>
    <w:rsid w:val="574CCD69"/>
    <w:rsid w:val="577B84F3"/>
    <w:rsid w:val="5784235C"/>
    <w:rsid w:val="57997203"/>
    <w:rsid w:val="57ACD68A"/>
    <w:rsid w:val="57BD7BDF"/>
    <w:rsid w:val="57F26937"/>
    <w:rsid w:val="57F82035"/>
    <w:rsid w:val="5813C162"/>
    <w:rsid w:val="582E3F80"/>
    <w:rsid w:val="58672015"/>
    <w:rsid w:val="586D2F89"/>
    <w:rsid w:val="587CB1BC"/>
    <w:rsid w:val="587E6A54"/>
    <w:rsid w:val="58A5D7B4"/>
    <w:rsid w:val="58CE3E0F"/>
    <w:rsid w:val="58D9C0B2"/>
    <w:rsid w:val="58EF9F13"/>
    <w:rsid w:val="58FBBF58"/>
    <w:rsid w:val="590FED01"/>
    <w:rsid w:val="5918F776"/>
    <w:rsid w:val="5932E381"/>
    <w:rsid w:val="5947E1BF"/>
    <w:rsid w:val="5962D474"/>
    <w:rsid w:val="597C4484"/>
    <w:rsid w:val="5988F10B"/>
    <w:rsid w:val="5A34A61F"/>
    <w:rsid w:val="5A3D5247"/>
    <w:rsid w:val="5A5E9037"/>
    <w:rsid w:val="5A5F9036"/>
    <w:rsid w:val="5A8E231B"/>
    <w:rsid w:val="5AA17723"/>
    <w:rsid w:val="5AC62AE7"/>
    <w:rsid w:val="5AC6C8B5"/>
    <w:rsid w:val="5ACBAE6D"/>
    <w:rsid w:val="5B17657F"/>
    <w:rsid w:val="5B232224"/>
    <w:rsid w:val="5B5E11E7"/>
    <w:rsid w:val="5B655082"/>
    <w:rsid w:val="5BEDB3FB"/>
    <w:rsid w:val="5BF3D4B1"/>
    <w:rsid w:val="5C016D53"/>
    <w:rsid w:val="5C02679C"/>
    <w:rsid w:val="5C03E481"/>
    <w:rsid w:val="5C177F65"/>
    <w:rsid w:val="5C39FEA1"/>
    <w:rsid w:val="5C506570"/>
    <w:rsid w:val="5C5AC109"/>
    <w:rsid w:val="5C64AB48"/>
    <w:rsid w:val="5CCA4122"/>
    <w:rsid w:val="5D1144C4"/>
    <w:rsid w:val="5D4F24B7"/>
    <w:rsid w:val="5D806FE7"/>
    <w:rsid w:val="5D91466F"/>
    <w:rsid w:val="5DB80570"/>
    <w:rsid w:val="5DD85BA1"/>
    <w:rsid w:val="5DDB89AB"/>
    <w:rsid w:val="5E71A45C"/>
    <w:rsid w:val="5EA5D65C"/>
    <w:rsid w:val="5EAF535B"/>
    <w:rsid w:val="5EBE65C1"/>
    <w:rsid w:val="5EC25115"/>
    <w:rsid w:val="5ED0BC09"/>
    <w:rsid w:val="5EE94647"/>
    <w:rsid w:val="5F08E101"/>
    <w:rsid w:val="5F11078F"/>
    <w:rsid w:val="5F22AFEC"/>
    <w:rsid w:val="5F3DFA48"/>
    <w:rsid w:val="5F81AE43"/>
    <w:rsid w:val="5F882F14"/>
    <w:rsid w:val="5F9177A1"/>
    <w:rsid w:val="5F949BBD"/>
    <w:rsid w:val="5FC71541"/>
    <w:rsid w:val="6003930C"/>
    <w:rsid w:val="6011683B"/>
    <w:rsid w:val="602A8567"/>
    <w:rsid w:val="602F549B"/>
    <w:rsid w:val="605078B7"/>
    <w:rsid w:val="605E0371"/>
    <w:rsid w:val="60781852"/>
    <w:rsid w:val="6078BF9B"/>
    <w:rsid w:val="6147675A"/>
    <w:rsid w:val="6170F25E"/>
    <w:rsid w:val="61978D98"/>
    <w:rsid w:val="61C359DD"/>
    <w:rsid w:val="61D8C98C"/>
    <w:rsid w:val="61DAF8BD"/>
    <w:rsid w:val="62187B1D"/>
    <w:rsid w:val="6272BC72"/>
    <w:rsid w:val="62777AD8"/>
    <w:rsid w:val="627A8499"/>
    <w:rsid w:val="628D1DA0"/>
    <w:rsid w:val="62A1A5CA"/>
    <w:rsid w:val="62D2E3D9"/>
    <w:rsid w:val="62F67820"/>
    <w:rsid w:val="6307D93A"/>
    <w:rsid w:val="6320A3DA"/>
    <w:rsid w:val="632AE94E"/>
    <w:rsid w:val="6331AEA7"/>
    <w:rsid w:val="63602B63"/>
    <w:rsid w:val="6369E6AB"/>
    <w:rsid w:val="6388F86E"/>
    <w:rsid w:val="63A46B0E"/>
    <w:rsid w:val="63A69372"/>
    <w:rsid w:val="63B139F9"/>
    <w:rsid w:val="63DC30BA"/>
    <w:rsid w:val="6436A979"/>
    <w:rsid w:val="644513B4"/>
    <w:rsid w:val="64908997"/>
    <w:rsid w:val="64E89FB5"/>
    <w:rsid w:val="6501E00E"/>
    <w:rsid w:val="6504C198"/>
    <w:rsid w:val="65242242"/>
    <w:rsid w:val="653128C6"/>
    <w:rsid w:val="6554CC63"/>
    <w:rsid w:val="655E8A5E"/>
    <w:rsid w:val="656AD7D8"/>
    <w:rsid w:val="6583C198"/>
    <w:rsid w:val="65C0A667"/>
    <w:rsid w:val="65CFB3C4"/>
    <w:rsid w:val="65E6D96A"/>
    <w:rsid w:val="660BD357"/>
    <w:rsid w:val="66164576"/>
    <w:rsid w:val="661B759D"/>
    <w:rsid w:val="664E3B6E"/>
    <w:rsid w:val="6664A147"/>
    <w:rsid w:val="66891235"/>
    <w:rsid w:val="6690C730"/>
    <w:rsid w:val="66A4494D"/>
    <w:rsid w:val="66E11C87"/>
    <w:rsid w:val="66F38627"/>
    <w:rsid w:val="66F48CEC"/>
    <w:rsid w:val="670ACCD4"/>
    <w:rsid w:val="67177633"/>
    <w:rsid w:val="674F55A8"/>
    <w:rsid w:val="6774EEF0"/>
    <w:rsid w:val="67AD58DB"/>
    <w:rsid w:val="67B86331"/>
    <w:rsid w:val="67DC8F84"/>
    <w:rsid w:val="67DD0D3C"/>
    <w:rsid w:val="67E87491"/>
    <w:rsid w:val="67E8D367"/>
    <w:rsid w:val="67ED666C"/>
    <w:rsid w:val="67F3E9D3"/>
    <w:rsid w:val="6825D7B4"/>
    <w:rsid w:val="68330C1E"/>
    <w:rsid w:val="6854D3AC"/>
    <w:rsid w:val="68A17E90"/>
    <w:rsid w:val="6999E6DD"/>
    <w:rsid w:val="69A6300C"/>
    <w:rsid w:val="69B91A89"/>
    <w:rsid w:val="6A38E6CB"/>
    <w:rsid w:val="6A4E5424"/>
    <w:rsid w:val="6A519077"/>
    <w:rsid w:val="6A65F6E0"/>
    <w:rsid w:val="6AC0AFD5"/>
    <w:rsid w:val="6ADB7914"/>
    <w:rsid w:val="6B135D8C"/>
    <w:rsid w:val="6B1BEAFF"/>
    <w:rsid w:val="6B47C22F"/>
    <w:rsid w:val="6B6D1857"/>
    <w:rsid w:val="6B751AE3"/>
    <w:rsid w:val="6BB7C4EC"/>
    <w:rsid w:val="6BF807A9"/>
    <w:rsid w:val="6BFF21AD"/>
    <w:rsid w:val="6C115904"/>
    <w:rsid w:val="6C223112"/>
    <w:rsid w:val="6C4937A3"/>
    <w:rsid w:val="6C60148A"/>
    <w:rsid w:val="6C7DC01B"/>
    <w:rsid w:val="6C8BBBCA"/>
    <w:rsid w:val="6CB84EC6"/>
    <w:rsid w:val="6CC1C126"/>
    <w:rsid w:val="6D03B2D1"/>
    <w:rsid w:val="6D077516"/>
    <w:rsid w:val="6D30F9BC"/>
    <w:rsid w:val="6D4D2695"/>
    <w:rsid w:val="6D605E91"/>
    <w:rsid w:val="6D7C0089"/>
    <w:rsid w:val="6D9EE667"/>
    <w:rsid w:val="6DAB9D14"/>
    <w:rsid w:val="6DB3F319"/>
    <w:rsid w:val="6DBC492B"/>
    <w:rsid w:val="6DC4F74B"/>
    <w:rsid w:val="6DE592F5"/>
    <w:rsid w:val="6DEB0E61"/>
    <w:rsid w:val="6DF81968"/>
    <w:rsid w:val="6E0327C1"/>
    <w:rsid w:val="6E03CF6E"/>
    <w:rsid w:val="6E1816C5"/>
    <w:rsid w:val="6E5B7635"/>
    <w:rsid w:val="6E9F29C6"/>
    <w:rsid w:val="6EB2F035"/>
    <w:rsid w:val="6ECBF225"/>
    <w:rsid w:val="6ED0EEEB"/>
    <w:rsid w:val="6EDE746E"/>
    <w:rsid w:val="6EFA60ED"/>
    <w:rsid w:val="6F20C307"/>
    <w:rsid w:val="6F4A52C2"/>
    <w:rsid w:val="6F4D5373"/>
    <w:rsid w:val="6F614D42"/>
    <w:rsid w:val="6F69FD48"/>
    <w:rsid w:val="6F7D4434"/>
    <w:rsid w:val="6F8403E8"/>
    <w:rsid w:val="6F845FC4"/>
    <w:rsid w:val="6F9084B2"/>
    <w:rsid w:val="6FAD0BE2"/>
    <w:rsid w:val="6FC3B830"/>
    <w:rsid w:val="6FCE33D2"/>
    <w:rsid w:val="70189A08"/>
    <w:rsid w:val="701D11B7"/>
    <w:rsid w:val="705F36C9"/>
    <w:rsid w:val="7068B4E3"/>
    <w:rsid w:val="70A5C149"/>
    <w:rsid w:val="70A678B9"/>
    <w:rsid w:val="70B21F8D"/>
    <w:rsid w:val="70C1EA48"/>
    <w:rsid w:val="70D762A9"/>
    <w:rsid w:val="70E65B0E"/>
    <w:rsid w:val="70EDAAC6"/>
    <w:rsid w:val="7142D911"/>
    <w:rsid w:val="715FEA44"/>
    <w:rsid w:val="71611285"/>
    <w:rsid w:val="71AB5F67"/>
    <w:rsid w:val="71F79680"/>
    <w:rsid w:val="720DDF46"/>
    <w:rsid w:val="7237E5F7"/>
    <w:rsid w:val="723A7112"/>
    <w:rsid w:val="7280BBD9"/>
    <w:rsid w:val="7297CFFC"/>
    <w:rsid w:val="72C26DEE"/>
    <w:rsid w:val="72EF35F3"/>
    <w:rsid w:val="73140B59"/>
    <w:rsid w:val="73193E5B"/>
    <w:rsid w:val="731AE91E"/>
    <w:rsid w:val="73300B20"/>
    <w:rsid w:val="73740C58"/>
    <w:rsid w:val="7390003B"/>
    <w:rsid w:val="7394B9ED"/>
    <w:rsid w:val="73C48A09"/>
    <w:rsid w:val="73C8746F"/>
    <w:rsid w:val="73E8B40C"/>
    <w:rsid w:val="73F3E4A2"/>
    <w:rsid w:val="741AFEA6"/>
    <w:rsid w:val="7421E5B6"/>
    <w:rsid w:val="745AA16B"/>
    <w:rsid w:val="746EB8EF"/>
    <w:rsid w:val="7481760A"/>
    <w:rsid w:val="74A280D9"/>
    <w:rsid w:val="74A81130"/>
    <w:rsid w:val="74AB5941"/>
    <w:rsid w:val="74ECA80C"/>
    <w:rsid w:val="74F7A9FD"/>
    <w:rsid w:val="75152108"/>
    <w:rsid w:val="7534D0D7"/>
    <w:rsid w:val="75AEEBBB"/>
    <w:rsid w:val="75B90BE1"/>
    <w:rsid w:val="75C0056F"/>
    <w:rsid w:val="75DEB3EA"/>
    <w:rsid w:val="75E2ABEA"/>
    <w:rsid w:val="75F10317"/>
    <w:rsid w:val="7602B4DC"/>
    <w:rsid w:val="7620A5C6"/>
    <w:rsid w:val="764649DD"/>
    <w:rsid w:val="766588BF"/>
    <w:rsid w:val="76927A9C"/>
    <w:rsid w:val="76A590D9"/>
    <w:rsid w:val="76D8EAE2"/>
    <w:rsid w:val="76F51BA1"/>
    <w:rsid w:val="77284C15"/>
    <w:rsid w:val="772A7DD4"/>
    <w:rsid w:val="773DB4E3"/>
    <w:rsid w:val="775D3068"/>
    <w:rsid w:val="785D1BD6"/>
    <w:rsid w:val="78839DD2"/>
    <w:rsid w:val="788E65FC"/>
    <w:rsid w:val="789AB331"/>
    <w:rsid w:val="78A573AA"/>
    <w:rsid w:val="78AF6ED9"/>
    <w:rsid w:val="78C71B69"/>
    <w:rsid w:val="78D7B99D"/>
    <w:rsid w:val="790E2A83"/>
    <w:rsid w:val="791AADB3"/>
    <w:rsid w:val="793EEA2B"/>
    <w:rsid w:val="795E214B"/>
    <w:rsid w:val="795EBE46"/>
    <w:rsid w:val="796E5538"/>
    <w:rsid w:val="79A70374"/>
    <w:rsid w:val="79AE2F0D"/>
    <w:rsid w:val="79B70101"/>
    <w:rsid w:val="79C61B13"/>
    <w:rsid w:val="79D01EE9"/>
    <w:rsid w:val="79E6AE9B"/>
    <w:rsid w:val="79FF1BDB"/>
    <w:rsid w:val="7A806CE7"/>
    <w:rsid w:val="7B2A98CA"/>
    <w:rsid w:val="7B3EE470"/>
    <w:rsid w:val="7B7EC9E4"/>
    <w:rsid w:val="7B8A3836"/>
    <w:rsid w:val="7B9F19D5"/>
    <w:rsid w:val="7BB2B897"/>
    <w:rsid w:val="7BB73E4E"/>
    <w:rsid w:val="7BBFA98D"/>
    <w:rsid w:val="7BC0E4D9"/>
    <w:rsid w:val="7BE2D317"/>
    <w:rsid w:val="7C15C422"/>
    <w:rsid w:val="7C1AF592"/>
    <w:rsid w:val="7C3AA814"/>
    <w:rsid w:val="7C44083A"/>
    <w:rsid w:val="7C44757C"/>
    <w:rsid w:val="7C494DCD"/>
    <w:rsid w:val="7C6362E3"/>
    <w:rsid w:val="7CA7724E"/>
    <w:rsid w:val="7CB65031"/>
    <w:rsid w:val="7CD97731"/>
    <w:rsid w:val="7D35AE83"/>
    <w:rsid w:val="7D43BDD1"/>
    <w:rsid w:val="7D5FFEB0"/>
    <w:rsid w:val="7D99D873"/>
    <w:rsid w:val="7DEC9A9D"/>
    <w:rsid w:val="7DEEE971"/>
    <w:rsid w:val="7E1ACF96"/>
    <w:rsid w:val="7E564BE8"/>
    <w:rsid w:val="7E6B6A83"/>
    <w:rsid w:val="7E7A7973"/>
    <w:rsid w:val="7E7FD758"/>
    <w:rsid w:val="7E9872E2"/>
    <w:rsid w:val="7E9E6CB4"/>
    <w:rsid w:val="7EA471A0"/>
    <w:rsid w:val="7EAB4DE8"/>
    <w:rsid w:val="7EC794F3"/>
    <w:rsid w:val="7EDC9D2B"/>
    <w:rsid w:val="7F0E0F21"/>
    <w:rsid w:val="7F25AEFB"/>
    <w:rsid w:val="7F2B9C05"/>
    <w:rsid w:val="7F5CEF53"/>
    <w:rsid w:val="7F739F1A"/>
    <w:rsid w:val="7F82B08E"/>
    <w:rsid w:val="7F8D5F90"/>
    <w:rsid w:val="7F9E11E5"/>
    <w:rsid w:val="7FA7CE65"/>
    <w:rsid w:val="7FBC71DE"/>
    <w:rsid w:val="7FF77EF6"/>
    <w:rsid w:val="7FFBF2E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794F3"/>
  <w15:chartTrackingRefBased/>
  <w15:docId w15:val="{4952B6F3-9442-4F47-8ECF-480679768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91792C5"/>
    <w:pPr>
      <w:outlineLvl w:val="1"/>
    </w:pPr>
    <w:rPr>
      <w:b/>
      <w:bCs/>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link w:val="Heading2"/>
    <w:uiPriority w:val="9"/>
    <w:rsid w:val="091792C5"/>
    <w:rPr>
      <w:b/>
      <w:bCs/>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link w:val="Title"/>
    <w:uiPriority w:val="10"/>
    <w:rsid w:val="091792C5"/>
    <w:rPr>
      <w:b/>
      <w:bCs/>
      <w:sz w:val="32"/>
      <w:szCs w:val="32"/>
    </w:rPr>
  </w:style>
  <w:style w:type="paragraph" w:styleId="Title">
    <w:name w:val="Title"/>
    <w:basedOn w:val="Normal"/>
    <w:next w:val="Normal"/>
    <w:link w:val="TitleChar"/>
    <w:uiPriority w:val="10"/>
    <w:qFormat/>
    <w:rsid w:val="091792C5"/>
    <w:pPr>
      <w:jc w:val="center"/>
    </w:pPr>
    <w:rPr>
      <w:b/>
      <w:bCs/>
      <w:sz w:val="32"/>
      <w:szCs w:val="32"/>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91792C5"/>
    <w:pPr>
      <w:ind w:left="720"/>
      <w:contextualSpacing/>
    </w:pPr>
  </w:style>
  <w:style w:type="paragraph" w:styleId="Caption">
    <w:name w:val="caption"/>
    <w:basedOn w:val="Normal"/>
    <w:next w:val="Normal"/>
    <w:uiPriority w:val="35"/>
    <w:unhideWhenUsed/>
    <w:qFormat/>
    <w:rsid w:val="007659FF"/>
    <w:pPr>
      <w:spacing w:after="200" w:line="240" w:lineRule="auto"/>
    </w:pPr>
    <w:rPr>
      <w:i/>
      <w:iCs/>
      <w:color w:val="0E2841" w:themeColor="text2"/>
      <w:sz w:val="18"/>
      <w:szCs w:val="18"/>
    </w:rPr>
  </w:style>
  <w:style w:type="table" w:styleId="TableGrid">
    <w:name w:val="Table Grid"/>
    <w:basedOn w:val="TableNormal"/>
    <w:uiPriority w:val="59"/>
    <w:rsid w:val="003E7A9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2243130">
      <w:bodyDiv w:val="1"/>
      <w:marLeft w:val="0"/>
      <w:marRight w:val="0"/>
      <w:marTop w:val="0"/>
      <w:marBottom w:val="0"/>
      <w:divBdr>
        <w:top w:val="none" w:sz="0" w:space="0" w:color="auto"/>
        <w:left w:val="none" w:sz="0" w:space="0" w:color="auto"/>
        <w:bottom w:val="none" w:sz="0" w:space="0" w:color="auto"/>
        <w:right w:val="none" w:sz="0" w:space="0" w:color="auto"/>
      </w:divBdr>
    </w:div>
    <w:div w:id="156553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421a788-cea3-47a1-91e5-b72d02a6f83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497DA60DEE79549967ED4153C291D06" ma:contentTypeVersion="16" ma:contentTypeDescription="Create a new document." ma:contentTypeScope="" ma:versionID="6a6d023b3ce3a66c6d27db985da5eaa8">
  <xsd:schema xmlns:xsd="http://www.w3.org/2001/XMLSchema" xmlns:xs="http://www.w3.org/2001/XMLSchema" xmlns:p="http://schemas.microsoft.com/office/2006/metadata/properties" xmlns:ns3="3421a788-cea3-47a1-91e5-b72d02a6f838" xmlns:ns4="c80284b7-c61a-490f-93bb-dd81fb8fe428" targetNamespace="http://schemas.microsoft.com/office/2006/metadata/properties" ma:root="true" ma:fieldsID="5db0ab96e7fe27cf30c42520e2eb8bf9" ns3:_="" ns4:_="">
    <xsd:import namespace="3421a788-cea3-47a1-91e5-b72d02a6f838"/>
    <xsd:import namespace="c80284b7-c61a-490f-93bb-dd81fb8fe42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element ref="ns3:MediaServiceOCR"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21a788-cea3-47a1-91e5-b72d02a6f8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80284b7-c61a-490f-93bb-dd81fb8fe4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319C71-910C-4286-ABC3-90192E60EFC5}">
  <ds:schemaRefs>
    <ds:schemaRef ds:uri="http://purl.org/dc/elements/1.1/"/>
    <ds:schemaRef ds:uri="http://schemas.microsoft.com/office/2006/documentManagement/types"/>
    <ds:schemaRef ds:uri="http://purl.org/dc/dcmitype/"/>
    <ds:schemaRef ds:uri="3421a788-cea3-47a1-91e5-b72d02a6f838"/>
    <ds:schemaRef ds:uri="http://schemas.microsoft.com/office/2006/metadata/properties"/>
    <ds:schemaRef ds:uri="http://www.w3.org/XML/1998/namespace"/>
    <ds:schemaRef ds:uri="http://schemas.microsoft.com/office/infopath/2007/PartnerControls"/>
    <ds:schemaRef ds:uri="http://schemas.openxmlformats.org/package/2006/metadata/core-properties"/>
    <ds:schemaRef ds:uri="c80284b7-c61a-490f-93bb-dd81fb8fe428"/>
    <ds:schemaRef ds:uri="http://purl.org/dc/terms/"/>
  </ds:schemaRefs>
</ds:datastoreItem>
</file>

<file path=customXml/itemProps2.xml><?xml version="1.0" encoding="utf-8"?>
<ds:datastoreItem xmlns:ds="http://schemas.openxmlformats.org/officeDocument/2006/customXml" ds:itemID="{FCB33ADE-558B-4D0D-B606-80A19AEEA8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21a788-cea3-47a1-91e5-b72d02a6f838"/>
    <ds:schemaRef ds:uri="c80284b7-c61a-490f-93bb-dd81fb8fe4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D2475E-B3EE-4ED4-AA34-8DE975C0EF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13</Pages>
  <Words>2256</Words>
  <Characters>12862</Characters>
  <Application>Microsoft Office Word</Application>
  <DocSecurity>4</DocSecurity>
  <Lines>107</Lines>
  <Paragraphs>30</Paragraphs>
  <ScaleCrop>false</ScaleCrop>
  <Company/>
  <LinksUpToDate>false</LinksUpToDate>
  <CharactersWithSpaces>15088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Kosanovic, Nicolas</dc:creator>
  <cp:keywords/>
  <dc:description/>
  <cp:lastModifiedBy>Sanders, J</cp:lastModifiedBy>
  <cp:revision>2</cp:revision>
  <cp:lastPrinted>2024-11-26T07:49:00Z</cp:lastPrinted>
  <dcterms:created xsi:type="dcterms:W3CDTF">2024-12-05T04:56:00Z</dcterms:created>
  <dcterms:modified xsi:type="dcterms:W3CDTF">2024-12-05T04:56:00Z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0x010100A497DA60DEE79549967ED4153C291D06</vt:lpwstr>
  </property>
</Properties>
</file>