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X="12" w:tblpY="1414"/>
        <w:tblW w:w="96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 w:type="dxa"/>
          <w:right w:w="12" w:type="dxa"/>
        </w:tblCellMar>
        <w:tblLook w:val="0000" w:firstRow="0" w:lastRow="0" w:firstColumn="0" w:lastColumn="0" w:noHBand="0" w:noVBand="0"/>
      </w:tblPr>
      <w:tblGrid>
        <w:gridCol w:w="9659"/>
      </w:tblGrid>
      <w:tr w:rsidR="00126A97" w14:paraId="620992A0" w14:textId="77777777">
        <w:trPr>
          <w:trHeight w:val="2168"/>
        </w:trPr>
        <w:tc>
          <w:tcPr>
            <w:tcW w:w="9659" w:type="dxa"/>
            <w:tcBorders>
              <w:top w:val="nil"/>
              <w:left w:val="nil"/>
              <w:bottom w:val="nil"/>
              <w:right w:val="nil"/>
            </w:tcBorders>
            <w:vAlign w:val="center"/>
          </w:tcPr>
          <w:p w14:paraId="3F6FBEC3" w14:textId="158F8104" w:rsidR="00126A97" w:rsidRPr="00E900CD" w:rsidRDefault="00C85FDF" w:rsidP="00E900CD">
            <w:pPr>
              <w:pStyle w:val="Title"/>
              <w:framePr w:hSpace="0" w:wrap="auto" w:vAnchor="margin" w:hAnchor="text" w:xAlign="left" w:yAlign="inline"/>
            </w:pPr>
            <w:r>
              <w:t xml:space="preserve">Constrained and Unconstrained </w:t>
            </w:r>
            <w:r w:rsidR="00E900CD" w:rsidRPr="00E900CD">
              <w:t>Non-Linear</w:t>
            </w:r>
            <w:r w:rsidR="00711AB9" w:rsidRPr="00E900CD">
              <w:t xml:space="preserve"> Control</w:t>
            </w:r>
            <w:r w:rsidR="00A52548">
              <w:br/>
            </w:r>
            <w:r w:rsidR="006540F3" w:rsidRPr="00E900CD">
              <w:t>RTGC</w:t>
            </w:r>
            <w:r w:rsidR="00711AB9" w:rsidRPr="00E900CD">
              <w:t xml:space="preserve"> with DC Motor</w:t>
            </w:r>
            <w:r w:rsidR="00A52548">
              <w:t xml:space="preserve"> </w:t>
            </w:r>
            <w:r w:rsidR="00711AB9" w:rsidRPr="00E900CD">
              <w:t>Based on Sliding Mode Controller</w:t>
            </w:r>
          </w:p>
          <w:p w14:paraId="3CF6195B" w14:textId="5AF9B2DD" w:rsidR="00126A97" w:rsidRPr="006540F3" w:rsidRDefault="006540F3" w:rsidP="00D91822">
            <w:pPr>
              <w:pStyle w:val="a6"/>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30" w:after="72" w:line="240" w:lineRule="atLeast"/>
              <w:ind w:left="998" w:right="998"/>
              <w:rPr>
                <w:rFonts w:ascii="Times New Roman"/>
                <w:b w:val="0"/>
                <w:sz w:val="22"/>
              </w:rPr>
            </w:pPr>
            <w:r>
              <w:rPr>
                <w:rFonts w:ascii="Times New Roman"/>
                <w:b w:val="0"/>
                <w:sz w:val="22"/>
              </w:rPr>
              <w:t>Cristian MP Napitupulu</w:t>
            </w:r>
            <w:r w:rsidR="00126A97">
              <w:rPr>
                <w:rFonts w:ascii="Times New Roman" w:hint="eastAsia"/>
                <w:b w:val="0"/>
                <w:sz w:val="22"/>
                <w:vertAlign w:val="superscript"/>
              </w:rPr>
              <w:t>1</w:t>
            </w:r>
            <w:r w:rsidR="00126A97">
              <w:rPr>
                <w:rFonts w:ascii="Times New Roman"/>
                <w:b w:val="0"/>
                <w:sz w:val="22"/>
              </w:rPr>
              <w:t xml:space="preserve"> </w:t>
            </w:r>
            <w:r>
              <w:rPr>
                <w:rFonts w:ascii="Times New Roman"/>
                <w:b w:val="0"/>
                <w:sz w:val="22"/>
              </w:rPr>
              <w:t>Steven Bandong</w:t>
            </w:r>
            <w:r w:rsidR="00126A97">
              <w:rPr>
                <w:rFonts w:ascii="Times New Roman" w:hint="eastAsia"/>
                <w:b w:val="0"/>
                <w:sz w:val="22"/>
                <w:vertAlign w:val="superscript"/>
              </w:rPr>
              <w:t>2</w:t>
            </w:r>
            <w:r>
              <w:rPr>
                <w:rFonts w:ascii="Times New Roman"/>
                <w:b w:val="0"/>
                <w:sz w:val="22"/>
              </w:rPr>
              <w:t xml:space="preserve"> Yul </w:t>
            </w:r>
            <w:proofErr w:type="spellStart"/>
            <w:r>
              <w:rPr>
                <w:rFonts w:ascii="Times New Roman"/>
                <w:b w:val="0"/>
                <w:sz w:val="22"/>
              </w:rPr>
              <w:t>Yunazwin</w:t>
            </w:r>
            <w:proofErr w:type="spellEnd"/>
            <w:r>
              <w:rPr>
                <w:rFonts w:ascii="Times New Roman"/>
                <w:b w:val="0"/>
                <w:sz w:val="22"/>
              </w:rPr>
              <w:t xml:space="preserve"> Nazaruddin</w:t>
            </w:r>
            <w:r>
              <w:rPr>
                <w:rFonts w:ascii="Times New Roman"/>
                <w:b w:val="0"/>
                <w:sz w:val="22"/>
                <w:vertAlign w:val="superscript"/>
              </w:rPr>
              <w:t>3</w:t>
            </w:r>
          </w:p>
          <w:p w14:paraId="22CBF6B3" w14:textId="77777777" w:rsidR="00711AB9"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hint="eastAsia"/>
                <w:sz w:val="20"/>
                <w:vertAlign w:val="superscript"/>
              </w:rPr>
              <w:t>1</w:t>
            </w:r>
            <w:r>
              <w:rPr>
                <w:rFonts w:ascii="Times New Roman"/>
                <w:sz w:val="20"/>
              </w:rPr>
              <w:t xml:space="preserve"> </w:t>
            </w:r>
            <w:r w:rsidR="006540F3">
              <w:rPr>
                <w:rFonts w:ascii="Times New Roman"/>
                <w:sz w:val="20"/>
              </w:rPr>
              <w:t>Engineering Physics Program, Faculty of Industrial Technology</w:t>
            </w:r>
            <w:r>
              <w:rPr>
                <w:rFonts w:ascii="Times New Roman" w:hint="eastAsia"/>
                <w:sz w:val="20"/>
              </w:rPr>
              <w:t>,</w:t>
            </w:r>
          </w:p>
          <w:p w14:paraId="13921C83" w14:textId="3BA1DF02" w:rsidR="00126A97" w:rsidRDefault="006540F3"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Pr>
                <w:rFonts w:ascii="Times New Roman"/>
                <w:sz w:val="20"/>
              </w:rPr>
              <w:t>Institut</w:t>
            </w:r>
            <w:proofErr w:type="spellEnd"/>
            <w:r>
              <w:rPr>
                <w:rFonts w:ascii="Times New Roman"/>
                <w:sz w:val="20"/>
              </w:rPr>
              <w:t xml:space="preserve"> </w:t>
            </w:r>
            <w:proofErr w:type="spellStart"/>
            <w:r>
              <w:rPr>
                <w:rFonts w:ascii="Times New Roman"/>
                <w:sz w:val="20"/>
              </w:rPr>
              <w:t>Teknologi</w:t>
            </w:r>
            <w:proofErr w:type="spellEnd"/>
            <w:r>
              <w:rPr>
                <w:rFonts w:ascii="Times New Roman"/>
                <w:sz w:val="20"/>
              </w:rPr>
              <w:t xml:space="preserve"> Bandung</w:t>
            </w:r>
            <w:r w:rsidR="00711AB9">
              <w:rPr>
                <w:rFonts w:ascii="Times New Roman"/>
                <w:sz w:val="20"/>
              </w:rPr>
              <w:t xml:space="preserve">, </w:t>
            </w:r>
            <w:r>
              <w:rPr>
                <w:rFonts w:ascii="Times New Roman"/>
                <w:sz w:val="20"/>
              </w:rPr>
              <w:t>Bandung,</w:t>
            </w:r>
            <w:r w:rsidR="00711AB9">
              <w:rPr>
                <w:rFonts w:ascii="Times New Roman"/>
                <w:sz w:val="20"/>
              </w:rPr>
              <w:t xml:space="preserve"> </w:t>
            </w:r>
            <w:r w:rsidR="00DC66E0">
              <w:rPr>
                <w:rFonts w:ascii="Times New Roman"/>
                <w:sz w:val="20"/>
              </w:rPr>
              <w:t>(</w:t>
            </w:r>
            <w:r w:rsidR="00711AB9">
              <w:rPr>
                <w:rFonts w:ascii="Times New Roman"/>
                <w:sz w:val="20"/>
              </w:rPr>
              <w:t>40132</w:t>
            </w:r>
            <w:r w:rsidR="00DC66E0">
              <w:rPr>
                <w:rFonts w:ascii="Times New Roman"/>
                <w:sz w:val="20"/>
              </w:rPr>
              <w:t>)</w:t>
            </w:r>
            <w:r w:rsidR="00711AB9">
              <w:rPr>
                <w:rFonts w:ascii="Times New Roman"/>
                <w:sz w:val="20"/>
              </w:rPr>
              <w:t>,</w:t>
            </w:r>
            <w:r>
              <w:rPr>
                <w:rFonts w:ascii="Times New Roman"/>
                <w:sz w:val="20"/>
              </w:rPr>
              <w:t xml:space="preserve"> Indonesia</w:t>
            </w:r>
            <w:r w:rsidR="00711AB9">
              <w:rPr>
                <w:rFonts w:ascii="Times New Roman"/>
                <w:sz w:val="20"/>
              </w:rPr>
              <w:t xml:space="preserve"> (13319004@mahasiswa.itb.ac.id)</w:t>
            </w:r>
          </w:p>
          <w:p w14:paraId="0561FC9B" w14:textId="0E1CC8DF"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vertAlign w:val="superscript"/>
              </w:rPr>
              <w:t xml:space="preserve">2 </w:t>
            </w:r>
            <w:r>
              <w:rPr>
                <w:rFonts w:ascii="Times New Roman"/>
                <w:sz w:val="20"/>
              </w:rPr>
              <w:t>Engineering Physics Doctoral Program, Faculty of Industrial Technology,</w:t>
            </w:r>
          </w:p>
          <w:p w14:paraId="5633A299" w14:textId="77777777"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Pr>
                <w:rFonts w:ascii="Times New Roman"/>
                <w:sz w:val="20"/>
              </w:rPr>
              <w:t>Institut</w:t>
            </w:r>
            <w:proofErr w:type="spellEnd"/>
            <w:r>
              <w:rPr>
                <w:rFonts w:ascii="Times New Roman"/>
                <w:sz w:val="20"/>
              </w:rPr>
              <w:t xml:space="preserve"> </w:t>
            </w:r>
            <w:proofErr w:type="spellStart"/>
            <w:r>
              <w:rPr>
                <w:rFonts w:ascii="Times New Roman"/>
                <w:sz w:val="20"/>
              </w:rPr>
              <w:t>Teknologi</w:t>
            </w:r>
            <w:proofErr w:type="spellEnd"/>
            <w:r>
              <w:rPr>
                <w:rFonts w:ascii="Times New Roman"/>
                <w:sz w:val="20"/>
              </w:rPr>
              <w:t xml:space="preserve"> Bandung, Bandung, (40132), Indonesia (bandong.steven@gmail.com)</w:t>
            </w:r>
          </w:p>
          <w:p w14:paraId="791145D3" w14:textId="77777777" w:rsidR="00711AB9"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vertAlign w:val="superscript"/>
              </w:rPr>
              <w:t xml:space="preserve">3 </w:t>
            </w:r>
            <w:r w:rsidRPr="00711AB9">
              <w:rPr>
                <w:rFonts w:ascii="Times New Roman"/>
                <w:sz w:val="20"/>
              </w:rPr>
              <w:t>Instrumentation and Control Research Group,</w:t>
            </w:r>
            <w:r>
              <w:rPr>
                <w:rFonts w:ascii="Times New Roman"/>
                <w:sz w:val="20"/>
              </w:rPr>
              <w:t xml:space="preserve"> </w:t>
            </w:r>
            <w:r w:rsidRPr="00711AB9">
              <w:rPr>
                <w:rFonts w:ascii="Times New Roman"/>
                <w:sz w:val="20"/>
              </w:rPr>
              <w:t>Department of Engineering Physics</w:t>
            </w:r>
            <w:r w:rsidR="00126A97">
              <w:rPr>
                <w:rFonts w:ascii="Times New Roman" w:hint="eastAsia"/>
                <w:sz w:val="20"/>
              </w:rPr>
              <w:t>,</w:t>
            </w:r>
          </w:p>
          <w:p w14:paraId="61940912" w14:textId="41B2315E" w:rsidR="00126A97" w:rsidRPr="00711AB9" w:rsidRDefault="00126A97"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Pr>
                <w:rFonts w:ascii="Times New Roman"/>
                <w:sz w:val="20"/>
              </w:rPr>
              <w:t xml:space="preserve"> </w:t>
            </w:r>
            <w:r w:rsidR="00711AB9">
              <w:rPr>
                <w:rFonts w:ascii="Times New Roman"/>
                <w:sz w:val="20"/>
              </w:rPr>
              <w:t xml:space="preserve"> </w:t>
            </w:r>
            <w:proofErr w:type="spellStart"/>
            <w:r w:rsidR="00711AB9">
              <w:rPr>
                <w:rFonts w:ascii="Times New Roman"/>
                <w:sz w:val="20"/>
              </w:rPr>
              <w:t>Institut</w:t>
            </w:r>
            <w:proofErr w:type="spellEnd"/>
            <w:r w:rsidR="00711AB9">
              <w:rPr>
                <w:rFonts w:ascii="Times New Roman"/>
                <w:sz w:val="20"/>
              </w:rPr>
              <w:t xml:space="preserve"> </w:t>
            </w:r>
            <w:proofErr w:type="spellStart"/>
            <w:r w:rsidR="00711AB9">
              <w:rPr>
                <w:rFonts w:ascii="Times New Roman"/>
                <w:sz w:val="20"/>
              </w:rPr>
              <w:t>Teknologi</w:t>
            </w:r>
            <w:proofErr w:type="spellEnd"/>
            <w:r w:rsidR="00711AB9">
              <w:rPr>
                <w:rFonts w:ascii="Times New Roman"/>
                <w:sz w:val="20"/>
              </w:rPr>
              <w:t xml:space="preserve"> Bandung, Bandung, (40132), Indonesia (yul@itb.ac.id)</w:t>
            </w:r>
            <w:r w:rsidR="00AE1178">
              <w:rPr>
                <w:rFonts w:ascii="Times New Roman" w:hint="eastAsia"/>
                <w:sz w:val="20"/>
                <w:lang w:val="de-DE"/>
              </w:rPr>
              <w:t xml:space="preserve"> </w:t>
            </w:r>
            <w:r w:rsidR="00AE1178" w:rsidRPr="00AE1178">
              <w:rPr>
                <w:rFonts w:ascii="Times New Roman" w:hint="eastAsia"/>
                <w:sz w:val="16"/>
                <w:szCs w:val="16"/>
                <w:lang w:val="de-DE"/>
              </w:rPr>
              <w:t>* Corresponding author</w:t>
            </w:r>
          </w:p>
          <w:p w14:paraId="072CF041" w14:textId="77777777" w:rsidR="00126A97" w:rsidRPr="006F6961"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lang w:val="de-DE"/>
              </w:rPr>
            </w:pPr>
          </w:p>
        </w:tc>
      </w:tr>
      <w:tr w:rsidR="00126A97" w14:paraId="721F6A39" w14:textId="77777777">
        <w:trPr>
          <w:trHeight w:val="790"/>
        </w:trPr>
        <w:tc>
          <w:tcPr>
            <w:tcW w:w="9659" w:type="dxa"/>
            <w:tcBorders>
              <w:top w:val="nil"/>
              <w:left w:val="nil"/>
              <w:bottom w:val="nil"/>
              <w:right w:val="nil"/>
            </w:tcBorders>
            <w:vAlign w:val="center"/>
          </w:tcPr>
          <w:p w14:paraId="244AF9FD" w14:textId="072F3382" w:rsidR="00126A97" w:rsidRDefault="003416A8"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r w:rsidRPr="003416A8">
              <w:rPr>
                <w:rFonts w:ascii="Times New Roman"/>
                <w:b/>
                <w:color w:val="E36C0A"/>
              </w:rPr>
              <w:t>Abstract</w:t>
            </w:r>
            <w:r w:rsidRPr="003416A8">
              <w:rPr>
                <w:rFonts w:ascii="Times New Roman"/>
                <w:b/>
                <w:color w:val="FF0000"/>
              </w:rPr>
              <w:t>:</w:t>
            </w:r>
            <w:r w:rsidR="00126A97" w:rsidRPr="003416A8">
              <w:rPr>
                <w:rFonts w:ascii="Times New Roman"/>
              </w:rPr>
              <w:t xml:space="preserve"> </w:t>
            </w:r>
            <w:r w:rsidR="00770B61" w:rsidRPr="003D7AEA">
              <w:rPr>
                <w:rFonts w:ascii="Times New Roman"/>
                <w:bCs/>
              </w:rPr>
              <w:t xml:space="preserve"> The increasing exchange of goods between countries and continents necessitates efficient transportation facilities, with cargo seaports playing a vital role. Within each cargo seaport, the Rubber </w:t>
            </w:r>
            <w:r w:rsidR="00204EFF" w:rsidRPr="003D7AEA">
              <w:rPr>
                <w:rFonts w:ascii="Times New Roman"/>
                <w:bCs/>
              </w:rPr>
              <w:t>T</w:t>
            </w:r>
            <w:r w:rsidR="00322D1B">
              <w:rPr>
                <w:rFonts w:ascii="Times New Roman"/>
                <w:bCs/>
              </w:rPr>
              <w:t>y</w:t>
            </w:r>
            <w:r w:rsidR="00204EFF" w:rsidRPr="003D7AEA">
              <w:rPr>
                <w:rFonts w:ascii="Times New Roman"/>
                <w:bCs/>
              </w:rPr>
              <w:t>red</w:t>
            </w:r>
            <w:r w:rsidR="00770B61" w:rsidRPr="003D7AEA">
              <w:rPr>
                <w:rFonts w:ascii="Times New Roman"/>
                <w:bCs/>
              </w:rPr>
              <w:t xml:space="preserve"> Gantry Crane (RTGC) is a crucial heavy equipment that requires automation to handle heavy cargo traffic and eliminate bottlenecks. Although linear control methods are commonly employed to address this issue, the system behavior is inherently nonlinear. This paper focuses on designing a non-linear control method, namely the Sliding Mode Controller (SMC), to effectively control the position, cable length, and sway of the gantry crane system. Two DC motors are used as actuators for controlling the trolley position and cable length, which hoist the container. The nonlinear gantry crane model, integrated with the nonlinear DC motor model, is elaborately derived. The designed non-linear SMC control law and sliding surface are then simulated to evaluate the control performance. The results demonstrate that the proposed method yields excellent control performance.</w:t>
            </w:r>
          </w:p>
          <w:p w14:paraId="6B652E08" w14:textId="77777777" w:rsidR="005F35F6" w:rsidRDefault="005F35F6"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p>
          <w:p w14:paraId="23A3E1EB" w14:textId="05462184" w:rsidR="00126A97"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r w:rsidRPr="003416A8">
              <w:rPr>
                <w:rFonts w:ascii="Times New Roman" w:hint="eastAsia"/>
                <w:b/>
                <w:color w:val="E36C0A"/>
              </w:rPr>
              <w:t>Keywords:</w:t>
            </w:r>
            <w:r>
              <w:rPr>
                <w:rFonts w:ascii="Times New Roman" w:hint="eastAsia"/>
                <w:b/>
                <w:bCs/>
              </w:rPr>
              <w:t xml:space="preserve"> </w:t>
            </w:r>
            <w:r w:rsidR="00204EFF">
              <w:rPr>
                <w:rFonts w:ascii="Times New Roman"/>
              </w:rPr>
              <w:t>Nonlinear control, Sliding mode control, Nonlinear DC motor, RTGC automation, Sway reduction</w:t>
            </w:r>
          </w:p>
          <w:p w14:paraId="03631662" w14:textId="77777777" w:rsidR="00126A97" w:rsidRPr="00966B05"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p>
          <w:p w14:paraId="611EB555" w14:textId="0070D334" w:rsidR="00092EDD" w:rsidRPr="00966B05" w:rsidRDefault="00092EDD">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rPr>
                <w:rFonts w:ascii="Times New Roman"/>
              </w:rPr>
            </w:pPr>
          </w:p>
        </w:tc>
      </w:tr>
    </w:tbl>
    <w:p w14:paraId="3A3AFF93" w14:textId="77777777" w:rsidR="00126A97" w:rsidRPr="00E900CD" w:rsidRDefault="00126A97" w:rsidP="0060317E">
      <w:pPr>
        <w:pStyle w:val="Head10"/>
      </w:pPr>
      <w:r w:rsidRPr="00E900CD">
        <w:t>1. INTRODUCTION</w:t>
      </w:r>
    </w:p>
    <w:p w14:paraId="046B6F6A" w14:textId="77777777" w:rsidR="00126A97" w:rsidRPr="00204289" w:rsidRDefault="00126A97">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120" w:lineRule="auto"/>
        <w:rPr>
          <w:rFonts w:ascii="Times New Roman"/>
          <w:b/>
        </w:rPr>
      </w:pPr>
    </w:p>
    <w:p w14:paraId="73B28AB3" w14:textId="48FD6E0F"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D60D84">
        <w:rPr>
          <w:rFonts w:ascii="Times New Roman"/>
        </w:rPr>
        <w:t xml:space="preserve">The rapid advances in communication technology in this century have brought about market development, enabling sellers and buyers to make deals in just a few minutes. The increasing number of transactions demands better transportation technology to efficiently deliver goods to consumers across countries and continents. Sea transportation remains the dominant means of distributing goods in containers [1], making technology in cargo seaports a crucial aspect. The Rubber </w:t>
      </w:r>
      <w:r w:rsidR="00322D1B" w:rsidRPr="00D60D84">
        <w:rPr>
          <w:rFonts w:ascii="Times New Roman"/>
        </w:rPr>
        <w:t>T</w:t>
      </w:r>
      <w:r w:rsidR="00322D1B">
        <w:rPr>
          <w:rFonts w:ascii="Times New Roman"/>
        </w:rPr>
        <w:t>y</w:t>
      </w:r>
      <w:r w:rsidR="00322D1B" w:rsidRPr="00D60D84">
        <w:rPr>
          <w:rFonts w:ascii="Times New Roman"/>
        </w:rPr>
        <w:t>red</w:t>
      </w:r>
      <w:r w:rsidRPr="00D60D84">
        <w:rPr>
          <w:rFonts w:ascii="Times New Roman"/>
        </w:rPr>
        <w:t xml:space="preserve"> Gantry Crane (RTGC) is </w:t>
      </w:r>
      <w:r w:rsidR="00322D1B" w:rsidRPr="00D60D84">
        <w:rPr>
          <w:rFonts w:ascii="Times New Roman"/>
        </w:rPr>
        <w:t>heavy</w:t>
      </w:r>
      <w:r w:rsidRPr="00D60D84">
        <w:rPr>
          <w:rFonts w:ascii="Times New Roman"/>
        </w:rPr>
        <w:t xml:space="preserve"> equipment used for loading and unloading containers at container yards. Improving automation in RTGC operations is a major concern, as manual operation may lead to accidents due to lack of experience, illness, or fatigue. Furthermore, the volume of container trade worldwide has increased fourfold since 2000 [2] demonstrating its rapid growth.</w:t>
      </w:r>
    </w:p>
    <w:p w14:paraId="237FF289" w14:textId="76F1F5B0"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B692C">
        <w:rPr>
          <w:rFonts w:ascii="Times New Roman"/>
        </w:rPr>
        <w:t>Automation on RTGC focuses on two main objectives: sway control and position control. The container needs to be quickly moved to the desired position with minimal sway at the destination, ensuring ease and accuracy of placement. Some researchers have attempted to solve this problem using methods such as PID-PD [3], fuzzy-</w:t>
      </w:r>
      <w:r w:rsidR="00322D1B" w:rsidRPr="00FB692C">
        <w:rPr>
          <w:rFonts w:ascii="Times New Roman"/>
        </w:rPr>
        <w:t>PID [</w:t>
      </w:r>
      <w:r w:rsidRPr="00FB692C">
        <w:rPr>
          <w:rFonts w:ascii="Times New Roman"/>
        </w:rPr>
        <w:t xml:space="preserve">4], and Robust PID based on the H-infinite </w:t>
      </w:r>
      <w:r w:rsidR="00322D1B" w:rsidRPr="00FB692C">
        <w:rPr>
          <w:rFonts w:ascii="Times New Roman"/>
        </w:rPr>
        <w:t>method [</w:t>
      </w:r>
      <w:r w:rsidRPr="00FB692C">
        <w:rPr>
          <w:rFonts w:ascii="Times New Roman"/>
        </w:rPr>
        <w:t>5]. Others have aimed to optimize controller parameters through techniques like particle swarm optimization, genetic algorithms, and others [6]. However, these methods still employ linear controllers despite the RTGC system being nonlinear [7]. Therefore, it is necessary to control the RTGC using nonlinear methods.</w:t>
      </w:r>
    </w:p>
    <w:p w14:paraId="7E883A5F" w14:textId="77777777" w:rsidR="00953A1E"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EA7878">
        <w:rPr>
          <w:rFonts w:ascii="Times New Roman"/>
        </w:rPr>
        <w:t>One of the nonlinear control methods famous for its robustness against parametric uncertainties or disturbances is the Sliding Mode Controller (SMC). SMC is well-suited to solve the RTGC control problem as RTGC also encounters parametric uncertainties due to variations in container mass or wind disturbances during the container loading or unloading process. SMC has also proven to be effective in solving various control problems, such as robotic manipulator control combined with fuzzy logic [8], which performs well despite model parameter variations, and DC motor control with modified switching control to reduce chattering effects [9]. SMC has also been applied to boost converter control in PV systems under fast-varying environmental conditions [10].</w:t>
      </w:r>
    </w:p>
    <w:p w14:paraId="0B784A03" w14:textId="24466087" w:rsidR="007C6AB9" w:rsidRDefault="00953A1E" w:rsidP="001C079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C0421E">
        <w:rPr>
          <w:rFonts w:ascii="Times New Roman"/>
        </w:rPr>
        <w:t xml:space="preserve">In this paper, SMC will be utilized to address MIMO control problems on RTGC. The control objective encompasses not only moving the container to the desired position and minimizing sway but also controlling the </w:t>
      </w:r>
      <w:r w:rsidR="00322D1B">
        <w:rPr>
          <w:rFonts w:ascii="Times New Roman"/>
        </w:rPr>
        <w:t>cable</w:t>
      </w:r>
      <w:r w:rsidRPr="00C0421E">
        <w:rPr>
          <w:rFonts w:ascii="Times New Roman"/>
        </w:rPr>
        <w:t xml:space="preserve"> length. The control action will be carried out by two motors that directly affect the trolley position and the </w:t>
      </w:r>
      <w:r w:rsidR="00322D1B">
        <w:rPr>
          <w:rFonts w:ascii="Times New Roman"/>
        </w:rPr>
        <w:t>cable</w:t>
      </w:r>
      <w:r w:rsidRPr="00C0421E">
        <w:rPr>
          <w:rFonts w:ascii="Times New Roman"/>
        </w:rPr>
        <w:t xml:space="preserve"> length. Consequently, the problem falls under the category of underactuated control since the sway is not directly influenced by the actuator. The paper also provides a detailed derivation of the gantry model, considering the nonlinearities of the DC motor. The design of the sliding surface and SMC control law, based on the nonlinear model of the DC motor and gantry crane, yields good control performance, which can aid researchers and practitioners in the future development of RTGC automation.</w:t>
      </w:r>
    </w:p>
    <w:p w14:paraId="19181D1E" w14:textId="77777777" w:rsidR="001C0792" w:rsidRPr="00204289" w:rsidRDefault="001C0792" w:rsidP="001C079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p>
    <w:p w14:paraId="046EE898" w14:textId="3586A88A" w:rsidR="00711AB9" w:rsidRDefault="00126A97" w:rsidP="0060317E">
      <w:pPr>
        <w:pStyle w:val="Head10"/>
      </w:pPr>
      <w:r w:rsidRPr="00204289">
        <w:t xml:space="preserve">2. </w:t>
      </w:r>
      <w:r w:rsidR="00711AB9">
        <w:t>SYSTEM ANALYSIS</w:t>
      </w:r>
    </w:p>
    <w:p w14:paraId="27332917" w14:textId="4BE07AD1" w:rsidR="005960AA" w:rsidRDefault="002D4D7B" w:rsidP="002D4D7B">
      <w:r w:rsidRPr="00E900CD">
        <w:t>A RTGC with DC motor system can be modelled with two masses: a trolley and a container.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E900CD">
        <w:t xml:space="preserve">) is attached to Motor </w:t>
      </w:r>
      <m:oMath>
        <m:sSub>
          <m:sSubPr>
            <m:ctrlPr>
              <w:rPr>
                <w:rFonts w:ascii="Cambria Math" w:hAnsi="Cambria Math"/>
                <w:i/>
                <w:color w:val="auto"/>
              </w:rPr>
            </m:ctrlPr>
          </m:sSubPr>
          <m:e>
            <m:r>
              <w:rPr>
                <w:rFonts w:ascii="Cambria Math" w:hAnsi="Cambria Math"/>
              </w:rPr>
              <m:t>M</m:t>
            </m:r>
            <m:ctrlPr>
              <w:rPr>
                <w:rFonts w:ascii="Cambria Math" w:hAnsi="Cambria Math"/>
                <w:i/>
              </w:rPr>
            </m:ctrlPr>
          </m:e>
          <m:sub>
            <m:r>
              <w:rPr>
                <w:rFonts w:ascii="Cambria Math" w:hAnsi="Cambria Math"/>
              </w:rPr>
              <m:t>1</m:t>
            </m:r>
          </m:sub>
        </m:sSub>
      </m:oMath>
      <w:r w:rsidRPr="00E900CD">
        <w:t xml:space="preserve"> with pulley and belt mechanism and 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Pr="00E900CD">
        <w:t xml:space="preserve">) is attached to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900CD">
        <w:t xml:space="preserve"> by a </w:t>
      </w:r>
      <w:r w:rsidR="00322D1B">
        <w:t>cable</w:t>
      </w:r>
      <w:r w:rsidRPr="00E900CD">
        <w:t>.</w:t>
      </w:r>
      <w:r w:rsidR="00D20C7C">
        <w:t xml:space="preserve"> </w:t>
      </w:r>
      <w:r w:rsidRPr="00E900CD">
        <w:t xml:space="preserve">Both belt and </w:t>
      </w:r>
      <w:r w:rsidR="00322D1B">
        <w:t>cable</w:t>
      </w:r>
      <w:r w:rsidRPr="00E900CD">
        <w:t xml:space="preserve"> are assumed to be massless and non-elastic</w:t>
      </w:r>
      <w:r w:rsidR="00D20C7C">
        <w:t>.</w:t>
      </w:r>
      <w:r w:rsidR="00EC79E5">
        <w:t xml:space="preserve"> </w:t>
      </w:r>
      <w:r w:rsidR="008119AB">
        <w:t>Meanwhile, t</w:t>
      </w:r>
      <w:r w:rsidR="00EC79E5">
        <w:t xml:space="preserve">he </w:t>
      </w:r>
      <w:r w:rsidR="00EC79E5" w:rsidRPr="00734E2E">
        <w:t xml:space="preserve">DC motor </w:t>
      </w:r>
      <w:r w:rsidR="008D72E7">
        <w:t>can be modelled</w:t>
      </w:r>
      <w:r w:rsidR="00EC79E5" w:rsidRPr="00734E2E">
        <w:t xml:space="preserve"> into </w:t>
      </w:r>
      <w:r w:rsidR="00EC79E5" w:rsidRPr="00734E2E">
        <w:lastRenderedPageBreak/>
        <w:t>two parts: electrical part</w:t>
      </w:r>
      <w:r w:rsidR="002079F0">
        <w:t xml:space="preserve"> (</w:t>
      </w:r>
      <w:r w:rsidR="007C2D97">
        <w:t>coil equivalent circuit)</w:t>
      </w:r>
      <w:r w:rsidR="00EC79E5" w:rsidRPr="00734E2E">
        <w:t xml:space="preserve"> and mechanical par</w:t>
      </w:r>
      <w:r w:rsidR="008119AB">
        <w:t>t</w:t>
      </w:r>
      <w:r w:rsidR="007C2D97">
        <w:t xml:space="preserve"> (rotator</w:t>
      </w:r>
      <w:r w:rsidR="00475C31">
        <w:t xml:space="preserve"> and pulley</w:t>
      </w:r>
      <w:r w:rsidR="007C2D97">
        <w:t xml:space="preserve"> body)</w:t>
      </w:r>
      <w:r w:rsidR="00021BC2">
        <w:t>.</w:t>
      </w:r>
      <w:r w:rsidR="008119AB">
        <w:t xml:space="preserve"> </w:t>
      </w:r>
    </w:p>
    <w:p w14:paraId="6B1A4269" w14:textId="0FE436BB" w:rsidR="00126A97" w:rsidRPr="00204289" w:rsidRDefault="005960AA" w:rsidP="00BF3567">
      <w:r>
        <w:t>L</w:t>
      </w:r>
      <w:r w:rsidR="00EC79E5" w:rsidRPr="00734E2E">
        <w:t xml:space="preserve">ook </w:t>
      </w:r>
      <w:r w:rsidR="00EC79E5">
        <w:t>at</w:t>
      </w:r>
      <w:r w:rsidR="00021BC2">
        <w:t xml:space="preserve"> </w:t>
      </w:r>
      <w:r w:rsidR="00021BC2">
        <w:fldChar w:fldCharType="begin"/>
      </w:r>
      <w:r w:rsidR="00021BC2">
        <w:instrText xml:space="preserve"> REF _Ref138927761 \h </w:instrText>
      </w:r>
      <w:r w:rsidR="00021BC2">
        <w:fldChar w:fldCharType="separate"/>
      </w:r>
      <w:r w:rsidR="00021BC2">
        <w:t xml:space="preserve">Figure </w:t>
      </w:r>
      <w:r w:rsidR="00021BC2">
        <w:rPr>
          <w:noProof/>
        </w:rPr>
        <w:t>1</w:t>
      </w:r>
      <w:r w:rsidR="00021BC2">
        <w:fldChar w:fldCharType="end"/>
      </w:r>
      <w:r w:rsidR="00021BC2">
        <w:t xml:space="preserve"> and</w:t>
      </w:r>
      <w:r w:rsidR="00EC79E5">
        <w:t xml:space="preserve"> </w:t>
      </w:r>
      <w:r w:rsidR="00EC79E5">
        <w:fldChar w:fldCharType="begin"/>
      </w:r>
      <w:r w:rsidR="00EC79E5">
        <w:instrText xml:space="preserve"> REF _Ref138927787 \h  \* MERGEFORMAT </w:instrText>
      </w:r>
      <w:r w:rsidR="00EC79E5">
        <w:fldChar w:fldCharType="separate"/>
      </w:r>
      <w:r w:rsidR="00EC79E5">
        <w:t xml:space="preserve">Figure </w:t>
      </w:r>
      <w:r w:rsidR="00EC79E5">
        <w:rPr>
          <w:noProof/>
        </w:rPr>
        <w:t>2</w:t>
      </w:r>
      <w:r w:rsidR="00EC79E5">
        <w:fldChar w:fldCharType="end"/>
      </w:r>
      <w:r w:rsidR="00EC79E5">
        <w:t>.</w:t>
      </w:r>
      <w:r w:rsidR="0023191C">
        <w:t xml:space="preserve"> </w:t>
      </w:r>
      <w:r w:rsidR="00160310" w:rsidRPr="00160310">
        <w:t>In these two figures, the direction of the arrows indicates the direction when the variable is positive.</w:t>
      </w:r>
      <w:r w:rsidR="00070C91">
        <w:t xml:space="preserve"> </w:t>
      </w:r>
      <w:r w:rsidR="00F1029D" w:rsidRPr="00F1029D">
        <w:t xml:space="preserve">The </w:t>
      </w:r>
      <w:r w:rsidR="00322D1B">
        <w:t xml:space="preserve">line </w:t>
      </w:r>
      <w:r w:rsidR="00F1029D" w:rsidRPr="00F1029D">
        <w:t xml:space="preserve">N is the normal line that passes vertically through the center of mass of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F1029D" w:rsidRPr="00F1029D">
        <w:t>.</w:t>
      </w:r>
    </w:p>
    <w:p w14:paraId="7BB2A17E" w14:textId="04C33299" w:rsidR="00734E2E" w:rsidRDefault="00070C91" w:rsidP="00734E2E">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r>
        <w:rPr>
          <w:noProof/>
        </w:rPr>
        <w:drawing>
          <wp:inline distT="0" distB="0" distL="0" distR="0" wp14:anchorId="4F78D22D" wp14:editId="62B50AFF">
            <wp:extent cx="2879725" cy="2230755"/>
            <wp:effectExtent l="0" t="0" r="0" b="0"/>
            <wp:docPr id="1297742079" name="Graphic 129774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2079" name="Graphic 129774207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79725" cy="2230755"/>
                    </a:xfrm>
                    <a:prstGeom prst="rect">
                      <a:avLst/>
                    </a:prstGeom>
                  </pic:spPr>
                </pic:pic>
              </a:graphicData>
            </a:graphic>
          </wp:inline>
        </w:drawing>
      </w:r>
    </w:p>
    <w:p w14:paraId="1A6D8795" w14:textId="32CB5051" w:rsidR="00CB3AB7" w:rsidRDefault="00734E2E" w:rsidP="00734E2E">
      <w:pPr>
        <w:pStyle w:val="Caption"/>
      </w:pPr>
      <w:bookmarkStart w:id="0" w:name="_Ref138927761"/>
      <w:r>
        <w:t xml:space="preserve">Figure </w:t>
      </w:r>
      <w:fldSimple w:instr=" SEQ Figure \* ARABIC ">
        <w:r w:rsidR="00322D1B">
          <w:rPr>
            <w:noProof/>
          </w:rPr>
          <w:t>1</w:t>
        </w:r>
      </w:fldSimple>
      <w:bookmarkEnd w:id="0"/>
      <w:r>
        <w:t xml:space="preserve"> </w:t>
      </w:r>
      <w:r w:rsidRPr="00734E2E">
        <w:rPr>
          <w:color w:val="auto"/>
        </w:rPr>
        <w:t>RTGC with DC Motor System</w:t>
      </w:r>
    </w:p>
    <w:p w14:paraId="67ABAF56" w14:textId="77777777" w:rsidR="00734E2E" w:rsidRDefault="000E325C" w:rsidP="00734E2E">
      <w:pPr>
        <w:keepNext/>
        <w:ind w:firstLine="0"/>
        <w:jc w:val="center"/>
      </w:pPr>
      <w:r>
        <w:rPr>
          <w:noProof/>
        </w:rPr>
        <w:drawing>
          <wp:inline distT="0" distB="0" distL="0" distR="0" wp14:anchorId="34FE4A74" wp14:editId="45254ABC">
            <wp:extent cx="2879725" cy="949732"/>
            <wp:effectExtent l="0" t="0" r="0" b="0"/>
            <wp:docPr id="1683574266" name="Graphic 168357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4266" name="Graphic 168357426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9725" cy="949732"/>
                    </a:xfrm>
                    <a:prstGeom prst="rect">
                      <a:avLst/>
                    </a:prstGeom>
                  </pic:spPr>
                </pic:pic>
              </a:graphicData>
            </a:graphic>
          </wp:inline>
        </w:drawing>
      </w:r>
    </w:p>
    <w:p w14:paraId="0E044BEA" w14:textId="56C0031B" w:rsidR="00734E2E" w:rsidRPr="00734E2E" w:rsidRDefault="00734E2E" w:rsidP="00734E2E">
      <w:pPr>
        <w:pStyle w:val="Caption"/>
        <w:rPr>
          <w:color w:val="auto"/>
        </w:rPr>
      </w:pPr>
      <w:bookmarkStart w:id="1" w:name="_Ref138927787"/>
      <w:r>
        <w:t xml:space="preserve">Figure </w:t>
      </w:r>
      <w:fldSimple w:instr=" SEQ Figure \* ARABIC ">
        <w:r w:rsidR="00322D1B">
          <w:rPr>
            <w:noProof/>
          </w:rPr>
          <w:t>2</w:t>
        </w:r>
      </w:fldSimple>
      <w:bookmarkEnd w:id="1"/>
      <w:r>
        <w:t xml:space="preserve"> </w:t>
      </w:r>
      <w:r w:rsidRPr="00734E2E">
        <w:rPr>
          <w:color w:val="auto"/>
        </w:rPr>
        <w:t>DC Motor Model</w:t>
      </w:r>
    </w:p>
    <w:p w14:paraId="72D32DA8" w14:textId="545BB87D" w:rsidR="001E21B4" w:rsidRDefault="009C6A2D" w:rsidP="00A94760">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Pr>
          <w:rFonts w:ascii="Times New Roman"/>
          <w:kern w:val="2"/>
        </w:rPr>
        <w:t xml:space="preserve">The displacement of trolley denoted by </w:t>
      </w:r>
      <m:oMath>
        <m:r>
          <w:rPr>
            <w:rFonts w:ascii="Cambria Math" w:hAnsi="Cambria Math"/>
            <w:kern w:val="2"/>
          </w:rPr>
          <m:t>x</m:t>
        </m:r>
        <m:d>
          <m:dPr>
            <m:ctrlPr>
              <w:rPr>
                <w:rFonts w:ascii="Cambria Math" w:hAnsi="Cambria Math"/>
                <w:i/>
                <w:kern w:val="2"/>
              </w:rPr>
            </m:ctrlPr>
          </m:dPr>
          <m:e>
            <m:r>
              <w:rPr>
                <w:rFonts w:ascii="Cambria Math" w:hAnsi="Cambria Math"/>
                <w:kern w:val="2"/>
              </w:rPr>
              <m:t>t</m:t>
            </m:r>
          </m:e>
        </m:d>
      </m:oMath>
      <w:r>
        <w:rPr>
          <w:rFonts w:ascii="Times New Roman"/>
          <w:kern w:val="2"/>
        </w:rPr>
        <w:t xml:space="preserve"> and the displacement of container of container denoted by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Pr>
          <w:rFonts w:ascii="Times New Roman"/>
          <w:kern w:val="2"/>
        </w:rPr>
        <w:t>.</w:t>
      </w:r>
      <w:r w:rsidR="001E21B4">
        <w:rPr>
          <w:rFonts w:ascii="Times New Roman"/>
          <w:kern w:val="2"/>
        </w:rPr>
        <w:t xml:space="preserve"> </w:t>
      </w:r>
      <m:oMath>
        <m:r>
          <w:rPr>
            <w:rFonts w:ascii="Cambria Math" w:hAnsi="Cambria Math"/>
            <w:kern w:val="2"/>
          </w:rPr>
          <m:t>l</m:t>
        </m:r>
        <m:d>
          <m:dPr>
            <m:ctrlPr>
              <w:rPr>
                <w:rFonts w:ascii="Cambria Math" w:hAnsi="Cambria Math"/>
                <w:i/>
                <w:kern w:val="2"/>
              </w:rPr>
            </m:ctrlPr>
          </m:dPr>
          <m:e>
            <m:r>
              <w:rPr>
                <w:rFonts w:ascii="Cambria Math" w:hAnsi="Cambria Math"/>
                <w:kern w:val="2"/>
              </w:rPr>
              <m:t>t</m:t>
            </m:r>
          </m:e>
        </m:d>
      </m:oMath>
      <w:r w:rsidR="001E21B4">
        <w:rPr>
          <w:rFonts w:ascii="Times New Roman"/>
          <w:kern w:val="2"/>
        </w:rPr>
        <w:t xml:space="preserve"> is the length of the </w:t>
      </w:r>
      <w:r w:rsidR="00322D1B">
        <w:rPr>
          <w:rFonts w:ascii="Times New Roman"/>
          <w:kern w:val="2"/>
        </w:rPr>
        <w:t>cable</w:t>
      </w:r>
      <w:r w:rsidR="001E21B4">
        <w:rPr>
          <w:rFonts w:ascii="Times New Roman"/>
          <w:kern w:val="2"/>
        </w:rPr>
        <w:t xml:space="preserve"> and </w:t>
      </w:r>
      <m:oMath>
        <m:r>
          <w:rPr>
            <w:rFonts w:ascii="Cambria Math" w:hAnsi="Cambria Math"/>
            <w:kern w:val="2"/>
          </w:rPr>
          <m:t>θ</m:t>
        </m:r>
        <m:d>
          <m:dPr>
            <m:ctrlPr>
              <w:rPr>
                <w:rFonts w:ascii="Cambria Math" w:hAnsi="Cambria Math"/>
                <w:i/>
                <w:iCs/>
                <w:kern w:val="2"/>
              </w:rPr>
            </m:ctrlPr>
          </m:dPr>
          <m:e>
            <m:r>
              <w:rPr>
                <w:rFonts w:ascii="Cambria Math" w:hAnsi="Cambria Math"/>
                <w:kern w:val="2"/>
              </w:rPr>
              <m:t>t</m:t>
            </m:r>
          </m:e>
        </m:d>
      </m:oMath>
      <w:r w:rsidR="001E21B4">
        <w:rPr>
          <w:rFonts w:ascii="Times New Roman"/>
          <w:kern w:val="2"/>
        </w:rPr>
        <w:t xml:space="preserve"> is the </w:t>
      </w:r>
      <w:r w:rsidR="00A3350D">
        <w:rPr>
          <w:rFonts w:ascii="Times New Roman"/>
          <w:kern w:val="2"/>
        </w:rPr>
        <w:t>angle</w:t>
      </w:r>
      <w:r w:rsidR="001E21B4">
        <w:rPr>
          <w:rFonts w:ascii="Times New Roman"/>
          <w:kern w:val="2"/>
        </w:rPr>
        <w:t xml:space="preserve"> that </w:t>
      </w:r>
      <w:r w:rsidR="00A3350D">
        <w:rPr>
          <w:rFonts w:ascii="Times New Roman"/>
          <w:kern w:val="2"/>
        </w:rPr>
        <w:t>is</w:t>
      </w:r>
      <w:r w:rsidR="001E21B4">
        <w:rPr>
          <w:rFonts w:ascii="Times New Roman"/>
          <w:kern w:val="2"/>
        </w:rPr>
        <w:t xml:space="preserve"> created by the </w:t>
      </w:r>
      <w:r w:rsidR="00322D1B">
        <w:rPr>
          <w:rFonts w:ascii="Times New Roman"/>
          <w:kern w:val="2"/>
        </w:rPr>
        <w:t>cable</w:t>
      </w:r>
      <w:r w:rsidR="001E21B4">
        <w:rPr>
          <w:rFonts w:ascii="Times New Roman"/>
          <w:kern w:val="2"/>
        </w:rPr>
        <w:t xml:space="preserve"> and vertical line </w:t>
      </w:r>
      <w:r w:rsidR="009C753E">
        <w:rPr>
          <w:rFonts w:ascii="Times New Roman"/>
          <w:kern w:val="2"/>
        </w:rPr>
        <w:t xml:space="preserve">N </w:t>
      </w:r>
      <w:r w:rsidR="001E21B4">
        <w:rPr>
          <w:rFonts w:ascii="Times New Roman"/>
          <w:kern w:val="2"/>
        </w:rPr>
        <w:t xml:space="preserve">while the container </w:t>
      </w:r>
      <w:r w:rsidR="00322D1B">
        <w:rPr>
          <w:rFonts w:ascii="Times New Roman"/>
          <w:kern w:val="2"/>
        </w:rPr>
        <w:t>swaying</w:t>
      </w:r>
      <w:r w:rsidR="001E21B4">
        <w:rPr>
          <w:rFonts w:ascii="Times New Roman"/>
          <w:kern w:val="2"/>
        </w:rPr>
        <w:t xml:space="preserve"> freely along XY plane.</w:t>
      </w:r>
    </w:p>
    <w:p w14:paraId="448C6DDF" w14:textId="7A07A666" w:rsidR="009C6A2D" w:rsidRPr="00540322" w:rsidRDefault="001E21B4" w:rsidP="0054032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Pr>
          <w:rFonts w:ascii="Times New Roman"/>
          <w:kern w:val="2"/>
        </w:rPr>
        <w:t xml:space="preserve">While active, motor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1</m:t>
            </m:r>
          </m:sub>
        </m:sSub>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2</m:t>
            </m:r>
          </m:sub>
        </m:sSub>
      </m:oMath>
      <w:r>
        <w:rPr>
          <w:rFonts w:ascii="Times New Roman"/>
          <w:kern w:val="2"/>
        </w:rPr>
        <w:t xml:space="preserve"> are generating </w:t>
      </w:r>
      <w:r w:rsidR="00921FD1">
        <w:rPr>
          <w:rFonts w:ascii="Times New Roman"/>
          <w:kern w:val="2"/>
        </w:rPr>
        <w:t xml:space="preserve">torque </w:t>
      </w:r>
      <m:oMath>
        <m:r>
          <m:rPr>
            <m:sty m:val="p"/>
          </m:rPr>
          <w:rPr>
            <w:rFonts w:ascii="Cambria Math" w:hAnsi="Cambria Math"/>
            <w:kern w:val="2"/>
          </w:rPr>
          <m:t>τ</m:t>
        </m:r>
      </m:oMath>
      <w:r w:rsidR="00D10048">
        <w:rPr>
          <w:rFonts w:ascii="Times New Roman"/>
          <w:kern w:val="2"/>
        </w:rPr>
        <w:t xml:space="preserve"> and</w:t>
      </w:r>
      <w:r w:rsidR="00873008">
        <w:rPr>
          <w:rFonts w:ascii="Times New Roman"/>
          <w:kern w:val="2"/>
        </w:rPr>
        <w:t xml:space="preserve"> converted into force</w:t>
      </w:r>
      <w:r w:rsidR="007D78DD">
        <w:rPr>
          <w:rFonts w:ascii="Times New Roman"/>
          <w:kern w:val="2"/>
        </w:rPr>
        <w:t xml:space="preserve"> (</w:t>
      </w:r>
      <m:oMath>
        <m:r>
          <w:rPr>
            <w:rFonts w:ascii="Cambria Math" w:hAnsi="Cambria Math"/>
            <w:kern w:val="2"/>
          </w:rPr>
          <m:t>F</m:t>
        </m:r>
      </m:oMath>
      <w:r w:rsidR="007D78DD">
        <w:rPr>
          <w:rFonts w:ascii="Times New Roman"/>
          <w:kern w:val="2"/>
        </w:rPr>
        <w:t>)</w:t>
      </w:r>
      <w:r w:rsidR="00873008">
        <w:rPr>
          <w:rFonts w:ascii="Times New Roman"/>
          <w:kern w:val="2"/>
        </w:rPr>
        <w:t xml:space="preserve"> via pulley (</w:t>
      </w:r>
      <w:r w:rsidR="00540322">
        <w:rPr>
          <w:rFonts w:ascii="Times New Roman"/>
          <w:kern w:val="2"/>
        </w:rPr>
        <w:t xml:space="preserve">pulley radius </w:t>
      </w:r>
      <m:oMath>
        <m:sSub>
          <m:sSubPr>
            <m:ctrlPr>
              <w:rPr>
                <w:rFonts w:ascii="Cambria Math" w:hAnsi="Cambria Math"/>
                <w:i/>
                <w:kern w:val="2"/>
              </w:rPr>
            </m:ctrlPr>
          </m:sSubPr>
          <m:e>
            <m:r>
              <w:rPr>
                <w:rFonts w:ascii="Cambria Math" w:hAnsi="Cambria Math"/>
                <w:kern w:val="2"/>
              </w:rPr>
              <m:t>r</m:t>
            </m:r>
          </m:e>
          <m:sub>
            <m:r>
              <w:rPr>
                <w:rFonts w:ascii="Cambria Math" w:hAnsi="Cambria Math"/>
                <w:kern w:val="2"/>
              </w:rPr>
              <m:t>p</m:t>
            </m:r>
          </m:sub>
        </m:sSub>
      </m:oMath>
      <w:r w:rsidR="009F5338">
        <w:rPr>
          <w:rFonts w:ascii="Times New Roman"/>
          <w:kern w:val="2"/>
        </w:rPr>
        <w:t>):</w:t>
      </w:r>
      <w:r w:rsidR="00921FD1">
        <w:rPr>
          <w:rFonts w:ascii="Times New Roman"/>
          <w:kern w:val="2"/>
        </w:rPr>
        <w:t xml:space="preserve">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Pr>
          <w:rFonts w:ascii="Times New Roman"/>
          <w:kern w:val="2"/>
        </w:rPr>
        <w:t xml:space="preserve"> respectively</w:t>
      </w:r>
      <w:r w:rsidR="009F5338">
        <w:rPr>
          <w:rFonts w:ascii="Times New Roman"/>
          <w:kern w:val="2"/>
        </w:rPr>
        <w:t>.</w:t>
      </w:r>
      <w:r>
        <w:rPr>
          <w:rFonts w:ascii="Times New Roman"/>
          <w:kern w:val="2"/>
        </w:rPr>
        <w:t xml:space="preserve"> </w:t>
      </w:r>
      <w:r w:rsidR="009F5338">
        <w:rPr>
          <w:rFonts w:ascii="Times New Roman"/>
          <w:kern w:val="2"/>
        </w:rPr>
        <w:t>B</w:t>
      </w:r>
      <w:r>
        <w:rPr>
          <w:rFonts w:ascii="Times New Roman"/>
          <w:kern w:val="2"/>
        </w:rPr>
        <w:t xml:space="preserve">oth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009F5338">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009F5338">
        <w:rPr>
          <w:rFonts w:ascii="Times New Roman"/>
          <w:kern w:val="2"/>
        </w:rPr>
        <w:t xml:space="preserve"> </w:t>
      </w:r>
      <w:r w:rsidR="00D51A6E">
        <w:rPr>
          <w:rFonts w:ascii="Times New Roman"/>
          <w:kern w:val="2"/>
        </w:rPr>
        <w:t>control</w:t>
      </w:r>
      <w:r>
        <w:rPr>
          <w:rFonts w:ascii="Times New Roman"/>
          <w:kern w:val="2"/>
        </w:rPr>
        <w:t xml:space="preserve"> the movement of trolley and container. There are also damping </w:t>
      </w:r>
      <w:r w:rsidR="00A3350D">
        <w:rPr>
          <w:rFonts w:ascii="Times New Roman"/>
          <w:kern w:val="2"/>
        </w:rPr>
        <w:t>forces</w:t>
      </w:r>
      <w:r>
        <w:rPr>
          <w:rFonts w:ascii="Times New Roman"/>
          <w:kern w:val="2"/>
        </w:rPr>
        <w:t xml:space="preserve"> that opposing the movement of each body</w:t>
      </w:r>
      <w:r w:rsidR="00A3350D">
        <w:rPr>
          <w:rFonts w:ascii="Times New Roman"/>
          <w:kern w:val="2"/>
        </w:rPr>
        <w:t xml:space="preserve"> with damping coefficient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t</m:t>
            </m:r>
          </m:sub>
        </m:sSub>
      </m:oMath>
      <w:r w:rsidR="00A3350D">
        <w:rPr>
          <w:rFonts w:ascii="Times New Roman"/>
          <w:kern w:val="2"/>
        </w:rPr>
        <w:t xml:space="preserve"> and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r</m:t>
            </m:r>
          </m:sub>
        </m:sSub>
      </m:oMath>
      <w:r w:rsidR="00A3350D">
        <w:rPr>
          <w:rFonts w:ascii="Times New Roman"/>
          <w:kern w:val="2"/>
        </w:rPr>
        <w:t>.</w:t>
      </w:r>
      <w:r w:rsidR="002F129A">
        <w:rPr>
          <w:rFonts w:ascii="Times New Roman"/>
          <w:kern w:val="2"/>
        </w:rPr>
        <w:t xml:space="preserve"> The motor also </w:t>
      </w:r>
      <w:r w:rsidR="00BD4D23">
        <w:rPr>
          <w:rFonts w:ascii="Times New Roman"/>
          <w:kern w:val="2"/>
        </w:rPr>
        <w:t>has</w:t>
      </w:r>
      <w:r w:rsidR="002F129A">
        <w:rPr>
          <w:rFonts w:ascii="Times New Roman"/>
          <w:kern w:val="2"/>
        </w:rPr>
        <w:t xml:space="preserve"> </w:t>
      </w:r>
      <w:r w:rsidR="00322D1B">
        <w:rPr>
          <w:rFonts w:ascii="Times New Roman"/>
          <w:kern w:val="2"/>
        </w:rPr>
        <w:t xml:space="preserve">angular </w:t>
      </w:r>
      <w:r w:rsidR="00BD4D23">
        <w:rPr>
          <w:rFonts w:ascii="Times New Roman"/>
          <w:kern w:val="2"/>
        </w:rPr>
        <w:t xml:space="preserve">damping with coefficient </w:t>
      </w:r>
      <m:oMath>
        <m:r>
          <w:rPr>
            <w:rFonts w:ascii="Cambria Math" w:hAnsi="Cambria Math"/>
            <w:kern w:val="2"/>
          </w:rPr>
          <m:t>b</m:t>
        </m:r>
      </m:oMath>
      <w:r w:rsidR="00BD4D23">
        <w:rPr>
          <w:rFonts w:ascii="Times New Roman"/>
          <w:kern w:val="2"/>
        </w:rPr>
        <w:t>.</w:t>
      </w:r>
    </w:p>
    <w:p w14:paraId="5E5E3C65" w14:textId="2C00B365" w:rsidR="007C6AB9" w:rsidRDefault="009A27D2" w:rsidP="001C0792">
      <w:r>
        <w:t>Each</w:t>
      </w:r>
      <w:r w:rsidR="00A3350D">
        <w:t xml:space="preserve"> motor</w:t>
      </w:r>
      <w:r w:rsidR="00CF7EE9">
        <w:t xml:space="preserve"> in the</w:t>
      </w:r>
      <w:r w:rsidR="006E0F2D">
        <w:t xml:space="preserve"> system</w:t>
      </w:r>
      <w:r w:rsidR="00BD4D23">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BD4D23">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4D23">
        <w:t>)</w:t>
      </w:r>
      <w:r>
        <w:t xml:space="preserve"> </w:t>
      </w:r>
      <w:r w:rsidR="00BD4D23">
        <w:t>will</w:t>
      </w:r>
      <w:r w:rsidR="00C036FD">
        <w:t xml:space="preserve"> have</w:t>
      </w:r>
      <w:r>
        <w:t xml:space="preserve"> input </w:t>
      </w:r>
      <w:r w:rsidR="00322D1B">
        <w:t>v</w:t>
      </w:r>
      <w:r>
        <w:t>oltage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t>) and intrinsic parameters such as coil inductance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coil resistance</w:t>
      </w:r>
      <w:r w:rsidR="00A3350D">
        <w:t xml:space="preserve"> </w:t>
      </w:r>
      <w: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armature inertia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t>), angular damping coefficient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224E71">
        <w:t>)</w:t>
      </w:r>
      <w:r>
        <w:t xml:space="preserve">, </w:t>
      </w:r>
      <w:r w:rsidR="00322D1B">
        <w:t>b</w:t>
      </w:r>
      <w:r>
        <w:t>ack-EMF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t>), torque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t>) and pulley radius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t>) respectively.</w:t>
      </w:r>
    </w:p>
    <w:p w14:paraId="1AFC2FD7" w14:textId="77777777" w:rsidR="001C0792" w:rsidRPr="00204289" w:rsidRDefault="001C0792" w:rsidP="001C0792"/>
    <w:p w14:paraId="48164994" w14:textId="4FB0D2C7" w:rsidR="00E900CD" w:rsidRDefault="00126A97" w:rsidP="0060317E">
      <w:pPr>
        <w:pStyle w:val="Head10"/>
      </w:pPr>
      <w:r w:rsidRPr="00204289">
        <w:t xml:space="preserve">3. </w:t>
      </w:r>
      <w:r w:rsidR="00E900CD">
        <w:t xml:space="preserve">SYSTEM </w:t>
      </w:r>
      <w:r w:rsidR="00742A70">
        <w:t>DYNAMICS</w:t>
      </w:r>
    </w:p>
    <w:p w14:paraId="00096D23" w14:textId="0BB12D4A" w:rsidR="006C11A8" w:rsidRPr="00224E71" w:rsidRDefault="009521F1" w:rsidP="00322D1B">
      <w:r w:rsidRPr="009521F1">
        <w:t>To minimize writing,</w:t>
      </w:r>
      <w:r w:rsidR="00021F6A">
        <w:t xml:space="preserve"> </w:t>
      </w:r>
      <w:r w:rsidR="00322D1B">
        <w:t>from now on</w:t>
      </w:r>
      <w:r w:rsidRPr="009521F1">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Pr="009521F1">
        <w:t xml:space="preserve"> will be written as </w:t>
      </w:r>
      <m:oMath>
        <m:r>
          <w:rPr>
            <w:rFonts w:ascii="Cambria Math" w:hAnsi="Cambria Math"/>
          </w:rPr>
          <m:t>x</m:t>
        </m:r>
      </m:oMath>
      <w:r w:rsidRPr="009521F1">
        <w:t xml:space="preserve">, </w:t>
      </w:r>
      <m:oMath>
        <m:r>
          <w:rPr>
            <w:rFonts w:ascii="Cambria Math" w:hAnsi="Cambria Math"/>
          </w:rPr>
          <m:t>l</m:t>
        </m:r>
        <m:d>
          <m:dPr>
            <m:ctrlPr>
              <w:rPr>
                <w:rFonts w:ascii="Cambria Math" w:hAnsi="Cambria Math"/>
                <w:i/>
              </w:rPr>
            </m:ctrlPr>
          </m:dPr>
          <m:e>
            <m:r>
              <w:rPr>
                <w:rFonts w:ascii="Cambria Math" w:hAnsi="Cambria Math"/>
              </w:rPr>
              <m:t>t</m:t>
            </m:r>
          </m:e>
        </m:d>
      </m:oMath>
      <w:r w:rsidRPr="009521F1">
        <w:t xml:space="preserve"> as </w:t>
      </w:r>
      <m:oMath>
        <m:r>
          <w:rPr>
            <w:rFonts w:ascii="Cambria Math" w:hAnsi="Cambria Math"/>
          </w:rPr>
          <m:t>l</m:t>
        </m:r>
      </m:oMath>
      <w:r w:rsidRPr="009521F1">
        <w:t>,</w:t>
      </w:r>
      <w:r w:rsidR="00A25EA7">
        <w:t xml:space="preserve"> and</w:t>
      </w:r>
      <w:r w:rsidRPr="009521F1">
        <w:t xml:space="preserve"> </w:t>
      </w:r>
      <m:oMath>
        <m:r>
          <w:rPr>
            <w:rFonts w:ascii="Cambria Math" w:hAnsi="Cambria Math"/>
          </w:rPr>
          <m:t>θ</m:t>
        </m:r>
        <m:d>
          <m:dPr>
            <m:ctrlPr>
              <w:rPr>
                <w:rFonts w:ascii="Cambria Math" w:hAnsi="Cambria Math"/>
                <w:i/>
                <w:iCs/>
              </w:rPr>
            </m:ctrlPr>
          </m:dPr>
          <m:e>
            <m:r>
              <w:rPr>
                <w:rFonts w:ascii="Cambria Math" w:hAnsi="Cambria Math"/>
              </w:rPr>
              <m:t>t</m:t>
            </m:r>
          </m:e>
        </m:d>
      </m:oMath>
      <w:r w:rsidR="00224E71">
        <w:t xml:space="preserve"> </w:t>
      </w:r>
      <w:r w:rsidRPr="009521F1">
        <w:t xml:space="preserve">as </w:t>
      </w:r>
      <m:oMath>
        <m:r>
          <w:rPr>
            <w:rFonts w:ascii="Cambria Math" w:hAnsi="Cambria Math"/>
          </w:rPr>
          <m:t>θ</m:t>
        </m:r>
      </m:oMath>
      <w:r w:rsidRPr="009521F1">
        <w:t>.</w:t>
      </w:r>
    </w:p>
    <w:p w14:paraId="408E869D" w14:textId="06A80745" w:rsidR="0060317E" w:rsidRDefault="00126A97" w:rsidP="0060317E">
      <w:pPr>
        <w:pStyle w:val="Head2"/>
      </w:pPr>
      <w:r w:rsidRPr="009D3CE9">
        <w:t xml:space="preserve">3.1 </w:t>
      </w:r>
      <w:r w:rsidR="00E22709" w:rsidRPr="009D3CE9">
        <w:t xml:space="preserve">Gantry </w:t>
      </w:r>
      <w:r w:rsidR="0050652A">
        <w:t>c</w:t>
      </w:r>
      <w:r w:rsidR="00E22709" w:rsidRPr="009D3CE9">
        <w:t>rane</w:t>
      </w:r>
    </w:p>
    <w:p w14:paraId="649E4AA2" w14:textId="37E61B69" w:rsidR="00802257" w:rsidRDefault="005334A6" w:rsidP="006A0335">
      <w:r>
        <w:t xml:space="preserve">For </w:t>
      </w:r>
      <w:r w:rsidR="00B82786">
        <w:t xml:space="preserve">each </w:t>
      </w:r>
      <w:r w:rsidR="006C11A8">
        <w:t>body</w:t>
      </w:r>
      <w:r w:rsidR="00CD10A7">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c</m:t>
            </m:r>
          </m:sub>
        </m:sSub>
      </m:oMath>
      <w:r w:rsidR="00CD10A7">
        <w:t>,</w:t>
      </w:r>
      <w:r w:rsidR="001E62FE">
        <w:t xml:space="preserve"> </w:t>
      </w:r>
      <w:r w:rsidR="005572FB">
        <w:t xml:space="preserve">we </w:t>
      </w:r>
      <w:r w:rsidR="00C3505C">
        <w:t>can</w:t>
      </w:r>
      <w:r w:rsidR="005572FB">
        <w:t xml:space="preserve"> get </w:t>
      </w:r>
      <w:r w:rsidR="001E62FE">
        <w:t>their</w:t>
      </w:r>
      <w:r>
        <w:t xml:space="preserve"> position (</w:t>
      </w:r>
      <m:oMath>
        <m:acc>
          <m:accPr>
            <m:chr m:val="⃗"/>
            <m:ctrlPr>
              <w:rPr>
                <w:rFonts w:ascii="Cambria Math" w:hAnsi="Cambria Math"/>
              </w:rPr>
            </m:ctrlPr>
          </m:accPr>
          <m:e>
            <m:r>
              <w:rPr>
                <w:rFonts w:ascii="Cambria Math" w:hAnsi="Cambria Math"/>
              </w:rPr>
              <m:t>S</m:t>
            </m:r>
          </m:e>
        </m:acc>
      </m:oMath>
      <w:r>
        <w:t xml:space="preserve">), </w:t>
      </w:r>
      <w:r w:rsidR="00F63154">
        <w:t>speed (</w:t>
      </w:r>
      <m:oMath>
        <m:acc>
          <m:accPr>
            <m:chr m:val="⃗"/>
            <m:ctrlPr>
              <w:rPr>
                <w:rFonts w:ascii="Cambria Math" w:hAnsi="Cambria Math"/>
              </w:rPr>
            </m:ctrlPr>
          </m:accPr>
          <m:e>
            <m:r>
              <w:rPr>
                <w:rFonts w:ascii="Cambria Math" w:hAnsi="Cambria Math"/>
              </w:rPr>
              <m:t>V</m:t>
            </m:r>
          </m:e>
        </m:acc>
      </m:oMath>
      <w:r w:rsidR="00F63154">
        <w:t>)</w:t>
      </w:r>
      <w:r w:rsidR="00322D1B">
        <w:t>,</w:t>
      </w:r>
      <w:r w:rsidR="001E62FE">
        <w:t xml:space="preserve"> kinetic</w:t>
      </w:r>
      <w:r w:rsidR="006A0335">
        <w:t xml:space="preserve"> energy</w:t>
      </w:r>
      <w:r w:rsidR="001E62FE">
        <w:t xml:space="preserve"> (</w:t>
      </w:r>
      <m:oMath>
        <m:r>
          <w:rPr>
            <w:rFonts w:ascii="Cambria Math" w:hAnsi="Cambria Math"/>
          </w:rPr>
          <m:t>K</m:t>
        </m:r>
      </m:oMath>
      <w:r w:rsidR="001E62FE">
        <w:t>)</w:t>
      </w:r>
      <w:r w:rsidR="00322D1B">
        <w:t>,</w:t>
      </w:r>
      <w:r w:rsidR="001E62FE">
        <w:t xml:space="preserve"> and potential energy</w:t>
      </w:r>
      <w:r w:rsidR="00961F26">
        <w:t xml:space="preserve"> (</w:t>
      </w:r>
      <m:oMath>
        <m:r>
          <w:rPr>
            <w:rFonts w:ascii="Cambria Math" w:hAnsi="Cambria Math"/>
          </w:rPr>
          <m:t>P</m:t>
        </m:r>
      </m:oMath>
      <w:r w:rsidR="00961F26">
        <w:t>)</w:t>
      </w:r>
      <w:r w:rsidR="005572FB">
        <w:t xml:space="preserve"> as follows</w:t>
      </w:r>
      <w:r w:rsidR="000E1BD8">
        <w:t>.</w:t>
      </w:r>
    </w:p>
    <w:p w14:paraId="146FC901" w14:textId="15BD3A2B" w:rsidR="000E3DA7" w:rsidRDefault="000E3DA7" w:rsidP="005572FB">
      <w:pPr>
        <w:ind w:firstLine="0"/>
      </w:pPr>
      <w:r>
        <w:t>Trolley</w:t>
      </w:r>
      <w:r w:rsidR="005572FB">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5572FB">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640F71" w14:paraId="3958A1C6" w14:textId="77777777" w:rsidTr="00C132B4">
        <w:trPr>
          <w:jc w:val="center"/>
        </w:trPr>
        <w:tc>
          <w:tcPr>
            <w:tcW w:w="499" w:type="pct"/>
            <w:vAlign w:val="center"/>
          </w:tcPr>
          <w:p w14:paraId="21466FB1" w14:textId="77777777" w:rsidR="008A0511" w:rsidRDefault="008A0511" w:rsidP="00127104">
            <w:pPr>
              <w:ind w:firstLine="0"/>
              <w:jc w:val="center"/>
            </w:pPr>
          </w:p>
        </w:tc>
        <w:tc>
          <w:tcPr>
            <w:tcW w:w="4000" w:type="pct"/>
            <w:vAlign w:val="center"/>
          </w:tcPr>
          <w:p w14:paraId="2637A86D" w14:textId="37C76D5D" w:rsidR="008A0511" w:rsidRPr="00332D1E"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w:rPr>
                    <w:rFonts w:ascii="Cambria Math" w:hAnsi="Cambria Math"/>
                  </w:rPr>
                  <m:t>=x</m:t>
                </m:r>
                <m:acc>
                  <m:accPr>
                    <m:ctrlPr>
                      <w:rPr>
                        <w:rFonts w:ascii="Cambria Math" w:hAnsi="Cambria Math"/>
                      </w:rPr>
                    </m:ctrlPr>
                  </m:accPr>
                  <m:e>
                    <m:r>
                      <w:rPr>
                        <w:rFonts w:ascii="Cambria Math" w:hAnsi="Cambria Math"/>
                      </w:rPr>
                      <m:t>i</m:t>
                    </m:r>
                  </m:e>
                </m:acc>
              </m:oMath>
            </m:oMathPara>
          </w:p>
        </w:tc>
        <w:tc>
          <w:tcPr>
            <w:tcW w:w="501" w:type="pct"/>
            <w:vAlign w:val="center"/>
          </w:tcPr>
          <w:p w14:paraId="4045303E" w14:textId="4F7F4149" w:rsidR="008A0511" w:rsidRDefault="009454B3" w:rsidP="00640F71">
            <w:pPr>
              <w:pStyle w:val="Caption"/>
              <w:ind w:firstLine="0"/>
              <w:jc w:val="both"/>
            </w:pPr>
            <w:r>
              <w:t>(</w:t>
            </w:r>
            <w:fldSimple w:instr=" SEQ ( \* ARABIC ">
              <w:r w:rsidR="00B56E10">
                <w:rPr>
                  <w:noProof/>
                </w:rPr>
                <w:t>1</w:t>
              </w:r>
            </w:fldSimple>
            <w:r>
              <w:t>)</w:t>
            </w:r>
          </w:p>
        </w:tc>
      </w:tr>
      <w:tr w:rsidR="00CF395A" w14:paraId="479F60C7" w14:textId="77777777" w:rsidTr="00C132B4">
        <w:trPr>
          <w:jc w:val="center"/>
        </w:trPr>
        <w:tc>
          <w:tcPr>
            <w:tcW w:w="499" w:type="pct"/>
            <w:vAlign w:val="center"/>
          </w:tcPr>
          <w:p w14:paraId="083E325C" w14:textId="77777777" w:rsidR="00CF395A" w:rsidRDefault="00CF395A" w:rsidP="00127104">
            <w:pPr>
              <w:ind w:firstLine="0"/>
              <w:jc w:val="center"/>
            </w:pPr>
          </w:p>
        </w:tc>
        <w:tc>
          <w:tcPr>
            <w:tcW w:w="4000" w:type="pct"/>
            <w:vAlign w:val="center"/>
          </w:tcPr>
          <w:p w14:paraId="551EAF97" w14:textId="7EC1E41F" w:rsidR="00CF395A" w:rsidRPr="00332D1E"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acc>
                  <m:accPr>
                    <m:chr m:val="̇"/>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i</m:t>
                    </m:r>
                  </m:e>
                </m:acc>
              </m:oMath>
            </m:oMathPara>
          </w:p>
        </w:tc>
        <w:tc>
          <w:tcPr>
            <w:tcW w:w="501" w:type="pct"/>
            <w:vAlign w:val="center"/>
          </w:tcPr>
          <w:p w14:paraId="1543083A" w14:textId="522048EA" w:rsidR="00CF395A" w:rsidRDefault="00CF395A" w:rsidP="00640F71">
            <w:pPr>
              <w:pStyle w:val="Caption"/>
              <w:ind w:firstLine="0"/>
              <w:jc w:val="both"/>
            </w:pPr>
            <w:r>
              <w:t>(</w:t>
            </w:r>
            <w:fldSimple w:instr=" SEQ ( \* ARABIC ">
              <w:r w:rsidR="00B56E10">
                <w:rPr>
                  <w:noProof/>
                </w:rPr>
                <w:t>2</w:t>
              </w:r>
            </w:fldSimple>
            <w:r>
              <w:t>)</w:t>
            </w:r>
          </w:p>
        </w:tc>
      </w:tr>
      <w:tr w:rsidR="00CF395A" w14:paraId="7FA92EFA" w14:textId="77777777" w:rsidTr="00C132B4">
        <w:trPr>
          <w:jc w:val="center"/>
        </w:trPr>
        <w:tc>
          <w:tcPr>
            <w:tcW w:w="499" w:type="pct"/>
            <w:vAlign w:val="center"/>
          </w:tcPr>
          <w:p w14:paraId="4F425F94" w14:textId="77777777" w:rsidR="00CF395A" w:rsidRDefault="00CF395A" w:rsidP="00127104">
            <w:pPr>
              <w:ind w:firstLine="0"/>
              <w:jc w:val="center"/>
            </w:pPr>
          </w:p>
        </w:tc>
        <w:tc>
          <w:tcPr>
            <w:tcW w:w="4000" w:type="pct"/>
            <w:vAlign w:val="center"/>
          </w:tcPr>
          <w:p w14:paraId="40598DC0" w14:textId="3C04A0CF" w:rsidR="00CF395A"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x</m:t>
                        </m:r>
                      </m:e>
                    </m:acc>
                    <m:ctrlPr>
                      <w:rPr>
                        <w:rFonts w:ascii="Cambria Math" w:hAnsi="Cambria Math"/>
                      </w:rPr>
                    </m:ctrlPr>
                  </m:e>
                  <m:sup>
                    <m:r>
                      <w:rPr>
                        <w:rFonts w:ascii="Cambria Math" w:hAnsi="Cambria Math"/>
                      </w:rPr>
                      <m:t>2</m:t>
                    </m:r>
                  </m:sup>
                </m:sSup>
              </m:oMath>
            </m:oMathPara>
          </w:p>
        </w:tc>
        <w:tc>
          <w:tcPr>
            <w:tcW w:w="501" w:type="pct"/>
            <w:vAlign w:val="center"/>
          </w:tcPr>
          <w:p w14:paraId="469FE88C" w14:textId="1BC86ABA" w:rsidR="00CF395A" w:rsidRDefault="00CF395A" w:rsidP="00640F71">
            <w:pPr>
              <w:pStyle w:val="Caption"/>
              <w:ind w:firstLine="0"/>
              <w:jc w:val="both"/>
            </w:pPr>
            <w:bookmarkStart w:id="2" w:name="_Ref138874086"/>
            <w:r>
              <w:t>(</w:t>
            </w:r>
            <w:fldSimple w:instr=" SEQ ( \* ARABIC ">
              <w:r w:rsidR="00B56E10">
                <w:rPr>
                  <w:noProof/>
                </w:rPr>
                <w:t>3</w:t>
              </w:r>
            </w:fldSimple>
            <w:r>
              <w:t>)</w:t>
            </w:r>
            <w:bookmarkEnd w:id="2"/>
          </w:p>
        </w:tc>
      </w:tr>
      <w:tr w:rsidR="00CF395A" w14:paraId="72161720" w14:textId="77777777" w:rsidTr="00C132B4">
        <w:trPr>
          <w:jc w:val="center"/>
        </w:trPr>
        <w:tc>
          <w:tcPr>
            <w:tcW w:w="499" w:type="pct"/>
            <w:vAlign w:val="center"/>
          </w:tcPr>
          <w:p w14:paraId="70590570" w14:textId="77777777" w:rsidR="00CF395A" w:rsidRDefault="00CF395A" w:rsidP="00127104">
            <w:pPr>
              <w:ind w:firstLine="0"/>
              <w:jc w:val="center"/>
            </w:pPr>
          </w:p>
        </w:tc>
        <w:tc>
          <w:tcPr>
            <w:tcW w:w="4000" w:type="pct"/>
            <w:vAlign w:val="center"/>
          </w:tcPr>
          <w:p w14:paraId="22328D4E" w14:textId="2B10E22D" w:rsidR="00CF395A" w:rsidRPr="00332D1E" w:rsidRDefault="00000000" w:rsidP="00322D1B">
            <w:pPr>
              <w:spacing w:after="60"/>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=0</m:t>
                </m:r>
              </m:oMath>
            </m:oMathPara>
          </w:p>
        </w:tc>
        <w:tc>
          <w:tcPr>
            <w:tcW w:w="501" w:type="pct"/>
            <w:vAlign w:val="center"/>
          </w:tcPr>
          <w:p w14:paraId="0863A74E" w14:textId="09E9AEFA" w:rsidR="00CF395A" w:rsidRDefault="00CF395A" w:rsidP="00640F71">
            <w:pPr>
              <w:pStyle w:val="Caption"/>
              <w:ind w:firstLine="0"/>
              <w:jc w:val="both"/>
            </w:pPr>
            <w:bookmarkStart w:id="3" w:name="_Ref138874108"/>
            <w:r>
              <w:t>(</w:t>
            </w:r>
            <w:fldSimple w:instr=" SEQ ( \* ARABIC ">
              <w:r w:rsidR="00B56E10">
                <w:rPr>
                  <w:noProof/>
                </w:rPr>
                <w:t>4</w:t>
              </w:r>
            </w:fldSimple>
            <w:r>
              <w:t>)</w:t>
            </w:r>
            <w:bookmarkEnd w:id="3"/>
          </w:p>
        </w:tc>
      </w:tr>
    </w:tbl>
    <w:p w14:paraId="371C6C33" w14:textId="01FBC5D2" w:rsidR="008E2C1E" w:rsidRPr="00C132B4" w:rsidRDefault="00483117" w:rsidP="006B0C58">
      <w:pPr>
        <w:ind w:firstLine="0"/>
      </w:pPr>
      <w:r>
        <w:t>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624"/>
        <w:gridCol w:w="461"/>
      </w:tblGrid>
      <w:tr w:rsidR="006B0C58" w14:paraId="22974C56" w14:textId="77777777" w:rsidTr="002E1B6E">
        <w:trPr>
          <w:jc w:val="center"/>
        </w:trPr>
        <w:tc>
          <w:tcPr>
            <w:tcW w:w="496" w:type="pct"/>
            <w:vAlign w:val="center"/>
          </w:tcPr>
          <w:p w14:paraId="0538388E" w14:textId="77777777" w:rsidR="006B0C58" w:rsidRDefault="006B0C58" w:rsidP="00127104">
            <w:pPr>
              <w:ind w:firstLine="0"/>
              <w:jc w:val="center"/>
            </w:pPr>
          </w:p>
        </w:tc>
        <w:tc>
          <w:tcPr>
            <w:tcW w:w="3996" w:type="pct"/>
            <w:vAlign w:val="center"/>
          </w:tcPr>
          <w:p w14:paraId="58DE456C" w14:textId="1A666220" w:rsidR="006B0C58" w:rsidRPr="008E2C1E" w:rsidRDefault="00000000" w:rsidP="00322D1B">
            <w:pPr>
              <w:spacing w:before="60" w:after="60"/>
              <w:ind w:firstLine="0"/>
              <w:jc w:val="center"/>
              <w:rPr>
                <w:i/>
              </w:rPr>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w:rPr>
                    <w:rFonts w:ascii="Cambria Math" w:hAnsi="Cambria Math"/>
                  </w:rPr>
                  <m:t>=</m:t>
                </m:r>
                <m:d>
                  <m:dPr>
                    <m:ctrlPr>
                      <w:rPr>
                        <w:rFonts w:ascii="Cambria Math" w:hAnsi="Cambria Math"/>
                        <w:i/>
                      </w:rPr>
                    </m:ctrlPr>
                  </m:dPr>
                  <m:e>
                    <m:r>
                      <w:rPr>
                        <w:rFonts w:ascii="Cambria Math" w:hAnsi="Cambria Math"/>
                      </w:rPr>
                      <m:t>x-lsin</m:t>
                    </m:r>
                    <m:d>
                      <m:dPr>
                        <m:ctrlPr>
                          <w:rPr>
                            <w:rFonts w:ascii="Cambria Math" w:hAnsi="Cambria Math"/>
                            <w:i/>
                          </w:rPr>
                        </m:ctrlPr>
                      </m:dPr>
                      <m:e>
                        <m:r>
                          <w:rPr>
                            <w:rFonts w:ascii="Cambria Math" w:hAnsi="Cambria Math"/>
                          </w:rPr>
                          <m:t>θ</m:t>
                        </m:r>
                      </m:e>
                    </m:d>
                  </m:e>
                </m:d>
                <m:acc>
                  <m:accPr>
                    <m:ctrlPr>
                      <w:rPr>
                        <w:rFonts w:ascii="Cambria Math" w:hAnsi="Cambria Math"/>
                        <w:i/>
                      </w:rPr>
                    </m:ctrlPr>
                  </m:accPr>
                  <m:e>
                    <m:r>
                      <w:rPr>
                        <w:rFonts w:ascii="Cambria Math" w:hAnsi="Cambria Math"/>
                      </w:rPr>
                      <m:t>i</m:t>
                    </m:r>
                  </m:e>
                </m:acc>
                <m:r>
                  <w:rPr>
                    <w:rFonts w:ascii="Cambria Math" w:hAnsi="Cambria Math"/>
                  </w:rPr>
                  <m:t>-l</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acc>
                      <m:accPr>
                        <m:ctrlPr>
                          <w:rPr>
                            <w:rFonts w:ascii="Cambria Math" w:hAnsi="Cambria Math"/>
                            <w:i/>
                          </w:rPr>
                        </m:ctrlPr>
                      </m:accPr>
                      <m:e>
                        <m:r>
                          <w:rPr>
                            <w:rFonts w:ascii="Cambria Math" w:hAnsi="Cambria Math"/>
                          </w:rPr>
                          <m:t>j</m:t>
                        </m:r>
                      </m:e>
                    </m:acc>
                  </m:e>
                </m:func>
              </m:oMath>
            </m:oMathPara>
          </w:p>
        </w:tc>
        <w:tc>
          <w:tcPr>
            <w:tcW w:w="508" w:type="pct"/>
            <w:vAlign w:val="center"/>
          </w:tcPr>
          <w:p w14:paraId="621A3605" w14:textId="212F618C" w:rsidR="006B0C58" w:rsidRDefault="006B0C58" w:rsidP="00640F71">
            <w:pPr>
              <w:pStyle w:val="Caption"/>
              <w:ind w:firstLine="0"/>
              <w:jc w:val="both"/>
            </w:pPr>
            <w:r>
              <w:t>(</w:t>
            </w:r>
            <w:fldSimple w:instr=" SEQ ( \* ARABIC ">
              <w:r w:rsidR="00B56E10">
                <w:rPr>
                  <w:noProof/>
                </w:rPr>
                <w:t>5</w:t>
              </w:r>
            </w:fldSimple>
            <w:r>
              <w:t>)</w:t>
            </w:r>
          </w:p>
        </w:tc>
      </w:tr>
      <w:tr w:rsidR="006B0C58" w14:paraId="3735DF54" w14:textId="77777777" w:rsidTr="002E1B6E">
        <w:trPr>
          <w:jc w:val="center"/>
        </w:trPr>
        <w:tc>
          <w:tcPr>
            <w:tcW w:w="496" w:type="pct"/>
            <w:vAlign w:val="center"/>
          </w:tcPr>
          <w:p w14:paraId="2F68526C" w14:textId="77777777" w:rsidR="006B0C58" w:rsidRDefault="006B0C58" w:rsidP="00127104">
            <w:pPr>
              <w:ind w:firstLine="0"/>
              <w:jc w:val="center"/>
            </w:pPr>
          </w:p>
        </w:tc>
        <w:tc>
          <w:tcPr>
            <w:tcW w:w="3996" w:type="pct"/>
            <w:vAlign w:val="center"/>
          </w:tcPr>
          <w:p w14:paraId="502EBAB9" w14:textId="1D0F8E30" w:rsidR="006B0C58" w:rsidRPr="00332D1E"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d>
                  <m:dPr>
                    <m:ctrlPr>
                      <w:rPr>
                        <w:rFonts w:ascii="Cambria Math" w:hAnsi="Cambria Math"/>
                        <w:i/>
                      </w:rPr>
                    </m:ctrlPr>
                  </m:dPr>
                  <m:e>
                    <m:f>
                      <m:fPr>
                        <m:type m:val="noBar"/>
                        <m:ctrlPr>
                          <w:rPr>
                            <w:rFonts w:ascii="Cambria Math" w:hAnsi="Cambria Math"/>
                            <w:i/>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i</m:t>
                            </m:r>
                          </m:e>
                        </m:acc>
                      </m:num>
                      <m:den>
                        <m:r>
                          <w:rPr>
                            <w:rFonts w:ascii="Cambria Math" w:hAnsi="Cambria Math"/>
                          </w:rPr>
                          <m:t>+</m:t>
                        </m:r>
                        <m:d>
                          <m:dPr>
                            <m:ctrlPr>
                              <w:rPr>
                                <w:rFonts w:ascii="Cambria Math" w:hAnsi="Cambria Math"/>
                                <w:i/>
                              </w:rPr>
                            </m:ctrlPr>
                          </m:dPr>
                          <m:e>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j</m:t>
                            </m:r>
                          </m:e>
                        </m:acc>
                      </m:den>
                    </m:f>
                  </m:e>
                </m:d>
              </m:oMath>
            </m:oMathPara>
          </w:p>
        </w:tc>
        <w:tc>
          <w:tcPr>
            <w:tcW w:w="508" w:type="pct"/>
            <w:vAlign w:val="center"/>
          </w:tcPr>
          <w:p w14:paraId="2BBE1B9B" w14:textId="3A3A63F3" w:rsidR="006B0C58" w:rsidRDefault="006B0C58" w:rsidP="00640F71">
            <w:pPr>
              <w:pStyle w:val="Caption"/>
              <w:ind w:firstLine="0"/>
              <w:jc w:val="both"/>
            </w:pPr>
            <w:r>
              <w:t>(</w:t>
            </w:r>
            <w:fldSimple w:instr=" SEQ ( \* ARABIC ">
              <w:r w:rsidR="00B56E10">
                <w:rPr>
                  <w:noProof/>
                </w:rPr>
                <w:t>6</w:t>
              </w:r>
            </w:fldSimple>
            <w:r>
              <w:t>)</w:t>
            </w:r>
          </w:p>
        </w:tc>
      </w:tr>
    </w:tbl>
    <w:p w14:paraId="3F139DD7" w14:textId="4C085B93" w:rsidR="000F75EE" w:rsidRPr="002E1B6E" w:rsidRDefault="00000000" w:rsidP="004F0767">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2E1B6E" w14:paraId="0F8E11BE" w14:textId="77777777" w:rsidTr="00640F71">
        <w:trPr>
          <w:jc w:val="center"/>
        </w:trPr>
        <w:tc>
          <w:tcPr>
            <w:tcW w:w="500" w:type="pct"/>
            <w:vAlign w:val="center"/>
          </w:tcPr>
          <w:p w14:paraId="06A75494" w14:textId="77777777" w:rsidR="002E1B6E" w:rsidRDefault="002E1B6E" w:rsidP="00127104">
            <w:pPr>
              <w:ind w:firstLine="0"/>
              <w:jc w:val="center"/>
            </w:pPr>
          </w:p>
        </w:tc>
        <w:tc>
          <w:tcPr>
            <w:tcW w:w="4000" w:type="pct"/>
            <w:vAlign w:val="center"/>
          </w:tcPr>
          <w:p w14:paraId="5C645EF2" w14:textId="2563C821" w:rsidR="002E1B6E" w:rsidRPr="00332D1E" w:rsidRDefault="00000000" w:rsidP="00127104">
            <w:pPr>
              <w:ind w:firstLine="0"/>
              <w:jc w:val="cente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l</m:t>
                                </m:r>
                              </m:e>
                            </m:acc>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rPr>
                                </m:ctrlPr>
                              </m:accPr>
                              <m:e>
                                <m:r>
                                  <w:rPr>
                                    <w:rFonts w:ascii="Cambria Math" w:hAnsi="Cambria Math"/>
                                  </w:rPr>
                                  <m:t>θ</m:t>
                                </m:r>
                              </m:e>
                            </m:acc>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119B5810" w14:textId="0C5E1F65" w:rsidR="002E1B6E" w:rsidRDefault="002E1B6E" w:rsidP="00640F71">
            <w:pPr>
              <w:pStyle w:val="Caption"/>
              <w:ind w:firstLine="0"/>
              <w:jc w:val="both"/>
            </w:pPr>
            <w:bookmarkStart w:id="4" w:name="_Ref138874117"/>
            <w:r>
              <w:t>(</w:t>
            </w:r>
            <w:fldSimple w:instr=" SEQ ( \* ARABIC ">
              <w:r w:rsidR="00B56E10">
                <w:rPr>
                  <w:noProof/>
                </w:rPr>
                <w:t>7</w:t>
              </w:r>
            </w:fldSimple>
            <w:r>
              <w:t>)</w:t>
            </w:r>
            <w:bookmarkEnd w:id="4"/>
          </w:p>
        </w:tc>
      </w:tr>
      <w:tr w:rsidR="002E1B6E" w14:paraId="1507A517" w14:textId="77777777" w:rsidTr="00640F71">
        <w:trPr>
          <w:jc w:val="center"/>
        </w:trPr>
        <w:tc>
          <w:tcPr>
            <w:tcW w:w="500" w:type="pct"/>
            <w:vAlign w:val="center"/>
          </w:tcPr>
          <w:p w14:paraId="10BA4253" w14:textId="77777777" w:rsidR="002E1B6E" w:rsidRDefault="002E1B6E" w:rsidP="00127104">
            <w:pPr>
              <w:ind w:firstLine="0"/>
              <w:jc w:val="center"/>
            </w:pPr>
          </w:p>
        </w:tc>
        <w:tc>
          <w:tcPr>
            <w:tcW w:w="4000" w:type="pct"/>
            <w:vAlign w:val="center"/>
          </w:tcPr>
          <w:p w14:paraId="548F2CD6" w14:textId="5FBA3B9C" w:rsidR="002E1B6E"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glcos</m:t>
                </m:r>
                <m:d>
                  <m:dPr>
                    <m:ctrlPr>
                      <w:rPr>
                        <w:rFonts w:ascii="Cambria Math" w:hAnsi="Cambria Math"/>
                        <w:i/>
                      </w:rPr>
                    </m:ctrlPr>
                  </m:dPr>
                  <m:e>
                    <m:r>
                      <w:rPr>
                        <w:rFonts w:ascii="Cambria Math" w:hAnsi="Cambria Math"/>
                      </w:rPr>
                      <m:t>θ</m:t>
                    </m:r>
                  </m:e>
                </m:d>
              </m:oMath>
            </m:oMathPara>
          </w:p>
        </w:tc>
        <w:tc>
          <w:tcPr>
            <w:tcW w:w="500" w:type="pct"/>
            <w:vAlign w:val="center"/>
          </w:tcPr>
          <w:p w14:paraId="13B800E9" w14:textId="3DE0EDC6" w:rsidR="002E1B6E" w:rsidRDefault="002E1B6E" w:rsidP="00640F71">
            <w:pPr>
              <w:pStyle w:val="Caption"/>
              <w:ind w:firstLine="0"/>
              <w:jc w:val="both"/>
            </w:pPr>
            <w:bookmarkStart w:id="5" w:name="_Ref138874123"/>
            <w:r>
              <w:t>(</w:t>
            </w:r>
            <w:fldSimple w:instr=" SEQ ( \* ARABIC ">
              <w:r w:rsidR="00B56E10">
                <w:rPr>
                  <w:noProof/>
                </w:rPr>
                <w:t>8</w:t>
              </w:r>
            </w:fldSimple>
            <w:r>
              <w:t>)</w:t>
            </w:r>
            <w:bookmarkEnd w:id="5"/>
          </w:p>
        </w:tc>
      </w:tr>
    </w:tbl>
    <w:p w14:paraId="75F65853" w14:textId="77777777" w:rsidR="002E1B6E" w:rsidRPr="00B218CB" w:rsidRDefault="002E1B6E" w:rsidP="004F0767"/>
    <w:p w14:paraId="0C879F33" w14:textId="79F8DF52" w:rsidR="00B218CB" w:rsidRDefault="002E1B6E" w:rsidP="008E2C1E">
      <w:r>
        <w:t xml:space="preserve">From all </w:t>
      </w:r>
      <w:r w:rsidR="00DC4F8E">
        <w:t xml:space="preserve">kinetic and potential energy, we get </w:t>
      </w:r>
      <w:proofErr w:type="spellStart"/>
      <w:r w:rsidR="00DC4F8E">
        <w:t>Lagrangian</w:t>
      </w:r>
      <w:proofErr w:type="spellEnd"/>
      <w:r w:rsidR="00DC4F8E">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DC4F8E" w14:paraId="4BF82425" w14:textId="77777777" w:rsidTr="00640F71">
        <w:trPr>
          <w:jc w:val="center"/>
        </w:trPr>
        <w:tc>
          <w:tcPr>
            <w:tcW w:w="500" w:type="pct"/>
            <w:vAlign w:val="center"/>
          </w:tcPr>
          <w:p w14:paraId="6425C132" w14:textId="77777777" w:rsidR="00DC4F8E" w:rsidRDefault="00DC4F8E" w:rsidP="00127104">
            <w:pPr>
              <w:ind w:firstLine="0"/>
              <w:jc w:val="center"/>
            </w:pPr>
          </w:p>
        </w:tc>
        <w:tc>
          <w:tcPr>
            <w:tcW w:w="4000" w:type="pct"/>
            <w:vAlign w:val="center"/>
          </w:tcPr>
          <w:p w14:paraId="17717B86" w14:textId="466EBF93" w:rsidR="00DC4F8E" w:rsidRPr="00332D1E" w:rsidRDefault="00DC4F8E" w:rsidP="00127104">
            <w:pPr>
              <w:ind w:firstLine="0"/>
              <w:jc w:val="center"/>
            </w:pPr>
            <m:oMathPara>
              <m:oMathParaPr>
                <m:jc m:val="center"/>
              </m:oMathParaPr>
              <m:oMath>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500" w:type="pct"/>
            <w:vAlign w:val="center"/>
          </w:tcPr>
          <w:p w14:paraId="779C8DC8" w14:textId="2A3BDD44" w:rsidR="00DC4F8E" w:rsidRDefault="00DC4F8E" w:rsidP="00640F71">
            <w:pPr>
              <w:pStyle w:val="Caption"/>
              <w:ind w:firstLine="0"/>
              <w:jc w:val="both"/>
            </w:pPr>
            <w:bookmarkStart w:id="6" w:name="_Ref138874140"/>
            <w:r>
              <w:t>(</w:t>
            </w:r>
            <w:fldSimple w:instr=" SEQ ( \* ARABIC ">
              <w:r w:rsidR="00B56E10">
                <w:rPr>
                  <w:noProof/>
                </w:rPr>
                <w:t>9</w:t>
              </w:r>
            </w:fldSimple>
            <w:r>
              <w:t>)</w:t>
            </w:r>
            <w:bookmarkEnd w:id="6"/>
          </w:p>
        </w:tc>
      </w:tr>
    </w:tbl>
    <w:p w14:paraId="4D7F16A1" w14:textId="18C97C47" w:rsidR="00C12BC3" w:rsidRDefault="00C12BC3" w:rsidP="007045E6">
      <w:pPr>
        <w:ind w:firstLine="0"/>
      </w:pPr>
    </w:p>
    <w:p w14:paraId="16B30B1F" w14:textId="503771DB" w:rsidR="007045E6" w:rsidRDefault="007045E6" w:rsidP="008E2C1E">
      <w:r>
        <w:t xml:space="preserve">Also, we </w:t>
      </w:r>
      <w:r w:rsidR="008D161B">
        <w:t xml:space="preserve">can </w:t>
      </w:r>
      <w:r>
        <w:t xml:space="preserve">get Lagrange Equation for each </w:t>
      </w:r>
      <w:r w:rsidR="00AA61F0">
        <w:t xml:space="preserve">coordinate </w:t>
      </w:r>
      <m:oMath>
        <m:r>
          <w:rPr>
            <w:rFonts w:ascii="Cambria Math" w:hAnsi="Cambria Math"/>
          </w:rPr>
          <m:t>x</m:t>
        </m:r>
      </m:oMath>
      <w:r w:rsidR="00481E95">
        <w:rPr>
          <w:iCs/>
        </w:rPr>
        <w:t xml:space="preserve">, </w:t>
      </w:r>
      <m:oMath>
        <m:r>
          <w:rPr>
            <w:rFonts w:ascii="Cambria Math" w:hAnsi="Cambria Math"/>
          </w:rPr>
          <m:t>l</m:t>
        </m:r>
      </m:oMath>
      <w:r w:rsidR="00481E95">
        <w:rPr>
          <w:iCs/>
        </w:rPr>
        <w:t xml:space="preserve">, and </w:t>
      </w:r>
      <m:oMath>
        <m:r>
          <w:rPr>
            <w:rFonts w:ascii="Cambria Math" w:hAnsi="Cambria Math"/>
          </w:rPr>
          <m:t>θ</m:t>
        </m:r>
      </m:oMath>
      <w:r w:rsidR="00CB29B2">
        <w:t xml:space="preserv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A93F39" w14:paraId="55DB9052" w14:textId="77777777" w:rsidTr="00640F71">
        <w:trPr>
          <w:jc w:val="center"/>
        </w:trPr>
        <w:tc>
          <w:tcPr>
            <w:tcW w:w="500" w:type="pct"/>
            <w:vAlign w:val="center"/>
          </w:tcPr>
          <w:p w14:paraId="3A7A9246" w14:textId="77777777" w:rsidR="00A93F39" w:rsidRDefault="00A93F39" w:rsidP="00127104">
            <w:pPr>
              <w:ind w:firstLine="0"/>
              <w:jc w:val="center"/>
            </w:pPr>
          </w:p>
        </w:tc>
        <w:tc>
          <w:tcPr>
            <w:tcW w:w="4000" w:type="pct"/>
            <w:vAlign w:val="center"/>
          </w:tcPr>
          <w:p w14:paraId="0B4A4BD8" w14:textId="1C6A76E7" w:rsidR="00A93F39" w:rsidRPr="00332D1E"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x</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oMath>
            </m:oMathPara>
          </w:p>
        </w:tc>
        <w:tc>
          <w:tcPr>
            <w:tcW w:w="500" w:type="pct"/>
            <w:vAlign w:val="center"/>
          </w:tcPr>
          <w:p w14:paraId="3C4C4ABA" w14:textId="05852AB3" w:rsidR="00A93F39" w:rsidRDefault="00A93F39" w:rsidP="00640F71">
            <w:pPr>
              <w:pStyle w:val="Caption"/>
              <w:ind w:firstLine="0"/>
              <w:jc w:val="both"/>
            </w:pPr>
            <w:bookmarkStart w:id="7" w:name="_Ref138874507"/>
            <w:r>
              <w:t>(</w:t>
            </w:r>
            <w:fldSimple w:instr=" SEQ ( \* ARABIC ">
              <w:r w:rsidR="00B56E10">
                <w:rPr>
                  <w:noProof/>
                </w:rPr>
                <w:t>10</w:t>
              </w:r>
            </w:fldSimple>
            <w:r>
              <w:t>)</w:t>
            </w:r>
            <w:bookmarkEnd w:id="7"/>
          </w:p>
        </w:tc>
      </w:tr>
      <w:tr w:rsidR="00A93F39" w14:paraId="4B9E8A56" w14:textId="77777777" w:rsidTr="00640F71">
        <w:trPr>
          <w:jc w:val="center"/>
        </w:trPr>
        <w:tc>
          <w:tcPr>
            <w:tcW w:w="500" w:type="pct"/>
            <w:vAlign w:val="center"/>
          </w:tcPr>
          <w:p w14:paraId="59D9A4A6" w14:textId="77777777" w:rsidR="00A93F39" w:rsidRDefault="00A93F39" w:rsidP="00127104">
            <w:pPr>
              <w:ind w:firstLine="0"/>
              <w:jc w:val="center"/>
            </w:pPr>
          </w:p>
        </w:tc>
        <w:tc>
          <w:tcPr>
            <w:tcW w:w="4000" w:type="pct"/>
            <w:vAlign w:val="center"/>
          </w:tcPr>
          <w:p w14:paraId="0D8E5AE3" w14:textId="10765E18" w:rsidR="00A93F39" w:rsidRPr="00332D1E"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l</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dl</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oMath>
            </m:oMathPara>
          </w:p>
        </w:tc>
        <w:tc>
          <w:tcPr>
            <w:tcW w:w="500" w:type="pct"/>
            <w:vAlign w:val="center"/>
          </w:tcPr>
          <w:p w14:paraId="29415D21" w14:textId="382A591B" w:rsidR="00A93F39" w:rsidRDefault="00A93F39" w:rsidP="00640F71">
            <w:pPr>
              <w:pStyle w:val="Caption"/>
              <w:ind w:firstLine="0"/>
              <w:jc w:val="both"/>
            </w:pPr>
            <w:bookmarkStart w:id="8" w:name="_Ref138874536"/>
            <w:r>
              <w:t>(</w:t>
            </w:r>
            <w:fldSimple w:instr=" SEQ ( \* ARABIC ">
              <w:r w:rsidR="00B56E10">
                <w:rPr>
                  <w:noProof/>
                </w:rPr>
                <w:t>11</w:t>
              </w:r>
            </w:fldSimple>
            <w:r>
              <w:t>)</w:t>
            </w:r>
            <w:bookmarkEnd w:id="8"/>
          </w:p>
        </w:tc>
      </w:tr>
      <w:tr w:rsidR="000A7265" w14:paraId="47EA23BE" w14:textId="77777777" w:rsidTr="00640F71">
        <w:trPr>
          <w:jc w:val="center"/>
        </w:trPr>
        <w:tc>
          <w:tcPr>
            <w:tcW w:w="500" w:type="pct"/>
            <w:vAlign w:val="center"/>
          </w:tcPr>
          <w:p w14:paraId="5B08E2D1" w14:textId="77777777" w:rsidR="000A7265" w:rsidRDefault="000A7265" w:rsidP="00127104">
            <w:pPr>
              <w:ind w:firstLine="0"/>
              <w:jc w:val="center"/>
            </w:pPr>
          </w:p>
        </w:tc>
        <w:tc>
          <w:tcPr>
            <w:tcW w:w="4000" w:type="pct"/>
            <w:vAlign w:val="center"/>
          </w:tcPr>
          <w:p w14:paraId="7EF26408" w14:textId="33B967B1" w:rsidR="000A7265" w:rsidRPr="00332D1E"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θ</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dθ</m:t>
                    </m:r>
                    <m:ctrlPr>
                      <w:rPr>
                        <w:rFonts w:ascii="Cambria Math" w:hAnsi="Cambria Math"/>
                        <w:i/>
                      </w:rPr>
                    </m:ctrlPr>
                  </m:den>
                </m:f>
                <m:r>
                  <w:rPr>
                    <w:rFonts w:ascii="Cambria Math" w:hAnsi="Cambria Math"/>
                  </w:rPr>
                  <m:t>=0</m:t>
                </m:r>
              </m:oMath>
            </m:oMathPara>
          </w:p>
        </w:tc>
        <w:tc>
          <w:tcPr>
            <w:tcW w:w="500" w:type="pct"/>
            <w:vAlign w:val="center"/>
          </w:tcPr>
          <w:p w14:paraId="33F48DA1" w14:textId="475AA2B0" w:rsidR="000A7265" w:rsidRDefault="000A7265" w:rsidP="00640F71">
            <w:pPr>
              <w:pStyle w:val="Caption"/>
              <w:ind w:firstLine="0"/>
              <w:jc w:val="both"/>
            </w:pPr>
            <w:bookmarkStart w:id="9" w:name="_Ref138874521"/>
            <w:r>
              <w:t>(</w:t>
            </w:r>
            <w:fldSimple w:instr=" SEQ ( \* ARABIC ">
              <w:r w:rsidR="00B56E10">
                <w:rPr>
                  <w:noProof/>
                </w:rPr>
                <w:t>12</w:t>
              </w:r>
            </w:fldSimple>
            <w:r>
              <w:t>)</w:t>
            </w:r>
            <w:bookmarkEnd w:id="9"/>
          </w:p>
        </w:tc>
      </w:tr>
    </w:tbl>
    <w:p w14:paraId="0BFD916B" w14:textId="77777777" w:rsidR="00114E01" w:rsidRDefault="00114E01" w:rsidP="008E2C1E"/>
    <w:p w14:paraId="2C4D9D23" w14:textId="60432C0B" w:rsidR="000101C6" w:rsidRDefault="008D161B" w:rsidP="008E2C1E">
      <w:r>
        <w:t xml:space="preserve">After substituting </w:t>
      </w:r>
      <w:proofErr w:type="spellStart"/>
      <w:r w:rsidR="00851244">
        <w:t>eq</w:t>
      </w:r>
      <w:r w:rsidR="002A0BD1">
        <w:t>s</w:t>
      </w:r>
      <w:proofErr w:type="spellEnd"/>
      <w:r w:rsidR="00851244">
        <w:t xml:space="preserve">. </w:t>
      </w:r>
      <w:r w:rsidR="00851244">
        <w:fldChar w:fldCharType="begin"/>
      </w:r>
      <w:r w:rsidR="00851244">
        <w:instrText xml:space="preserve"> REF _Ref138874086 \h </w:instrText>
      </w:r>
      <w:r w:rsidR="00851244">
        <w:fldChar w:fldCharType="separate"/>
      </w:r>
      <w:r w:rsidR="00851244">
        <w:t>(</w:t>
      </w:r>
      <w:r w:rsidR="00851244">
        <w:rPr>
          <w:noProof/>
        </w:rPr>
        <w:t>3</w:t>
      </w:r>
      <w:r w:rsidR="00851244">
        <w:t>)</w:t>
      </w:r>
      <w:r w:rsidR="00851244">
        <w:fldChar w:fldCharType="end"/>
      </w:r>
      <w:r w:rsidR="00851244">
        <w:t xml:space="preserve">, </w:t>
      </w:r>
      <w:r w:rsidR="00851244">
        <w:fldChar w:fldCharType="begin"/>
      </w:r>
      <w:r w:rsidR="00851244">
        <w:instrText xml:space="preserve"> REF _Ref138874108 \h </w:instrText>
      </w:r>
      <w:r w:rsidR="00851244">
        <w:fldChar w:fldCharType="separate"/>
      </w:r>
      <w:r w:rsidR="00851244">
        <w:t>(</w:t>
      </w:r>
      <w:r w:rsidR="00851244">
        <w:rPr>
          <w:noProof/>
        </w:rPr>
        <w:t>4</w:t>
      </w:r>
      <w:r w:rsidR="00851244">
        <w:t>)</w:t>
      </w:r>
      <w:r w:rsidR="00851244">
        <w:fldChar w:fldCharType="end"/>
      </w:r>
      <w:r w:rsidR="00851244">
        <w:t xml:space="preserve">, </w:t>
      </w:r>
      <w:r w:rsidR="00851244">
        <w:fldChar w:fldCharType="begin"/>
      </w:r>
      <w:r w:rsidR="00851244">
        <w:instrText xml:space="preserve"> REF _Ref138874117 \h </w:instrText>
      </w:r>
      <w:r w:rsidR="00851244">
        <w:fldChar w:fldCharType="separate"/>
      </w:r>
      <w:r w:rsidR="00851244">
        <w:t>(</w:t>
      </w:r>
      <w:r w:rsidR="00851244">
        <w:rPr>
          <w:noProof/>
        </w:rPr>
        <w:t>7</w:t>
      </w:r>
      <w:r w:rsidR="00851244">
        <w:t>)</w:t>
      </w:r>
      <w:r w:rsidR="00851244">
        <w:fldChar w:fldCharType="end"/>
      </w:r>
      <w:r w:rsidR="00851244">
        <w:t xml:space="preserve">, </w:t>
      </w:r>
      <w:r w:rsidR="00851244">
        <w:fldChar w:fldCharType="begin"/>
      </w:r>
      <w:r w:rsidR="00851244">
        <w:instrText xml:space="preserve"> REF _Ref138874123 \h </w:instrText>
      </w:r>
      <w:r w:rsidR="00851244">
        <w:fldChar w:fldCharType="separate"/>
      </w:r>
      <w:r w:rsidR="00851244">
        <w:t>(</w:t>
      </w:r>
      <w:r w:rsidR="00851244">
        <w:rPr>
          <w:noProof/>
        </w:rPr>
        <w:t>8</w:t>
      </w:r>
      <w:r w:rsidR="00851244">
        <w:t>)</w:t>
      </w:r>
      <w:r w:rsidR="00851244">
        <w:fldChar w:fldCharType="end"/>
      </w:r>
      <w:r w:rsidR="00851244">
        <w:t xml:space="preserve"> into</w:t>
      </w:r>
      <w:r w:rsidR="002A0BD1">
        <w:t xml:space="preserve"> eq. </w:t>
      </w:r>
      <w:r w:rsidR="002A0BD1">
        <w:fldChar w:fldCharType="begin"/>
      </w:r>
      <w:r w:rsidR="002A0BD1">
        <w:instrText xml:space="preserve"> REF _Ref138874140 \h </w:instrText>
      </w:r>
      <w:r w:rsidR="002A0BD1">
        <w:fldChar w:fldCharType="separate"/>
      </w:r>
      <w:r w:rsidR="002A0BD1">
        <w:t>(</w:t>
      </w:r>
      <w:r w:rsidR="002A0BD1">
        <w:rPr>
          <w:noProof/>
        </w:rPr>
        <w:t>9</w:t>
      </w:r>
      <w:r w:rsidR="002A0BD1">
        <w:t>)</w:t>
      </w:r>
      <w:r w:rsidR="002A0BD1">
        <w:fldChar w:fldCharType="end"/>
      </w:r>
      <w:r w:rsidR="002A0BD1">
        <w:t xml:space="preserve"> and solve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r>
          <m:rPr>
            <m:nor/>
          </m:rPr>
          <w:rPr>
            <w:rFonts w:ascii="Cambria Math" w:hAnsi="Cambria Math"/>
          </w:rPr>
          <m:t xml:space="preserve">and </m:t>
        </m:r>
        <m:r>
          <w:rPr>
            <w:rFonts w:ascii="Cambria Math" w:hAnsi="Cambria Math"/>
          </w:rPr>
          <m:t>0</m:t>
        </m:r>
      </m:oMath>
      <w:r w:rsidR="002A0BD1">
        <w:t xml:space="preserve"> for eq</w:t>
      </w:r>
      <w:r w:rsidR="006313B1">
        <w:t xml:space="preserve">s. </w:t>
      </w:r>
      <w:r w:rsidR="004B2886">
        <w:fldChar w:fldCharType="begin"/>
      </w:r>
      <w:r w:rsidR="004B2886">
        <w:instrText xml:space="preserve"> REF _Ref138874507 \h </w:instrText>
      </w:r>
      <w:r w:rsidR="004B2886">
        <w:fldChar w:fldCharType="separate"/>
      </w:r>
      <w:r w:rsidR="004B2886">
        <w:t>(</w:t>
      </w:r>
      <w:r w:rsidR="004B2886">
        <w:rPr>
          <w:noProof/>
        </w:rPr>
        <w:t>10</w:t>
      </w:r>
      <w:r w:rsidR="004B2886">
        <w:t>)</w:t>
      </w:r>
      <w:r w:rsidR="004B2886">
        <w:fldChar w:fldCharType="end"/>
      </w:r>
      <w:r w:rsidR="004B2886">
        <w:t xml:space="preserve">, </w:t>
      </w:r>
      <w:r w:rsidR="004B2886">
        <w:fldChar w:fldCharType="begin"/>
      </w:r>
      <w:r w:rsidR="004B2886">
        <w:instrText xml:space="preserve"> REF _Ref138874536 \h </w:instrText>
      </w:r>
      <w:r w:rsidR="004B2886">
        <w:fldChar w:fldCharType="separate"/>
      </w:r>
      <w:r w:rsidR="004B2886">
        <w:t>(</w:t>
      </w:r>
      <w:r w:rsidR="004B2886">
        <w:rPr>
          <w:noProof/>
        </w:rPr>
        <w:t>11</w:t>
      </w:r>
      <w:r w:rsidR="004B2886">
        <w:t>)</w:t>
      </w:r>
      <w:r w:rsidR="004B2886">
        <w:fldChar w:fldCharType="end"/>
      </w:r>
      <w:r w:rsidR="004B2886">
        <w:t xml:space="preserve">, and </w:t>
      </w:r>
      <w:r w:rsidR="004B2886">
        <w:fldChar w:fldCharType="begin"/>
      </w:r>
      <w:r w:rsidR="004B2886">
        <w:instrText xml:space="preserve"> REF _Ref138874521 \h </w:instrText>
      </w:r>
      <w:r w:rsidR="004B2886">
        <w:fldChar w:fldCharType="separate"/>
      </w:r>
      <w:r w:rsidR="004B2886">
        <w:t>(</w:t>
      </w:r>
      <w:r w:rsidR="004B2886">
        <w:rPr>
          <w:noProof/>
        </w:rPr>
        <w:t>12</w:t>
      </w:r>
      <w:r w:rsidR="004B2886">
        <w:t>)</w:t>
      </w:r>
      <w:r w:rsidR="004B2886">
        <w:fldChar w:fldCharType="end"/>
      </w:r>
      <w:r w:rsidR="004B2886">
        <w:t xml:space="preserve"> </w:t>
      </w:r>
      <w:r w:rsidR="006313B1">
        <w:t>respectively</w:t>
      </w:r>
      <w:r w:rsidR="005D306A">
        <w:t>, we</w:t>
      </w:r>
      <w:r w:rsidR="004B2886">
        <w:t xml:space="preserve"> will</w:t>
      </w:r>
      <w:r w:rsidR="006313B1">
        <w:t xml:space="preserve"> </w:t>
      </w:r>
      <w:r w:rsidR="005D306A">
        <w:t>get</w:t>
      </w:r>
      <w:r w:rsidR="00AC04DF">
        <w:t xml:space="preserve"> th</w:t>
      </w:r>
      <w:r w:rsidR="005D306A">
        <w:t>ese</w:t>
      </w:r>
      <w:r w:rsidR="00AC04DF">
        <w:t xml:space="preserve"> following equation</w:t>
      </w:r>
      <w:r w:rsidR="00F750C0">
        <w:t>s</w:t>
      </w:r>
      <w:r w:rsidR="00AC04DF">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D469EC" w14:paraId="07E64A8B" w14:textId="77777777" w:rsidTr="00640F71">
        <w:trPr>
          <w:jc w:val="center"/>
        </w:trPr>
        <w:tc>
          <w:tcPr>
            <w:tcW w:w="500" w:type="pct"/>
            <w:vAlign w:val="center"/>
          </w:tcPr>
          <w:p w14:paraId="5D5F774E" w14:textId="77777777" w:rsidR="00D469EC" w:rsidRDefault="00D469EC" w:rsidP="00127104">
            <w:pPr>
              <w:ind w:firstLine="0"/>
              <w:jc w:val="center"/>
            </w:pPr>
          </w:p>
        </w:tc>
        <w:tc>
          <w:tcPr>
            <w:tcW w:w="4000" w:type="pct"/>
            <w:vAlign w:val="center"/>
          </w:tcPr>
          <w:p w14:paraId="3270CE8B" w14:textId="45B0C2AD" w:rsidR="00D469EC"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
                  </m:e>
                </m:d>
              </m:oMath>
            </m:oMathPara>
          </w:p>
        </w:tc>
        <w:tc>
          <w:tcPr>
            <w:tcW w:w="500" w:type="pct"/>
            <w:vAlign w:val="center"/>
          </w:tcPr>
          <w:p w14:paraId="2CB070DB" w14:textId="7E5467FE" w:rsidR="00D469EC" w:rsidRDefault="00D469EC" w:rsidP="00640F71">
            <w:pPr>
              <w:pStyle w:val="Caption"/>
              <w:ind w:firstLine="0"/>
              <w:jc w:val="both"/>
            </w:pPr>
            <w:bookmarkStart w:id="10" w:name="_Ref138876779"/>
            <w:r>
              <w:t>(</w:t>
            </w:r>
            <w:fldSimple w:instr=" SEQ ( \* ARABIC ">
              <w:r w:rsidR="00B56E10">
                <w:rPr>
                  <w:noProof/>
                </w:rPr>
                <w:t>13</w:t>
              </w:r>
            </w:fldSimple>
            <w:r>
              <w:t>)</w:t>
            </w:r>
            <w:bookmarkEnd w:id="10"/>
          </w:p>
        </w:tc>
      </w:tr>
      <w:tr w:rsidR="00E93776" w14:paraId="5278C81B" w14:textId="77777777" w:rsidTr="00640F71">
        <w:trPr>
          <w:jc w:val="center"/>
        </w:trPr>
        <w:tc>
          <w:tcPr>
            <w:tcW w:w="500" w:type="pct"/>
            <w:vAlign w:val="center"/>
          </w:tcPr>
          <w:p w14:paraId="6898E63C" w14:textId="77777777" w:rsidR="00E93776" w:rsidRDefault="00E93776" w:rsidP="00127104">
            <w:pPr>
              <w:ind w:firstLine="0"/>
              <w:jc w:val="center"/>
            </w:pPr>
          </w:p>
        </w:tc>
        <w:tc>
          <w:tcPr>
            <w:tcW w:w="4000" w:type="pct"/>
            <w:vAlign w:val="center"/>
          </w:tcPr>
          <w:p w14:paraId="4CC56BA1" w14:textId="6774A592" w:rsidR="00E93776"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4CBEE58A" w14:textId="414922F7" w:rsidR="00E93776" w:rsidRDefault="00E93776" w:rsidP="00640F71">
            <w:pPr>
              <w:pStyle w:val="Caption"/>
              <w:ind w:firstLine="0"/>
              <w:jc w:val="both"/>
            </w:pPr>
            <w:bookmarkStart w:id="11" w:name="_Ref138942712"/>
            <w:r>
              <w:t>(</w:t>
            </w:r>
            <w:fldSimple w:instr=" SEQ ( \* ARABIC ">
              <w:r w:rsidR="00B56E10">
                <w:rPr>
                  <w:noProof/>
                </w:rPr>
                <w:t>14</w:t>
              </w:r>
            </w:fldSimple>
            <w:r>
              <w:t>)</w:t>
            </w:r>
            <w:bookmarkEnd w:id="11"/>
          </w:p>
        </w:tc>
      </w:tr>
      <w:tr w:rsidR="000D1B51" w14:paraId="147A504B" w14:textId="77777777" w:rsidTr="00640F71">
        <w:trPr>
          <w:jc w:val="center"/>
        </w:trPr>
        <w:tc>
          <w:tcPr>
            <w:tcW w:w="500" w:type="pct"/>
            <w:vAlign w:val="center"/>
          </w:tcPr>
          <w:p w14:paraId="3912F68D" w14:textId="77777777" w:rsidR="000D1B51" w:rsidRDefault="000D1B51" w:rsidP="00127104">
            <w:pPr>
              <w:ind w:firstLine="0"/>
              <w:jc w:val="center"/>
            </w:pPr>
          </w:p>
        </w:tc>
        <w:tc>
          <w:tcPr>
            <w:tcW w:w="4000" w:type="pct"/>
            <w:vAlign w:val="center"/>
          </w:tcPr>
          <w:p w14:paraId="27894E33" w14:textId="5801E082" w:rsidR="000D1B51" w:rsidRPr="00332D1E" w:rsidRDefault="000D1B51" w:rsidP="00127104">
            <w:pPr>
              <w:ind w:firstLine="0"/>
              <w:jc w:val="center"/>
            </w:pPr>
            <m:oMathPara>
              <m:oMathParaPr>
                <m:jc m:val="center"/>
              </m:oMathParaPr>
              <m:oMath>
                <m:r>
                  <w:rPr>
                    <w:rFonts w:ascii="Cambria Math" w:hAnsi="Cambria Math"/>
                  </w:rPr>
                  <m:t>0=-cos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oMath>
            </m:oMathPara>
          </w:p>
        </w:tc>
        <w:tc>
          <w:tcPr>
            <w:tcW w:w="500" w:type="pct"/>
            <w:vAlign w:val="center"/>
          </w:tcPr>
          <w:p w14:paraId="5989BF3C" w14:textId="432DF0E2" w:rsidR="000D1B51" w:rsidRDefault="000D1B51" w:rsidP="00640F71">
            <w:pPr>
              <w:pStyle w:val="Caption"/>
              <w:ind w:firstLine="0"/>
              <w:jc w:val="both"/>
            </w:pPr>
            <w:bookmarkStart w:id="12" w:name="_Ref138875720"/>
            <w:r>
              <w:t>(</w:t>
            </w:r>
            <w:fldSimple w:instr=" SEQ ( \* ARABIC ">
              <w:r w:rsidR="00B56E10">
                <w:rPr>
                  <w:noProof/>
                </w:rPr>
                <w:t>15</w:t>
              </w:r>
            </w:fldSimple>
            <w:r>
              <w:t>)</w:t>
            </w:r>
            <w:bookmarkEnd w:id="12"/>
          </w:p>
        </w:tc>
      </w:tr>
    </w:tbl>
    <w:p w14:paraId="13B33D38" w14:textId="0B172602" w:rsidR="00EF1053" w:rsidRDefault="00EF1053" w:rsidP="00205DAE">
      <w:pPr>
        <w:ind w:firstLine="0"/>
      </w:pPr>
    </w:p>
    <w:p w14:paraId="7CAC9E8F" w14:textId="67D19A45" w:rsidR="00EB5827" w:rsidRDefault="00EB5827" w:rsidP="008E2C1E">
      <w:r>
        <w:t xml:space="preserve">Rewrite eq. </w:t>
      </w:r>
      <w:r>
        <w:fldChar w:fldCharType="begin"/>
      </w:r>
      <w:r>
        <w:instrText xml:space="preserve"> REF _Ref138875720 \h </w:instrText>
      </w:r>
      <w:r>
        <w:fldChar w:fldCharType="separate"/>
      </w:r>
      <w:r>
        <w:t>(</w:t>
      </w:r>
      <w:r>
        <w:rPr>
          <w:noProof/>
        </w:rPr>
        <w:t>15</w:t>
      </w:r>
      <w:r>
        <w:t>)</w:t>
      </w:r>
      <w:r>
        <w:fldChar w:fldCharType="end"/>
      </w:r>
      <w:r>
        <w:t xml:space="preserve"> to get </w:t>
      </w:r>
      <m:oMath>
        <m:acc>
          <m:accPr>
            <m:chr m:val="̈"/>
            <m:ctrlPr>
              <w:rPr>
                <w:rFonts w:ascii="Cambria Math" w:hAnsi="Cambria Math"/>
              </w:rPr>
            </m:ctrlPr>
          </m:accPr>
          <m:e>
            <m:r>
              <m:rPr>
                <m:sty m:val="p"/>
              </m:rPr>
              <w:rPr>
                <w:rFonts w:ascii="Cambria Math" w:hAnsi="Cambria Math"/>
              </w:rPr>
              <m:t>θ</m:t>
            </m:r>
          </m:e>
        </m:acc>
      </m:oMath>
      <w:r w:rsidR="00C57A09">
        <w:t xml:space="preserve"> </w:t>
      </w:r>
      <w:r>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5EE7" w14:paraId="3F931426" w14:textId="77777777" w:rsidTr="00640F71">
        <w:trPr>
          <w:jc w:val="center"/>
        </w:trPr>
        <w:tc>
          <w:tcPr>
            <w:tcW w:w="500" w:type="pct"/>
            <w:vAlign w:val="center"/>
          </w:tcPr>
          <w:p w14:paraId="05A7CC86" w14:textId="77777777" w:rsidR="002F5EE7" w:rsidRDefault="002F5EE7" w:rsidP="00127104">
            <w:pPr>
              <w:ind w:firstLine="0"/>
              <w:jc w:val="center"/>
            </w:pPr>
          </w:p>
        </w:tc>
        <w:tc>
          <w:tcPr>
            <w:tcW w:w="4000" w:type="pct"/>
            <w:vAlign w:val="center"/>
          </w:tcPr>
          <w:p w14:paraId="115DF611" w14:textId="3DFDE83E" w:rsidR="002F5EE7" w:rsidRPr="00332D1E"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ctrlPr>
                      <w:rPr>
                        <w:rFonts w:ascii="Cambria Math" w:hAnsi="Cambria Math"/>
                        <w:i/>
                      </w:rPr>
                    </m:ctrlPr>
                  </m:num>
                  <m:den>
                    <m:r>
                      <w:rPr>
                        <w:rFonts w:ascii="Cambria Math" w:hAnsi="Cambria Math"/>
                      </w:rPr>
                      <m:t>l</m:t>
                    </m:r>
                    <m:ctrlPr>
                      <w:rPr>
                        <w:rFonts w:ascii="Cambria Math" w:hAnsi="Cambria Math"/>
                        <w:i/>
                      </w:rPr>
                    </m:ctrlPr>
                  </m:den>
                </m:f>
              </m:oMath>
            </m:oMathPara>
          </w:p>
        </w:tc>
        <w:tc>
          <w:tcPr>
            <w:tcW w:w="500" w:type="pct"/>
            <w:vAlign w:val="center"/>
          </w:tcPr>
          <w:p w14:paraId="5CB5A54B" w14:textId="2017ABB7" w:rsidR="002F5EE7" w:rsidRDefault="002F5EE7" w:rsidP="00640F71">
            <w:pPr>
              <w:pStyle w:val="Caption"/>
              <w:ind w:firstLine="0"/>
              <w:jc w:val="both"/>
            </w:pPr>
            <w:bookmarkStart w:id="13" w:name="_Ref138876768"/>
            <w:r>
              <w:t>(</w:t>
            </w:r>
            <w:fldSimple w:instr=" SEQ ( \* ARABIC ">
              <w:r w:rsidR="00B56E10">
                <w:rPr>
                  <w:noProof/>
                </w:rPr>
                <w:t>16</w:t>
              </w:r>
            </w:fldSimple>
            <w:r>
              <w:t>)</w:t>
            </w:r>
            <w:bookmarkEnd w:id="13"/>
          </w:p>
        </w:tc>
      </w:tr>
    </w:tbl>
    <w:p w14:paraId="0E36BC99" w14:textId="61FFD073" w:rsidR="002F5EE7" w:rsidRDefault="002F5EE7" w:rsidP="008E2C1E">
      <w:r>
        <w:t xml:space="preserve">Substitute eq. </w:t>
      </w:r>
      <w:r w:rsidR="00CF15E6">
        <w:fldChar w:fldCharType="begin"/>
      </w:r>
      <w:r w:rsidR="00CF15E6">
        <w:instrText xml:space="preserve"> REF _Ref138876768 \h </w:instrText>
      </w:r>
      <w:r w:rsidR="00CF15E6">
        <w:fldChar w:fldCharType="separate"/>
      </w:r>
      <w:r w:rsidR="00CF15E6">
        <w:t>(</w:t>
      </w:r>
      <w:r w:rsidR="00CF15E6">
        <w:rPr>
          <w:noProof/>
        </w:rPr>
        <w:t>16</w:t>
      </w:r>
      <w:r w:rsidR="00CF15E6">
        <w:t>)</w:t>
      </w:r>
      <w:r w:rsidR="00CF15E6">
        <w:fldChar w:fldCharType="end"/>
      </w:r>
      <w:r w:rsidR="00CF15E6">
        <w:t xml:space="preserve"> into eq. </w:t>
      </w:r>
      <w:r w:rsidR="00CF15E6">
        <w:fldChar w:fldCharType="begin"/>
      </w:r>
      <w:r w:rsidR="00CF15E6">
        <w:instrText xml:space="preserve"> REF _Ref138876779 \h </w:instrText>
      </w:r>
      <w:r w:rsidR="00CF15E6">
        <w:fldChar w:fldCharType="separate"/>
      </w:r>
      <w:r w:rsidR="00CF15E6">
        <w:t>(</w:t>
      </w:r>
      <w:r w:rsidR="00CF15E6">
        <w:rPr>
          <w:noProof/>
        </w:rPr>
        <w:t>13</w:t>
      </w:r>
      <w:r w:rsidR="00CF15E6">
        <w:t>)</w:t>
      </w:r>
      <w:r w:rsidR="00CF15E6">
        <w:fldChar w:fldCharType="end"/>
      </w:r>
      <w:r w:rsidR="008E2C1E">
        <w:t xml:space="preserve"> and we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E2C1E" w14:paraId="574A23B6" w14:textId="77777777" w:rsidTr="00640F71">
        <w:trPr>
          <w:jc w:val="center"/>
        </w:trPr>
        <w:tc>
          <w:tcPr>
            <w:tcW w:w="500" w:type="pct"/>
            <w:vAlign w:val="center"/>
          </w:tcPr>
          <w:p w14:paraId="7DEAFDBC" w14:textId="77777777" w:rsidR="008E2C1E" w:rsidRDefault="008E2C1E" w:rsidP="00127104">
            <w:pPr>
              <w:ind w:firstLine="0"/>
              <w:jc w:val="center"/>
            </w:pPr>
          </w:p>
        </w:tc>
        <w:tc>
          <w:tcPr>
            <w:tcW w:w="4000" w:type="pct"/>
            <w:vAlign w:val="center"/>
          </w:tcPr>
          <w:p w14:paraId="3B14FFD8" w14:textId="468DFF34" w:rsidR="008E2C1E"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cos</m:t>
                          </m:r>
                          <m:d>
                            <m:dPr>
                              <m:ctrlPr>
                                <w:rPr>
                                  <w:rFonts w:ascii="Cambria Math" w:hAnsi="Cambria Math"/>
                                  <w:i/>
                                </w:rPr>
                              </m:ctrlPr>
                            </m:dPr>
                            <m:e>
                              <m:r>
                                <w:rPr>
                                  <w:rFonts w:ascii="Cambria Math" w:hAnsi="Cambria Math"/>
                                </w:rPr>
                                <m:t>θ</m:t>
                              </m:r>
                            </m:e>
                          </m:d>
                        </m:e>
                      </m:mr>
                    </m:m>
                  </m:e>
                </m:d>
              </m:oMath>
            </m:oMathPara>
          </w:p>
        </w:tc>
        <w:tc>
          <w:tcPr>
            <w:tcW w:w="500" w:type="pct"/>
            <w:vAlign w:val="center"/>
          </w:tcPr>
          <w:p w14:paraId="2FA7E6B3" w14:textId="20248D6E" w:rsidR="008E2C1E" w:rsidRDefault="008E2C1E" w:rsidP="00640F71">
            <w:pPr>
              <w:pStyle w:val="Caption"/>
              <w:ind w:firstLine="0"/>
              <w:jc w:val="both"/>
            </w:pPr>
            <w:bookmarkStart w:id="14" w:name="_Ref138942692"/>
            <w:r>
              <w:t>(</w:t>
            </w:r>
            <w:fldSimple w:instr=" SEQ ( \* ARABIC ">
              <w:r w:rsidR="00B56E10">
                <w:rPr>
                  <w:noProof/>
                </w:rPr>
                <w:t>17</w:t>
              </w:r>
            </w:fldSimple>
            <w:r>
              <w:t>)</w:t>
            </w:r>
            <w:bookmarkEnd w:id="14"/>
          </w:p>
        </w:tc>
      </w:tr>
    </w:tbl>
    <w:p w14:paraId="6BA2E42C" w14:textId="77777777" w:rsidR="008E2C1E" w:rsidRDefault="008E2C1E" w:rsidP="00205DAE">
      <w:pPr>
        <w:ind w:firstLine="0"/>
      </w:pPr>
    </w:p>
    <w:p w14:paraId="1BE2B77A" w14:textId="507083EF" w:rsidR="008E2C1E" w:rsidRDefault="008E2C1E" w:rsidP="008E2C1E">
      <w:pPr>
        <w:pStyle w:val="Head2"/>
      </w:pPr>
      <w:r>
        <w:t>3.2 DC motor</w:t>
      </w:r>
    </w:p>
    <w:p w14:paraId="2BE44DEA" w14:textId="42C78BAB" w:rsidR="00076279" w:rsidRDefault="00860EA9" w:rsidP="000C39FD">
      <w:r>
        <w:t xml:space="preserve">From now on, symbol </w:t>
      </w:r>
      <m:oMath>
        <m:r>
          <w:rPr>
            <w:rFonts w:ascii="Cambria Math" w:hAnsi="Cambria Math"/>
          </w:rPr>
          <m:t>L</m:t>
        </m:r>
      </m:oMath>
      <w:r>
        <w:t xml:space="preserve"> is not representing Lagrangian but</w:t>
      </w:r>
      <w:r w:rsidR="00F53228">
        <w:t xml:space="preserve"> the</w:t>
      </w:r>
      <w:r w:rsidR="00A351A7">
        <w:t xml:space="preserve"> coil inductance of DC motor instead.</w:t>
      </w:r>
      <w:r w:rsidR="00195784">
        <w:t xml:space="preserve"> </w:t>
      </w:r>
    </w:p>
    <w:p w14:paraId="55F460F6" w14:textId="45015008" w:rsidR="00163BD7" w:rsidRDefault="00C84810" w:rsidP="005D2209">
      <w:r>
        <w:t xml:space="preserve">From </w:t>
      </w:r>
      <w:r>
        <w:fldChar w:fldCharType="begin"/>
      </w:r>
      <w:r>
        <w:instrText xml:space="preserve"> REF _Ref138927787 \h </w:instrText>
      </w:r>
      <w:r>
        <w:fldChar w:fldCharType="separate"/>
      </w:r>
      <w:r>
        <w:t xml:space="preserve">Figure </w:t>
      </w:r>
      <w:r>
        <w:rPr>
          <w:noProof/>
        </w:rPr>
        <w:t>2</w:t>
      </w:r>
      <w:r>
        <w:fldChar w:fldCharType="end"/>
      </w:r>
      <w:r>
        <w:t xml:space="preserve"> we can </w:t>
      </w:r>
      <w:r w:rsidR="000C39FD">
        <w:t xml:space="preserve">get </w:t>
      </w:r>
      <w:r w:rsidR="00AA4E04">
        <w:t>two</w:t>
      </w:r>
      <w:r w:rsidR="000C39FD">
        <w:t xml:space="preserve"> equations</w:t>
      </w:r>
      <w:r w:rsidR="00B3733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B020E" w14:paraId="4BD6701D" w14:textId="77777777" w:rsidTr="00640F71">
        <w:trPr>
          <w:jc w:val="center"/>
        </w:trPr>
        <w:tc>
          <w:tcPr>
            <w:tcW w:w="500" w:type="pct"/>
            <w:vAlign w:val="center"/>
          </w:tcPr>
          <w:p w14:paraId="5DFF15D5" w14:textId="77777777" w:rsidR="004B020E" w:rsidRDefault="004B020E" w:rsidP="00127104">
            <w:pPr>
              <w:ind w:firstLine="0"/>
              <w:jc w:val="center"/>
            </w:pPr>
          </w:p>
        </w:tc>
        <w:tc>
          <w:tcPr>
            <w:tcW w:w="4000" w:type="pct"/>
            <w:vAlign w:val="center"/>
          </w:tcPr>
          <w:p w14:paraId="1DF571AF" w14:textId="36B429E1" w:rsidR="004B020E" w:rsidRPr="00322D1B" w:rsidRDefault="00322D1B" w:rsidP="00127104">
            <w:pPr>
              <w:ind w:firstLine="0"/>
              <w:jc w:val="center"/>
              <w:rPr>
                <w:i/>
              </w:rPr>
            </w:pPr>
            <m:oMathPara>
              <m:oMathParaPr>
                <m:jc m:val="center"/>
              </m:oMathParaPr>
              <m:oMath>
                <m:r>
                  <w:rPr>
                    <w:rFonts w:ascii="Cambria Math" w:hAnsi="Cambria Math"/>
                  </w:rPr>
                  <m:t>u-L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m:t>
                </m:r>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=0</m:t>
                </m:r>
              </m:oMath>
            </m:oMathPara>
          </w:p>
        </w:tc>
        <w:tc>
          <w:tcPr>
            <w:tcW w:w="500" w:type="pct"/>
            <w:vAlign w:val="center"/>
          </w:tcPr>
          <w:p w14:paraId="6C17103A" w14:textId="4DF6A8AA" w:rsidR="004B020E" w:rsidRDefault="004B020E" w:rsidP="00640F71">
            <w:pPr>
              <w:pStyle w:val="Caption"/>
              <w:ind w:firstLine="0"/>
              <w:jc w:val="both"/>
            </w:pPr>
            <w:bookmarkStart w:id="15" w:name="_Ref138931342"/>
            <w:r>
              <w:t>(</w:t>
            </w:r>
            <w:fldSimple w:instr=" SEQ ( \* ARABIC ">
              <w:r w:rsidR="00B56E10">
                <w:rPr>
                  <w:noProof/>
                </w:rPr>
                <w:t>18</w:t>
              </w:r>
            </w:fldSimple>
            <w:r>
              <w:t>)</w:t>
            </w:r>
            <w:bookmarkEnd w:id="15"/>
          </w:p>
        </w:tc>
      </w:tr>
      <w:tr w:rsidR="004B020E" w14:paraId="5CBCE81A" w14:textId="77777777" w:rsidTr="00640F71">
        <w:trPr>
          <w:jc w:val="center"/>
        </w:trPr>
        <w:tc>
          <w:tcPr>
            <w:tcW w:w="500" w:type="pct"/>
            <w:vAlign w:val="center"/>
          </w:tcPr>
          <w:p w14:paraId="25E72DA8" w14:textId="77777777" w:rsidR="004B020E" w:rsidRDefault="004B020E" w:rsidP="00127104">
            <w:pPr>
              <w:ind w:firstLine="0"/>
              <w:jc w:val="center"/>
            </w:pPr>
          </w:p>
        </w:tc>
        <w:tc>
          <w:tcPr>
            <w:tcW w:w="4000" w:type="pct"/>
            <w:vAlign w:val="center"/>
          </w:tcPr>
          <w:p w14:paraId="30CF4040" w14:textId="4C52281B" w:rsidR="004B020E" w:rsidRPr="00332D1E" w:rsidRDefault="00322D1B" w:rsidP="00127104">
            <w:pPr>
              <w:ind w:firstLine="0"/>
              <w:jc w:val="center"/>
            </w:pPr>
            <m:oMathPara>
              <m:oMathParaPr>
                <m:jc m:val="center"/>
              </m:oMathParaPr>
              <m:oMath>
                <m:r>
                  <m:rPr>
                    <m:sty m:val="p"/>
                  </m:rPr>
                  <w:rPr>
                    <w:rFonts w:ascii="Cambria Math" w:hAnsi="Cambria Math"/>
                  </w:rPr>
                  <m:t>τ</m:t>
                </m:r>
                <m:r>
                  <w:rPr>
                    <w:rFonts w:ascii="Cambria Math" w:hAnsi="Cambria Math"/>
                  </w:rPr>
                  <m:t>-b</m:t>
                </m:r>
                <m:r>
                  <m:rPr>
                    <m:sty m:val="p"/>
                  </m:rPr>
                  <w:rPr>
                    <w:rFonts w:ascii="Cambria Math" w:hAnsi="Cambria Math"/>
                  </w:rPr>
                  <m:t>ω</m:t>
                </m:r>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=J</m:t>
                </m:r>
                <m:acc>
                  <m:accPr>
                    <m:chr m:val="̇"/>
                    <m:ctrlPr>
                      <w:rPr>
                        <w:rFonts w:ascii="Cambria Math" w:hAnsi="Cambria Math"/>
                      </w:rPr>
                    </m:ctrlPr>
                  </m:accPr>
                  <m:e>
                    <m:r>
                      <m:rPr>
                        <m:sty m:val="p"/>
                      </m:rPr>
                      <w:rPr>
                        <w:rFonts w:ascii="Cambria Math" w:hAnsi="Cambria Math"/>
                      </w:rPr>
                      <m:t>ω</m:t>
                    </m:r>
                  </m:e>
                </m:acc>
              </m:oMath>
            </m:oMathPara>
          </w:p>
        </w:tc>
        <w:tc>
          <w:tcPr>
            <w:tcW w:w="500" w:type="pct"/>
            <w:vAlign w:val="center"/>
          </w:tcPr>
          <w:p w14:paraId="19E0B643" w14:textId="3E757D5E" w:rsidR="004B020E" w:rsidRDefault="004B020E" w:rsidP="00640F71">
            <w:pPr>
              <w:pStyle w:val="Caption"/>
              <w:ind w:firstLine="0"/>
              <w:jc w:val="both"/>
            </w:pPr>
            <w:bookmarkStart w:id="16" w:name="_Ref138931360"/>
            <w:r>
              <w:t>(</w:t>
            </w:r>
            <w:fldSimple w:instr=" SEQ ( \* ARABIC ">
              <w:r w:rsidR="00B56E10">
                <w:rPr>
                  <w:noProof/>
                </w:rPr>
                <w:t>19</w:t>
              </w:r>
            </w:fldSimple>
            <w:r>
              <w:t>)</w:t>
            </w:r>
            <w:bookmarkEnd w:id="16"/>
          </w:p>
        </w:tc>
      </w:tr>
    </w:tbl>
    <w:p w14:paraId="00A40224" w14:textId="3A9BB064" w:rsidR="00AA4E04" w:rsidRDefault="00307933" w:rsidP="00AA4E04">
      <w:r>
        <w:t>When</w:t>
      </w:r>
      <w:r w:rsidR="0055178F">
        <w:t xml:space="preserve"> the rotator of</w:t>
      </w:r>
      <w:r>
        <w:t xml:space="preserve"> </w:t>
      </w:r>
      <w:r w:rsidR="0055178F">
        <w:t xml:space="preserve">DC </w:t>
      </w:r>
      <w:r>
        <w:t xml:space="preserve">motor is </w:t>
      </w:r>
      <w:r w:rsidR="0055178F">
        <w:t>rotating</w:t>
      </w:r>
      <w:r w:rsidR="00812CDC">
        <w:t xml:space="preserve">, </w:t>
      </w:r>
      <w:r w:rsidR="002F4AED">
        <w:t xml:space="preserve">magnetic field of the permanent magnet inside </w:t>
      </w:r>
      <w:r w:rsidR="00DA5429">
        <w:t xml:space="preserve">the </w:t>
      </w:r>
      <w:r w:rsidR="002F4AED">
        <w:t>stator will</w:t>
      </w:r>
      <w:r w:rsidR="00812CDC">
        <w:t xml:space="preserve"> </w:t>
      </w:r>
      <w:r w:rsidR="00AD66AC">
        <w:lastRenderedPageBreak/>
        <w:t>induces</w:t>
      </w:r>
      <w:r w:rsidR="0055178F">
        <w:t xml:space="preserve"> back</w:t>
      </w:r>
      <w:r w:rsidR="00745956">
        <w:t>-EMF</w:t>
      </w:r>
      <w:r w:rsidR="00DA5429">
        <w:t xml:space="preserve"> in the coil</w:t>
      </w:r>
      <w:r w:rsidR="00745956">
        <w:t xml:space="preserve"> that</w:t>
      </w:r>
      <w:r w:rsidR="003F1BD7">
        <w:t xml:space="preserve"> is</w:t>
      </w:r>
      <w:r w:rsidR="00745956">
        <w:t xml:space="preserve"> proportional with the</w:t>
      </w:r>
      <w:r w:rsidR="002079F0">
        <w:t xml:space="preserve"> angular speed of rotator</w:t>
      </w:r>
      <w:r w:rsidR="00AE2CA9">
        <w:t xml:space="preserve">. </w:t>
      </w:r>
      <w:r w:rsidR="00126461">
        <w:t xml:space="preserve">Also, </w:t>
      </w:r>
      <w:r w:rsidR="00182760">
        <w:t xml:space="preserve">electric current inside the coil </w:t>
      </w:r>
      <w:r w:rsidR="003B1345">
        <w:t>creates</w:t>
      </w:r>
      <w:r w:rsidR="00182760">
        <w:t xml:space="preserve"> magnetic field that </w:t>
      </w:r>
      <w:r w:rsidR="002D3201">
        <w:t xml:space="preserve">generate force while interacting with the magnetic field of </w:t>
      </w:r>
      <w:r w:rsidR="003B1345">
        <w:t>permanent magnet inside the stator</w:t>
      </w:r>
      <w:r w:rsidR="00310876">
        <w:t xml:space="preserve"> that </w:t>
      </w:r>
      <w:r w:rsidR="0096084E">
        <w:t>will result in torque o</w:t>
      </w:r>
      <w:r w:rsidR="0073077D">
        <w:t>n</w:t>
      </w:r>
      <w:r w:rsidR="0096084E">
        <w:t xml:space="preserve"> the rotator</w:t>
      </w:r>
      <w:r w:rsidR="002C5951">
        <w:t>.</w:t>
      </w:r>
      <w:r w:rsidR="003B1345">
        <w:t xml:space="preserve"> </w:t>
      </w:r>
      <w:r w:rsidR="002C5951">
        <w:t xml:space="preserve">These relations can be written </w:t>
      </w:r>
      <w:r w:rsidR="002C0362">
        <w:t>as</w:t>
      </w:r>
      <w:r w:rsidR="000A0E6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057639" w14:paraId="60CC5087" w14:textId="77777777" w:rsidTr="00640F71">
        <w:trPr>
          <w:jc w:val="center"/>
        </w:trPr>
        <w:tc>
          <w:tcPr>
            <w:tcW w:w="500" w:type="pct"/>
            <w:vAlign w:val="center"/>
          </w:tcPr>
          <w:p w14:paraId="63F0200D" w14:textId="77777777" w:rsidR="00057639" w:rsidRDefault="00057639" w:rsidP="00127104">
            <w:pPr>
              <w:ind w:firstLine="0"/>
              <w:jc w:val="center"/>
            </w:pPr>
          </w:p>
        </w:tc>
        <w:tc>
          <w:tcPr>
            <w:tcW w:w="4000" w:type="pct"/>
            <w:vAlign w:val="center"/>
          </w:tcPr>
          <w:p w14:paraId="0E0A8A50" w14:textId="21019270" w:rsidR="00057639"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r>
                  <m:rPr>
                    <m:sty m:val="p"/>
                  </m:rPr>
                  <w:rPr>
                    <w:rFonts w:ascii="Cambria Math" w:hAnsi="Cambria Math"/>
                  </w:rPr>
                  <m:t>ω</m:t>
                </m:r>
              </m:oMath>
            </m:oMathPara>
          </w:p>
        </w:tc>
        <w:tc>
          <w:tcPr>
            <w:tcW w:w="500" w:type="pct"/>
            <w:vAlign w:val="center"/>
          </w:tcPr>
          <w:p w14:paraId="4568CEA4" w14:textId="4E5ADE2F" w:rsidR="00057639" w:rsidRDefault="00057639" w:rsidP="00640F71">
            <w:pPr>
              <w:pStyle w:val="Caption"/>
              <w:ind w:firstLine="0"/>
              <w:jc w:val="both"/>
            </w:pPr>
            <w:bookmarkStart w:id="17" w:name="_Ref138931331"/>
            <w:r>
              <w:t>(</w:t>
            </w:r>
            <w:fldSimple w:instr=" SEQ ( \* ARABIC ">
              <w:r w:rsidR="00B56E10">
                <w:rPr>
                  <w:noProof/>
                </w:rPr>
                <w:t>20</w:t>
              </w:r>
            </w:fldSimple>
            <w:r>
              <w:t>)</w:t>
            </w:r>
            <w:bookmarkEnd w:id="17"/>
          </w:p>
        </w:tc>
      </w:tr>
      <w:tr w:rsidR="00057639" w14:paraId="26CEE563" w14:textId="77777777" w:rsidTr="00640F71">
        <w:trPr>
          <w:jc w:val="center"/>
        </w:trPr>
        <w:tc>
          <w:tcPr>
            <w:tcW w:w="500" w:type="pct"/>
            <w:vAlign w:val="center"/>
          </w:tcPr>
          <w:p w14:paraId="669CA7A3" w14:textId="77777777" w:rsidR="00057639" w:rsidRDefault="00057639" w:rsidP="00127104">
            <w:pPr>
              <w:ind w:firstLine="0"/>
              <w:jc w:val="center"/>
            </w:pPr>
          </w:p>
        </w:tc>
        <w:tc>
          <w:tcPr>
            <w:tcW w:w="4000" w:type="pct"/>
            <w:vAlign w:val="center"/>
          </w:tcPr>
          <w:p w14:paraId="22D7F521" w14:textId="059323AE" w:rsidR="00057639" w:rsidRPr="00332D1E" w:rsidRDefault="00322D1B" w:rsidP="00322D1B">
            <w:pPr>
              <w:spacing w:after="60"/>
              <w:ind w:firstLine="0"/>
              <w:jc w:val="center"/>
            </w:pPr>
            <m:oMathPara>
              <m:oMathParaPr>
                <m:jc m:val="center"/>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oMath>
            </m:oMathPara>
          </w:p>
        </w:tc>
        <w:tc>
          <w:tcPr>
            <w:tcW w:w="500" w:type="pct"/>
            <w:vAlign w:val="center"/>
          </w:tcPr>
          <w:p w14:paraId="51E3AF74" w14:textId="46F54974" w:rsidR="00057639" w:rsidRDefault="00057639" w:rsidP="00640F71">
            <w:pPr>
              <w:pStyle w:val="Caption"/>
              <w:ind w:firstLine="0"/>
              <w:jc w:val="both"/>
            </w:pPr>
            <w:bookmarkStart w:id="18" w:name="_Ref138931353"/>
            <w:r>
              <w:t>(</w:t>
            </w:r>
            <w:fldSimple w:instr=" SEQ ( \* ARABIC ">
              <w:r w:rsidR="00B56E10">
                <w:rPr>
                  <w:noProof/>
                </w:rPr>
                <w:t>21</w:t>
              </w:r>
            </w:fldSimple>
            <w:r>
              <w:t>)</w:t>
            </w:r>
            <w:bookmarkEnd w:id="18"/>
          </w:p>
        </w:tc>
      </w:tr>
    </w:tbl>
    <w:p w14:paraId="0B79B41D" w14:textId="4AE97629" w:rsidR="008E43CE" w:rsidRDefault="00322D1B" w:rsidP="003849BD">
      <m:oMath>
        <m:r>
          <w:rPr>
            <w:rFonts w:ascii="Cambria Math" w:hAnsi="Cambria Math"/>
          </w:rPr>
          <m:t>u</m:t>
        </m:r>
      </m:oMath>
      <w:r w:rsidR="000F668F">
        <w:t xml:space="preserve"> is the input voltage, </w:t>
      </w:r>
      <m:oMath>
        <m:r>
          <w:rPr>
            <w:rFonts w:ascii="Cambria Math" w:hAnsi="Cambria Math"/>
          </w:rPr>
          <m:t>L</m:t>
        </m:r>
      </m:oMath>
      <w:r w:rsidR="00EE7281">
        <w:t xml:space="preserve"> is coil inductance, R is coil resistance</w:t>
      </w:r>
      <w:r w:rsidR="00B96F54">
        <w:t xml:space="preserve">, </w:t>
      </w:r>
      <m:oMath>
        <m:r>
          <w:rPr>
            <w:rFonts w:ascii="Cambria Math" w:hAnsi="Cambria Math"/>
          </w:rPr>
          <m:t>i</m:t>
        </m:r>
      </m:oMath>
      <w:r w:rsidR="00B96F54">
        <w:t xml:space="preserve"> is the electric current inside the coil,</w:t>
      </w:r>
      <w:r w:rsidR="004D348A" w:rsidRPr="004D348A">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emf</m:t>
            </m:r>
          </m:sub>
        </m:sSub>
      </m:oMath>
      <w:r w:rsidR="004D348A">
        <w:t xml:space="preserve"> is the back-EMF, </w:t>
      </w:r>
      <m:oMath>
        <m:r>
          <m:rPr>
            <m:sty m:val="p"/>
          </m:rPr>
          <w:rPr>
            <w:rFonts w:ascii="Cambria Math" w:hAnsi="Cambria Math"/>
          </w:rPr>
          <m:t>τ</m:t>
        </m:r>
      </m:oMath>
      <w:r w:rsidR="004D348A">
        <w:t xml:space="preserve"> is torque on rotator, </w:t>
      </w:r>
      <m:oMath>
        <m:r>
          <w:rPr>
            <w:rFonts w:ascii="Cambria Math" w:hAnsi="Cambria Math"/>
          </w:rPr>
          <m:t>b</m:t>
        </m:r>
      </m:oMath>
      <w:r w:rsidR="00D91BBE">
        <w:t xml:space="preserve"> </w:t>
      </w:r>
      <w:r w:rsidR="004D348A">
        <w:t xml:space="preserve">is </w:t>
      </w:r>
      <w:r w:rsidR="009E4CBE">
        <w:t>damping coefficient of the DC motor</w:t>
      </w:r>
      <w:r w:rsidR="002361B8">
        <w:t>,</w:t>
      </w:r>
      <w:r w:rsidR="004D348A">
        <w:t xml:space="preserve"> </w:t>
      </w:r>
      <m:oMath>
        <m:r>
          <m:rPr>
            <m:sty m:val="p"/>
          </m:rPr>
          <w:rPr>
            <w:rFonts w:ascii="Cambria Math" w:hAnsi="Cambria Math"/>
          </w:rPr>
          <m:t>ω</m:t>
        </m:r>
      </m:oMath>
      <w:r w:rsidR="00D91BBE">
        <w:t xml:space="preserve"> is an</w:t>
      </w:r>
      <w:r w:rsidR="00047E7E">
        <w:t>gular</w:t>
      </w:r>
      <w:r w:rsidR="00D91BBE">
        <w:t xml:space="preserve"> speed of</w:t>
      </w:r>
      <w:r w:rsidR="00047E7E">
        <w:t xml:space="preserve"> rotator,</w:t>
      </w:r>
      <w:r w:rsidR="002361B8">
        <w:t xml:space="preserve"> </w:t>
      </w:r>
      <m:oMath>
        <m:r>
          <w:rPr>
            <w:rFonts w:ascii="Cambria Math" w:hAnsi="Cambria Math"/>
          </w:rPr>
          <m:t>F</m:t>
        </m:r>
      </m:oMath>
      <w:r w:rsidR="002361B8">
        <w:t xml:space="preserve"> is load force</w:t>
      </w:r>
      <w:r w:rsidR="00475C31">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475C31">
        <w:t xml:space="preserve"> is pulley radius, </w:t>
      </w:r>
      <m:oMath>
        <m:r>
          <w:rPr>
            <w:rFonts w:ascii="Cambria Math" w:hAnsi="Cambria Math"/>
          </w:rPr>
          <m:t>J</m:t>
        </m:r>
      </m:oMath>
      <w:r w:rsidR="00475C31">
        <w:t xml:space="preserve"> is </w:t>
      </w:r>
      <w:r w:rsidR="00D51AEF">
        <w:t>inertia of rotator and pulley,</w:t>
      </w:r>
      <w:r w:rsidR="004B020E">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D54C7F">
        <w:t xml:space="preserve"> is EMF constant,</w:t>
      </w:r>
      <w:r w:rsidR="003849BD">
        <w:t xml:space="preserve"> </w:t>
      </w:r>
      <w:r w:rsidR="00D54C7F">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D54C7F">
        <w:t xml:space="preserve"> is </w:t>
      </w:r>
      <w:r w:rsidR="0018304B">
        <w:t>torque constant.</w:t>
      </w:r>
    </w:p>
    <w:p w14:paraId="7CF23350" w14:textId="548155F8" w:rsidR="00315C2D" w:rsidRDefault="0080548E" w:rsidP="003849BD">
      <w:r>
        <w:t xml:space="preserve">Substitute eq. </w:t>
      </w:r>
      <w:r>
        <w:fldChar w:fldCharType="begin"/>
      </w:r>
      <w:r>
        <w:instrText xml:space="preserve"> REF _Ref138931331 \h </w:instrText>
      </w:r>
      <w:r>
        <w:fldChar w:fldCharType="separate"/>
      </w:r>
      <w:r>
        <w:t>(</w:t>
      </w:r>
      <w:r>
        <w:rPr>
          <w:noProof/>
        </w:rPr>
        <w:t>20</w:t>
      </w:r>
      <w:r>
        <w:t>)</w:t>
      </w:r>
      <w:r>
        <w:fldChar w:fldCharType="end"/>
      </w:r>
      <w:r>
        <w:t xml:space="preserve"> into eq. </w:t>
      </w:r>
      <w:r>
        <w:fldChar w:fldCharType="begin"/>
      </w:r>
      <w:r>
        <w:instrText xml:space="preserve"> REF _Ref138931342 \h </w:instrText>
      </w:r>
      <w:r>
        <w:fldChar w:fldCharType="separate"/>
      </w:r>
      <w:r>
        <w:t>(</w:t>
      </w:r>
      <w:r>
        <w:rPr>
          <w:noProof/>
        </w:rPr>
        <w:t>18</w:t>
      </w:r>
      <w:r>
        <w:t>)</w:t>
      </w:r>
      <w:r>
        <w:fldChar w:fldCharType="end"/>
      </w:r>
      <w:r>
        <w:t xml:space="preserve"> and eq. </w:t>
      </w:r>
      <w:r>
        <w:fldChar w:fldCharType="begin"/>
      </w:r>
      <w:r>
        <w:instrText xml:space="preserve"> REF _Ref138931353 \h </w:instrText>
      </w:r>
      <w:r>
        <w:fldChar w:fldCharType="separate"/>
      </w:r>
      <w:r>
        <w:t>(</w:t>
      </w:r>
      <w:r>
        <w:rPr>
          <w:noProof/>
        </w:rPr>
        <w:t>21</w:t>
      </w:r>
      <w:r>
        <w:t>)</w:t>
      </w:r>
      <w:r>
        <w:fldChar w:fldCharType="end"/>
      </w:r>
      <w:r>
        <w:t xml:space="preserve"> into eq. </w:t>
      </w:r>
      <w:r>
        <w:fldChar w:fldCharType="begin"/>
      </w:r>
      <w:r>
        <w:instrText xml:space="preserve"> REF _Ref138931360 \h </w:instrText>
      </w:r>
      <w:r>
        <w:fldChar w:fldCharType="separate"/>
      </w:r>
      <w:r>
        <w:t>(</w:t>
      </w:r>
      <w:r>
        <w:rPr>
          <w:noProof/>
        </w:rPr>
        <w:t>19</w:t>
      </w:r>
      <w:r>
        <w:t>)</w:t>
      </w:r>
      <w:r>
        <w:fldChar w:fldCharType="end"/>
      </w:r>
      <w:r w:rsidR="003B42D2">
        <w:t>.</w:t>
      </w:r>
      <w:r>
        <w:t xml:space="preserve"> </w:t>
      </w:r>
      <w:r w:rsidR="003B42D2" w:rsidRPr="003B42D2">
        <w:t>Then, perform a Laplace transform on the resulting two equations</w:t>
      </w:r>
      <w:r w:rsidR="003B42D2">
        <w:t xml:space="preserve"> </w:t>
      </w:r>
      <w:r w:rsidR="00E83287">
        <w:t>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80DE6" w14:paraId="162016CA" w14:textId="77777777" w:rsidTr="00640F71">
        <w:trPr>
          <w:jc w:val="center"/>
        </w:trPr>
        <w:tc>
          <w:tcPr>
            <w:tcW w:w="500" w:type="pct"/>
            <w:vAlign w:val="center"/>
          </w:tcPr>
          <w:p w14:paraId="3687C616" w14:textId="77777777" w:rsidR="00980DE6" w:rsidRDefault="00980DE6" w:rsidP="00127104">
            <w:pPr>
              <w:ind w:firstLine="0"/>
              <w:jc w:val="center"/>
            </w:pPr>
          </w:p>
        </w:tc>
        <w:tc>
          <w:tcPr>
            <w:tcW w:w="4000" w:type="pct"/>
            <w:vAlign w:val="center"/>
          </w:tcPr>
          <w:p w14:paraId="11C718DB" w14:textId="0B85F6FC" w:rsidR="00980DE6" w:rsidRPr="00332D1E" w:rsidRDefault="00980DE6"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Ls+R</m:t>
                    </m:r>
                  </m:e>
                </m:d>
                <m:r>
                  <w:rPr>
                    <w:rFonts w:ascii="Cambria Math" w:hAnsi="Cambria Math"/>
                  </w:rPr>
                  <m:t>I</m:t>
                </m:r>
                <m:d>
                  <m:dPr>
                    <m:ctrlPr>
                      <w:rPr>
                        <w:rFonts w:ascii="Cambria Math" w:hAnsi="Cambria Math"/>
                        <w:i/>
                      </w:rPr>
                    </m:ctrlPr>
                  </m:dPr>
                  <m:e>
                    <m:r>
                      <w:rPr>
                        <w:rFonts w:ascii="Cambria Math" w:hAnsi="Cambria Math"/>
                      </w:rPr>
                      <m:t>s</m:t>
                    </m:r>
                  </m:e>
                </m:d>
              </m:oMath>
            </m:oMathPara>
          </w:p>
        </w:tc>
        <w:tc>
          <w:tcPr>
            <w:tcW w:w="500" w:type="pct"/>
            <w:vAlign w:val="center"/>
          </w:tcPr>
          <w:p w14:paraId="1E113B63" w14:textId="2A09BCE9" w:rsidR="00980DE6" w:rsidRDefault="00980DE6" w:rsidP="00640F71">
            <w:pPr>
              <w:pStyle w:val="Caption"/>
              <w:ind w:firstLine="0"/>
              <w:jc w:val="both"/>
            </w:pPr>
            <w:bookmarkStart w:id="19" w:name="_Ref138931718"/>
            <w:r>
              <w:t>(</w:t>
            </w:r>
            <w:fldSimple w:instr=" SEQ ( \* ARABIC ">
              <w:r w:rsidR="00B56E10">
                <w:rPr>
                  <w:noProof/>
                </w:rPr>
                <w:t>22</w:t>
              </w:r>
            </w:fldSimple>
            <w:r>
              <w:t>)</w:t>
            </w:r>
            <w:bookmarkEnd w:id="19"/>
          </w:p>
        </w:tc>
      </w:tr>
      <w:tr w:rsidR="00980DE6" w14:paraId="0C3500E9" w14:textId="77777777" w:rsidTr="00640F71">
        <w:trPr>
          <w:jc w:val="center"/>
        </w:trPr>
        <w:tc>
          <w:tcPr>
            <w:tcW w:w="500" w:type="pct"/>
            <w:vAlign w:val="center"/>
          </w:tcPr>
          <w:p w14:paraId="4D6952B6" w14:textId="77777777" w:rsidR="00980DE6" w:rsidRDefault="00980DE6" w:rsidP="00127104">
            <w:pPr>
              <w:ind w:firstLine="0"/>
              <w:jc w:val="center"/>
            </w:pPr>
          </w:p>
        </w:tc>
        <w:tc>
          <w:tcPr>
            <w:tcW w:w="4000" w:type="pct"/>
            <w:vAlign w:val="center"/>
          </w:tcPr>
          <w:p w14:paraId="5C97017B" w14:textId="43C43CFC" w:rsidR="00980DE6" w:rsidRPr="00332D1E" w:rsidRDefault="00980DE6" w:rsidP="00322D1B">
            <w:pPr>
              <w:spacing w:after="60"/>
              <w:ind w:firstLine="0"/>
              <w:jc w:val="cente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Js+b</m:t>
                        </m:r>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F</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oMath>
            </m:oMathPara>
          </w:p>
        </w:tc>
        <w:tc>
          <w:tcPr>
            <w:tcW w:w="500" w:type="pct"/>
            <w:vAlign w:val="center"/>
          </w:tcPr>
          <w:p w14:paraId="2820C512" w14:textId="051E3C88" w:rsidR="00980DE6" w:rsidRDefault="00980DE6" w:rsidP="00640F71">
            <w:pPr>
              <w:pStyle w:val="Caption"/>
              <w:ind w:firstLine="0"/>
              <w:jc w:val="both"/>
            </w:pPr>
            <w:bookmarkStart w:id="20" w:name="_Ref138931710"/>
            <w:r>
              <w:t>(</w:t>
            </w:r>
            <w:fldSimple w:instr=" SEQ ( \* ARABIC ">
              <w:r w:rsidR="00B56E10">
                <w:rPr>
                  <w:noProof/>
                </w:rPr>
                <w:t>23</w:t>
              </w:r>
            </w:fldSimple>
            <w:r>
              <w:t>)</w:t>
            </w:r>
            <w:bookmarkEnd w:id="20"/>
          </w:p>
        </w:tc>
      </w:tr>
    </w:tbl>
    <w:p w14:paraId="123E793F" w14:textId="23DD528F" w:rsidR="00980DE6" w:rsidRDefault="00980DE6" w:rsidP="003849BD">
      <w:r>
        <w:t xml:space="preserve">Substitute eq. </w:t>
      </w:r>
      <w:r>
        <w:fldChar w:fldCharType="begin"/>
      </w:r>
      <w:r>
        <w:instrText xml:space="preserve"> REF _Ref138931710 \h </w:instrText>
      </w:r>
      <w:r>
        <w:fldChar w:fldCharType="separate"/>
      </w:r>
      <w:r>
        <w:t>(</w:t>
      </w:r>
      <w:r>
        <w:rPr>
          <w:noProof/>
        </w:rPr>
        <w:t>23</w:t>
      </w:r>
      <w:r>
        <w:t>)</w:t>
      </w:r>
      <w:r>
        <w:fldChar w:fldCharType="end"/>
      </w:r>
      <w:r>
        <w:t xml:space="preserve"> into eq. </w:t>
      </w:r>
      <w:r>
        <w:fldChar w:fldCharType="begin"/>
      </w:r>
      <w:r>
        <w:instrText xml:space="preserve"> REF _Ref138931718 \h </w:instrText>
      </w:r>
      <w:r>
        <w:fldChar w:fldCharType="separate"/>
      </w:r>
      <w:r>
        <w:t>(</w:t>
      </w:r>
      <w:r>
        <w:rPr>
          <w:noProof/>
        </w:rPr>
        <w:t>22</w:t>
      </w:r>
      <w:r>
        <w:t>)</w:t>
      </w:r>
      <w:r>
        <w:fldChar w:fldCharType="end"/>
      </w:r>
      <w:r w:rsidR="008B0E6F">
        <w:t xml:space="preserve"> </w:t>
      </w:r>
      <w:r w:rsidR="00180B54">
        <w:t xml:space="preserve">and rewrite </w:t>
      </w:r>
      <w:r w:rsidR="008B0E6F">
        <w:t>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E7609B" w14:paraId="7FC27FEB" w14:textId="77777777" w:rsidTr="00640F71">
        <w:trPr>
          <w:jc w:val="center"/>
        </w:trPr>
        <w:tc>
          <w:tcPr>
            <w:tcW w:w="500" w:type="pct"/>
            <w:vAlign w:val="center"/>
          </w:tcPr>
          <w:p w14:paraId="65006B53" w14:textId="77777777" w:rsidR="00E7609B" w:rsidRDefault="00E7609B" w:rsidP="00127104">
            <w:pPr>
              <w:ind w:firstLine="0"/>
              <w:jc w:val="center"/>
            </w:pPr>
          </w:p>
        </w:tc>
        <w:tc>
          <w:tcPr>
            <w:tcW w:w="4000" w:type="pct"/>
            <w:vAlign w:val="center"/>
          </w:tcPr>
          <w:p w14:paraId="5C2239B3" w14:textId="6DE7D934" w:rsidR="00E7609B" w:rsidRPr="00332D1E" w:rsidRDefault="00E7609B"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Ls+R</m:t>
                            </m:r>
                          </m:e>
                        </m:d>
                        <m:d>
                          <m:dPr>
                            <m:ctrlPr>
                              <w:rPr>
                                <w:rFonts w:ascii="Cambria Math" w:hAnsi="Cambria Math"/>
                                <w:i/>
                              </w:rPr>
                            </m:ctrlPr>
                          </m:dPr>
                          <m:e>
                            <m:r>
                              <w:rPr>
                                <w:rFonts w:ascii="Cambria Math" w:hAnsi="Cambria Math"/>
                              </w:rPr>
                              <m:t>Js+b</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Ls+R</m:t>
                        </m:r>
                      </m:e>
                    </m:d>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d>
                  <m:dPr>
                    <m:ctrlPr>
                      <w:rPr>
                        <w:rFonts w:ascii="Cambria Math" w:hAnsi="Cambria Math"/>
                        <w:i/>
                      </w:rPr>
                    </m:ctrlPr>
                  </m:dPr>
                  <m:e>
                    <m:r>
                      <w:rPr>
                        <w:rFonts w:ascii="Cambria Math" w:hAnsi="Cambria Math"/>
                      </w:rPr>
                      <m:t>s</m:t>
                    </m:r>
                  </m:e>
                </m:d>
              </m:oMath>
            </m:oMathPara>
          </w:p>
        </w:tc>
        <w:tc>
          <w:tcPr>
            <w:tcW w:w="500" w:type="pct"/>
            <w:vAlign w:val="center"/>
          </w:tcPr>
          <w:p w14:paraId="280C6D1B" w14:textId="3A787D5D" w:rsidR="00E7609B" w:rsidRDefault="00E7609B" w:rsidP="00640F71">
            <w:pPr>
              <w:pStyle w:val="Caption"/>
              <w:ind w:firstLine="0"/>
              <w:jc w:val="both"/>
            </w:pPr>
            <w:bookmarkStart w:id="21" w:name="_Ref138932408"/>
            <w:r>
              <w:t>(</w:t>
            </w:r>
            <w:fldSimple w:instr=" SEQ ( \* ARABIC ">
              <w:r w:rsidR="00B56E10">
                <w:rPr>
                  <w:noProof/>
                </w:rPr>
                <w:t>24</w:t>
              </w:r>
            </w:fldSimple>
            <w:r>
              <w:t>)</w:t>
            </w:r>
            <w:bookmarkEnd w:id="21"/>
          </w:p>
        </w:tc>
      </w:tr>
    </w:tbl>
    <w:p w14:paraId="0D27FF16" w14:textId="1906BB29" w:rsidR="00C127B8" w:rsidRDefault="00362F8D" w:rsidP="003849BD">
      <w:r>
        <w:t xml:space="preserve">On pulley, </w:t>
      </w:r>
      <w:r w:rsidR="00FE4C3E">
        <w:t xml:space="preserve">applies equation </w:t>
      </w:r>
      <m:oMath>
        <m:r>
          <w:rPr>
            <w:rFonts w:ascii="Cambria Math" w:hAnsi="Cambria Math"/>
          </w:rPr>
          <m:t>v=</m:t>
        </m:r>
        <m:r>
          <m:rPr>
            <m:sty m:val="p"/>
          </m:rP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p</m:t>
            </m:r>
          </m:sub>
        </m:sSub>
      </m:oMath>
      <w:r w:rsidR="00131D87">
        <w:t xml:space="preserve">, where </w:t>
      </w:r>
      <m:oMath>
        <m:r>
          <w:rPr>
            <w:rFonts w:ascii="Cambria Math" w:hAnsi="Cambria Math"/>
          </w:rPr>
          <m:t>v</m:t>
        </m:r>
      </m:oMath>
      <w:r w:rsidR="00AB75F8">
        <w:t xml:space="preserve"> is tangen</w:t>
      </w:r>
      <w:r w:rsidR="006223DC">
        <w:t xml:space="preserve">tial velocity </w:t>
      </w:r>
      <w:r w:rsidR="00DE3511">
        <w:t xml:space="preserve">of the pulley. </w:t>
      </w:r>
      <w:r w:rsidR="00341592">
        <w:t xml:space="preserve">Perform Laplace transform to that equation and solve for </w:t>
      </w:r>
      <m:oMath>
        <m:r>
          <m:rPr>
            <m:sty m:val="p"/>
          </m:rPr>
          <w:rPr>
            <w:rFonts w:ascii="Cambria Math" w:hAnsi="Cambria Math"/>
          </w:rPr>
          <m:t>Ω</m:t>
        </m:r>
        <m:d>
          <m:dPr>
            <m:ctrlPr>
              <w:rPr>
                <w:rFonts w:ascii="Cambria Math" w:hAnsi="Cambria Math"/>
                <w:i/>
              </w:rPr>
            </m:ctrlPr>
          </m:dPr>
          <m:e>
            <m:r>
              <w:rPr>
                <w:rFonts w:ascii="Cambria Math" w:hAnsi="Cambria Math"/>
              </w:rPr>
              <m:t>s</m:t>
            </m:r>
          </m:e>
        </m:d>
      </m:oMath>
      <w:r w:rsidR="00341592">
        <w:t xml:space="preserve"> 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301D08" w14:paraId="56E334C1" w14:textId="77777777" w:rsidTr="00640F71">
        <w:trPr>
          <w:jc w:val="center"/>
        </w:trPr>
        <w:tc>
          <w:tcPr>
            <w:tcW w:w="500" w:type="pct"/>
            <w:vAlign w:val="center"/>
          </w:tcPr>
          <w:p w14:paraId="4ADB243C" w14:textId="77777777" w:rsidR="00301D08" w:rsidRDefault="00301D08" w:rsidP="00127104">
            <w:pPr>
              <w:ind w:firstLine="0"/>
              <w:jc w:val="center"/>
            </w:pPr>
          </w:p>
        </w:tc>
        <w:tc>
          <w:tcPr>
            <w:tcW w:w="4000" w:type="pct"/>
            <w:vAlign w:val="center"/>
          </w:tcPr>
          <w:p w14:paraId="5409FEE4" w14:textId="7C341168" w:rsidR="00301D08" w:rsidRPr="00332D1E" w:rsidRDefault="00301D08" w:rsidP="00322D1B">
            <w:pPr>
              <w:spacing w:after="60"/>
              <w:ind w:firstLine="0"/>
              <w:jc w:val="center"/>
            </w:pPr>
            <m:oMathPara>
              <m:oMathParaPr>
                <m:jc m:val="center"/>
              </m:oMathParaPr>
              <m:oMath>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oMath>
            </m:oMathPara>
          </w:p>
        </w:tc>
        <w:tc>
          <w:tcPr>
            <w:tcW w:w="500" w:type="pct"/>
            <w:vAlign w:val="center"/>
          </w:tcPr>
          <w:p w14:paraId="1E845CA7" w14:textId="55A46A12" w:rsidR="00301D08" w:rsidRDefault="00301D08" w:rsidP="00640F71">
            <w:pPr>
              <w:pStyle w:val="Caption"/>
              <w:ind w:firstLine="0"/>
              <w:jc w:val="both"/>
            </w:pPr>
            <w:bookmarkStart w:id="22" w:name="_Ref138932401"/>
            <w:r>
              <w:t>(</w:t>
            </w:r>
            <w:fldSimple w:instr=" SEQ ( \* ARABIC ">
              <w:r w:rsidR="00B56E10">
                <w:rPr>
                  <w:noProof/>
                </w:rPr>
                <w:t>25</w:t>
              </w:r>
            </w:fldSimple>
            <w:r>
              <w:t>)</w:t>
            </w:r>
            <w:bookmarkEnd w:id="22"/>
          </w:p>
        </w:tc>
      </w:tr>
    </w:tbl>
    <w:p w14:paraId="5BC3DE33" w14:textId="33F308F7" w:rsidR="00391F47" w:rsidRDefault="00180B54" w:rsidP="003849BD">
      <w:r>
        <w:t>Subs</w:t>
      </w:r>
      <w:r w:rsidR="00E7609B">
        <w:t>titute</w:t>
      </w:r>
      <w:r w:rsidR="00301D08">
        <w:t xml:space="preserve"> eq. </w:t>
      </w:r>
      <w:r w:rsidR="00301D08">
        <w:fldChar w:fldCharType="begin"/>
      </w:r>
      <w:r w:rsidR="00301D08">
        <w:instrText xml:space="preserve"> REF _Ref138932401 \h </w:instrText>
      </w:r>
      <w:r w:rsidR="00301D08">
        <w:fldChar w:fldCharType="separate"/>
      </w:r>
      <w:r w:rsidR="00301D08">
        <w:t>(</w:t>
      </w:r>
      <w:r w:rsidR="00301D08">
        <w:rPr>
          <w:noProof/>
        </w:rPr>
        <w:t>25</w:t>
      </w:r>
      <w:r w:rsidR="00301D08">
        <w:t>)</w:t>
      </w:r>
      <w:r w:rsidR="00301D08">
        <w:fldChar w:fldCharType="end"/>
      </w:r>
      <w:r w:rsidR="00301D08">
        <w:t xml:space="preserve"> into eq. </w:t>
      </w:r>
      <w:r w:rsidR="00301D08">
        <w:fldChar w:fldCharType="begin"/>
      </w:r>
      <w:r w:rsidR="00301D08">
        <w:instrText xml:space="preserve"> REF _Ref138932408 \h </w:instrText>
      </w:r>
      <w:r w:rsidR="00301D08">
        <w:fldChar w:fldCharType="separate"/>
      </w:r>
      <w:r w:rsidR="00301D08">
        <w:t>(</w:t>
      </w:r>
      <w:r w:rsidR="00301D08">
        <w:rPr>
          <w:noProof/>
        </w:rPr>
        <w:t>24</w:t>
      </w:r>
      <w:r w:rsidR="00301D08">
        <w:t>)</w:t>
      </w:r>
      <w:r w:rsidR="00301D08">
        <w:fldChar w:fldCharType="end"/>
      </w:r>
      <w:r w:rsidR="00907E02">
        <w:t xml:space="preserve"> and perform inverse Laplace transform into resulting equation to get: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141D8C" w14:paraId="2E79CD01" w14:textId="77777777" w:rsidTr="00640F71">
        <w:trPr>
          <w:jc w:val="center"/>
        </w:trPr>
        <w:tc>
          <w:tcPr>
            <w:tcW w:w="500" w:type="pct"/>
            <w:vAlign w:val="center"/>
          </w:tcPr>
          <w:p w14:paraId="52EF77A0" w14:textId="77777777" w:rsidR="00141D8C" w:rsidRDefault="00141D8C" w:rsidP="00127104">
            <w:pPr>
              <w:ind w:firstLine="0"/>
              <w:jc w:val="center"/>
            </w:pPr>
          </w:p>
        </w:tc>
        <w:tc>
          <w:tcPr>
            <w:tcW w:w="4000" w:type="pct"/>
            <w:vAlign w:val="center"/>
          </w:tcPr>
          <w:p w14:paraId="47CD1BDA" w14:textId="292095B8" w:rsidR="00141D8C" w:rsidRPr="00332D1E" w:rsidRDefault="00141D8C" w:rsidP="00127104">
            <w:pPr>
              <w:ind w:firstLine="0"/>
              <w:jc w:val="cente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LJ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f>
                  <m:fPr>
                    <m:ctrlPr>
                      <w:rPr>
                        <w:rFonts w:ascii="Cambria Math" w:hAnsi="Cambria Math"/>
                      </w:rPr>
                    </m:ctrlPr>
                  </m:fPr>
                  <m:num>
                    <m:r>
                      <w:rPr>
                        <w:rFonts w:ascii="Cambria Math" w:hAnsi="Cambria Math"/>
                      </w:rPr>
                      <m:t>Lb+RJ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Rb</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e>
                </m:d>
                <m:r>
                  <w:rPr>
                    <w:rFonts w:ascii="Cambria Math" w:hAnsi="Cambria Math"/>
                  </w:rPr>
                  <m:t>v+</m:t>
                </m:r>
                <m:f>
                  <m:fPr>
                    <m:ctrlPr>
                      <w:rPr>
                        <w:rFonts w:ascii="Cambria Math" w:hAnsi="Cambria Math"/>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acc>
                  <m:accPr>
                    <m:chr m:val="̇"/>
                    <m:ctrlPr>
                      <w:rPr>
                        <w:rFonts w:ascii="Cambria Math" w:hAnsi="Cambria Math"/>
                      </w:rPr>
                    </m:ctrlPr>
                  </m:accPr>
                  <m:e>
                    <m:r>
                      <w:rPr>
                        <w:rFonts w:ascii="Cambria Math" w:hAnsi="Cambria Math"/>
                      </w:rPr>
                      <m:t>F</m:t>
                    </m:r>
                  </m:e>
                </m:acc>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oMath>
            </m:oMathPara>
          </w:p>
        </w:tc>
        <w:tc>
          <w:tcPr>
            <w:tcW w:w="500" w:type="pct"/>
            <w:vAlign w:val="center"/>
          </w:tcPr>
          <w:p w14:paraId="22B25529" w14:textId="11ADFB4C" w:rsidR="00141D8C" w:rsidRDefault="00141D8C" w:rsidP="00640F71">
            <w:pPr>
              <w:pStyle w:val="Caption"/>
              <w:ind w:firstLine="0"/>
              <w:jc w:val="both"/>
            </w:pPr>
            <w:bookmarkStart w:id="23" w:name="_Ref138933079"/>
            <w:r>
              <w:t>(</w:t>
            </w:r>
            <w:fldSimple w:instr=" SEQ ( \* ARABIC ">
              <w:r w:rsidR="00B56E10">
                <w:rPr>
                  <w:noProof/>
                </w:rPr>
                <w:t>26</w:t>
              </w:r>
            </w:fldSimple>
            <w:r>
              <w:t>)</w:t>
            </w:r>
            <w:bookmarkEnd w:id="23"/>
          </w:p>
        </w:tc>
      </w:tr>
    </w:tbl>
    <w:p w14:paraId="667BF7C6" w14:textId="5FB27CBC" w:rsidR="003A3C1B" w:rsidRDefault="00141D8C" w:rsidP="00141D8C">
      <w:pPr>
        <w:pStyle w:val="Head2"/>
      </w:pPr>
      <w:r>
        <w:t xml:space="preserve">3.3 </w:t>
      </w:r>
      <w:r w:rsidR="007B43EE">
        <w:t>Gantry crane and DC motor integration</w:t>
      </w:r>
    </w:p>
    <w:p w14:paraId="0C378E7D" w14:textId="50F231C9" w:rsidR="008A5551" w:rsidRDefault="00A05BD0" w:rsidP="00322D1B">
      <w:pPr>
        <w:spacing w:after="60"/>
      </w:pPr>
      <w:r>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20BE">
        <w:t xml:space="preserve"> </w:t>
      </w:r>
      <w:r w:rsidR="003F6A61">
        <w:t>set</w:t>
      </w:r>
      <w:r w:rsidR="00322D1B">
        <w:t xml:space="preserv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x</m:t>
            </m:r>
          </m:sub>
        </m:sSub>
      </m:oMath>
      <w:r w:rsidR="00322D1B">
        <w:t xml:space="preserve">, </w:t>
      </w:r>
      <m:oMath>
        <m:r>
          <w:rPr>
            <w:rFonts w:ascii="Cambria Math" w:hAnsi="Cambria Math"/>
          </w:rPr>
          <m:t>v=</m:t>
        </m:r>
        <m:acc>
          <m:accPr>
            <m:chr m:val="̇"/>
            <m:ctrlPr>
              <w:rPr>
                <w:rFonts w:ascii="Cambria Math" w:hAnsi="Cambria Math"/>
              </w:rPr>
            </m:ctrlPr>
          </m:accPr>
          <m:e>
            <m:r>
              <w:rPr>
                <w:rFonts w:ascii="Cambria Math" w:hAnsi="Cambria Math"/>
              </w:rPr>
              <m:t>x</m:t>
            </m:r>
          </m:e>
        </m:acc>
      </m:oMath>
      <w:r w:rsidR="00322D1B">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322D1B">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322D1B">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oMath>
      <w:r w:rsidR="00322D1B">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oMath>
      <w:r w:rsidR="00322D1B">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oMath>
      <w:r w:rsidR="00322D1B">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oMath>
      <w:r w:rsidR="00322D1B">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oMath>
      <w:r w:rsidR="00322D1B">
        <w:t>,</w:t>
      </w:r>
      <w:r w:rsidR="00745105">
        <w:t xml:space="preserve"> </w:t>
      </w:r>
      <w:r w:rsidR="00322D1B">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322D1B">
        <w:t>.</w:t>
      </w:r>
    </w:p>
    <w:p w14:paraId="3CD52D74" w14:textId="67F0A8D5" w:rsidR="00322D1B" w:rsidRDefault="00322D1B" w:rsidP="00322D1B">
      <w:pPr>
        <w:spacing w:after="60"/>
      </w:pPr>
      <w:r>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set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l</m:t>
            </m:r>
          </m:sub>
        </m:sSub>
      </m:oMath>
      <w:r>
        <w:t xml:space="preserve">, </w:t>
      </w:r>
      <m:oMath>
        <m:r>
          <w:rPr>
            <w:rFonts w:ascii="Cambria Math" w:hAnsi="Cambria Math"/>
          </w:rPr>
          <m:t>v=</m:t>
        </m:r>
        <m:acc>
          <m:accPr>
            <m:chr m:val="̇"/>
            <m:ctrlPr>
              <w:rPr>
                <w:rFonts w:ascii="Cambria Math" w:hAnsi="Cambria Math"/>
                <w:i/>
              </w:rPr>
            </m:ctrlPr>
          </m:accPr>
          <m:e>
            <m:r>
              <w:rPr>
                <w:rFonts w:ascii="Cambria Math" w:hAnsi="Cambria Math"/>
              </w:rPr>
              <m:t>l</m:t>
            </m:r>
          </m:e>
        </m:acc>
      </m:oMath>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2</m:t>
            </m:r>
          </m:sub>
        </m:sSub>
      </m:oMath>
      <w:r>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t>.</w:t>
      </w:r>
    </w:p>
    <w:p w14:paraId="4FEFC20B" w14:textId="7E5670C9" w:rsidR="00A05BD0" w:rsidRDefault="003A685B" w:rsidP="00675337">
      <w:r>
        <w:t>Then</w:t>
      </w:r>
      <w:r w:rsidR="00B93FEA">
        <w:t xml:space="preserve">, </w:t>
      </w:r>
      <w:r w:rsidR="00651893">
        <w:t>substitute eq.</w:t>
      </w:r>
      <w:r w:rsidR="005A00C8">
        <w:t xml:space="preserve"> </w:t>
      </w:r>
      <w:r w:rsidR="005A00C8">
        <w:fldChar w:fldCharType="begin"/>
      </w:r>
      <w:r w:rsidR="005A00C8">
        <w:instrText xml:space="preserve"> REF _Ref138942712 \h </w:instrText>
      </w:r>
      <w:r w:rsidR="005A00C8">
        <w:fldChar w:fldCharType="separate"/>
      </w:r>
      <w:r w:rsidR="005A00C8">
        <w:t>(</w:t>
      </w:r>
      <w:r w:rsidR="005A00C8">
        <w:rPr>
          <w:noProof/>
        </w:rPr>
        <w:t>14</w:t>
      </w:r>
      <w:r w:rsidR="005A00C8">
        <w:t>)</w:t>
      </w:r>
      <w:r w:rsidR="005A00C8">
        <w:fldChar w:fldCharType="end"/>
      </w:r>
      <w:r w:rsidR="005A00C8">
        <w:t xml:space="preserve"> and</w:t>
      </w:r>
      <w:r w:rsidR="00651893">
        <w:t xml:space="preserve"> </w:t>
      </w:r>
      <w:r w:rsidR="00651893">
        <w:fldChar w:fldCharType="begin"/>
      </w:r>
      <w:r w:rsidR="00651893">
        <w:instrText xml:space="preserve"> REF _Ref138942692 \h </w:instrText>
      </w:r>
      <w:r w:rsidR="00651893">
        <w:fldChar w:fldCharType="separate"/>
      </w:r>
      <w:r w:rsidR="00651893">
        <w:t>(</w:t>
      </w:r>
      <w:r w:rsidR="00651893">
        <w:rPr>
          <w:noProof/>
        </w:rPr>
        <w:t>17</w:t>
      </w:r>
      <w:r w:rsidR="00651893">
        <w:t>)</w:t>
      </w:r>
      <w:r w:rsidR="00651893">
        <w:fldChar w:fldCharType="end"/>
      </w:r>
      <w:r w:rsidR="00651893">
        <w:t xml:space="preserve"> </w:t>
      </w:r>
      <w:r w:rsidR="005A00C8">
        <w:t>into</w:t>
      </w:r>
      <w:r w:rsidR="00651893">
        <w:t xml:space="preserve"> </w:t>
      </w:r>
      <w:r w:rsidR="00B93FEA">
        <w:t xml:space="preserve">eq. </w:t>
      </w:r>
      <w:r w:rsidR="00B93FEA">
        <w:fldChar w:fldCharType="begin"/>
      </w:r>
      <w:r w:rsidR="00B93FEA">
        <w:instrText xml:space="preserve"> REF _Ref138933079 \h </w:instrText>
      </w:r>
      <w:r w:rsidR="00B93FEA">
        <w:fldChar w:fldCharType="separate"/>
      </w:r>
      <w:r w:rsidR="00B93FEA">
        <w:t>(</w:t>
      </w:r>
      <w:r w:rsidR="00B93FEA">
        <w:rPr>
          <w:noProof/>
        </w:rPr>
        <w:t>26</w:t>
      </w:r>
      <w:r w:rsidR="00B93FEA">
        <w:t>)</w:t>
      </w:r>
      <w:r w:rsidR="00B93FEA">
        <w:fldChar w:fldCharType="end"/>
      </w:r>
      <w:r>
        <w:t xml:space="preserve"> </w:t>
      </w:r>
      <w:r w:rsidR="001C490D">
        <w:t xml:space="preserve">such that we </w:t>
      </w:r>
      <w:r w:rsidR="008E1AF0">
        <w:t>get the following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5418C" w14:paraId="3BBE9568" w14:textId="77777777" w:rsidTr="000D0A04">
        <w:trPr>
          <w:jc w:val="center"/>
        </w:trPr>
        <w:tc>
          <w:tcPr>
            <w:tcW w:w="447" w:type="pct"/>
            <w:vAlign w:val="center"/>
          </w:tcPr>
          <w:p w14:paraId="019028CD" w14:textId="77777777" w:rsidR="0095418C" w:rsidRDefault="0095418C" w:rsidP="00127104">
            <w:pPr>
              <w:ind w:firstLine="0"/>
              <w:jc w:val="center"/>
            </w:pPr>
          </w:p>
        </w:tc>
        <w:tc>
          <w:tcPr>
            <w:tcW w:w="3947" w:type="pct"/>
            <w:vAlign w:val="center"/>
          </w:tcPr>
          <w:p w14:paraId="1279ED9F" w14:textId="6A983E1E" w:rsidR="0095418C"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606" w:type="pct"/>
            <w:vAlign w:val="center"/>
          </w:tcPr>
          <w:p w14:paraId="6A9D9DE0" w14:textId="3CCF9D71" w:rsidR="0095418C" w:rsidRDefault="0095418C" w:rsidP="00640F71">
            <w:pPr>
              <w:pStyle w:val="Caption"/>
              <w:ind w:firstLine="0"/>
              <w:jc w:val="both"/>
            </w:pPr>
            <w:bookmarkStart w:id="24" w:name="_Ref138934101"/>
            <w:r>
              <w:t>(</w:t>
            </w:r>
            <w:fldSimple w:instr=" SEQ ( \* ARABIC ">
              <w:r w:rsidR="00B56E10">
                <w:rPr>
                  <w:noProof/>
                </w:rPr>
                <w:t>27</w:t>
              </w:r>
            </w:fldSimple>
            <w:r>
              <w:t>)</w:t>
            </w:r>
            <w:bookmarkEnd w:id="24"/>
          </w:p>
        </w:tc>
      </w:tr>
      <w:tr w:rsidR="00A66CB0" w14:paraId="4C5C8B75" w14:textId="77777777" w:rsidTr="000D0A04">
        <w:trPr>
          <w:jc w:val="center"/>
        </w:trPr>
        <w:tc>
          <w:tcPr>
            <w:tcW w:w="447" w:type="pct"/>
            <w:vAlign w:val="center"/>
          </w:tcPr>
          <w:p w14:paraId="3B8803F3" w14:textId="77777777" w:rsidR="00A66CB0" w:rsidRDefault="00A66CB0" w:rsidP="00127104">
            <w:pPr>
              <w:ind w:firstLine="0"/>
              <w:jc w:val="center"/>
            </w:pPr>
          </w:p>
        </w:tc>
        <w:tc>
          <w:tcPr>
            <w:tcW w:w="3947" w:type="pct"/>
            <w:vAlign w:val="center"/>
          </w:tcPr>
          <w:p w14:paraId="6C0C5DE3" w14:textId="56DB4389" w:rsidR="00A66CB0"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c>
          <w:tcPr>
            <w:tcW w:w="606" w:type="pct"/>
            <w:vAlign w:val="center"/>
          </w:tcPr>
          <w:p w14:paraId="317ABAC9" w14:textId="6BE6C941" w:rsidR="00A66CB0" w:rsidRDefault="00A66CB0" w:rsidP="00640F71">
            <w:pPr>
              <w:pStyle w:val="Caption"/>
              <w:ind w:firstLine="0"/>
              <w:jc w:val="both"/>
            </w:pPr>
            <w:bookmarkStart w:id="25" w:name="_Ref138934106"/>
            <w:r>
              <w:t>(</w:t>
            </w:r>
            <w:fldSimple w:instr=" SEQ ( \* ARABIC ">
              <w:r w:rsidR="00B56E10">
                <w:rPr>
                  <w:noProof/>
                </w:rPr>
                <w:t>28</w:t>
              </w:r>
            </w:fldSimple>
            <w:r>
              <w:t>)</w:t>
            </w:r>
            <w:bookmarkEnd w:id="25"/>
          </w:p>
        </w:tc>
      </w:tr>
    </w:tbl>
    <w:p w14:paraId="23158DAB" w14:textId="69EF29A4" w:rsidR="000D0A04" w:rsidRDefault="00675337" w:rsidP="00322D1B">
      <w:pPr>
        <w:ind w:firstLine="0"/>
      </w:pPr>
      <w:r>
        <w:t xml:space="preserve">Each </w:t>
      </w:r>
      <w:r w:rsidR="000D0A04">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0D0A04">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0D0A04">
        <w:t xml:space="preserve"> respectively.</w:t>
      </w:r>
    </w:p>
    <w:p w14:paraId="52E8C9CC" w14:textId="79550798" w:rsidR="0059485A" w:rsidRDefault="00A66CB0" w:rsidP="00A66CB0">
      <w:r>
        <w:t xml:space="preserve">We can rewrite eq. </w:t>
      </w:r>
      <w:r>
        <w:fldChar w:fldCharType="begin"/>
      </w:r>
      <w:r>
        <w:instrText xml:space="preserve"> REF _Ref138934101 \h </w:instrText>
      </w:r>
      <w:r>
        <w:fldChar w:fldCharType="separate"/>
      </w:r>
      <w:r>
        <w:t>(</w:t>
      </w:r>
      <w:r>
        <w:rPr>
          <w:noProof/>
        </w:rPr>
        <w:t>27</w:t>
      </w:r>
      <w:r>
        <w:t>)</w:t>
      </w:r>
      <w:r>
        <w:fldChar w:fldCharType="end"/>
      </w:r>
      <w:r>
        <w:t xml:space="preserve"> and </w:t>
      </w:r>
      <w:r>
        <w:fldChar w:fldCharType="begin"/>
      </w:r>
      <w:r>
        <w:instrText xml:space="preserve"> REF _Ref138934106 \h </w:instrText>
      </w:r>
      <w:r>
        <w:fldChar w:fldCharType="separate"/>
      </w:r>
      <w:r>
        <w:t>(</w:t>
      </w:r>
      <w:r>
        <w:rPr>
          <w:noProof/>
        </w:rPr>
        <w:t>28</w:t>
      </w:r>
      <w:r>
        <w:t>)</w:t>
      </w:r>
      <w:r>
        <w:fldChar w:fldCharType="end"/>
      </w:r>
      <w:r>
        <w:t xml:space="preserve"> into matrix form </w:t>
      </w:r>
      <w:r w:rsidR="00BA2AF3">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CF2A02" w14:paraId="3981E18B" w14:textId="77777777" w:rsidTr="00640F71">
        <w:trPr>
          <w:jc w:val="center"/>
        </w:trPr>
        <w:tc>
          <w:tcPr>
            <w:tcW w:w="500" w:type="pct"/>
            <w:vAlign w:val="center"/>
          </w:tcPr>
          <w:p w14:paraId="319E95D1" w14:textId="77777777" w:rsidR="00CF2A02" w:rsidRDefault="00CF2A02" w:rsidP="00127104">
            <w:pPr>
              <w:ind w:firstLine="0"/>
              <w:jc w:val="center"/>
            </w:pPr>
          </w:p>
        </w:tc>
        <w:tc>
          <w:tcPr>
            <w:tcW w:w="4000" w:type="pct"/>
            <w:vAlign w:val="center"/>
          </w:tcPr>
          <w:p w14:paraId="2BE6481F" w14:textId="1C65ADFB" w:rsidR="00CF2A02" w:rsidRPr="00332D1E" w:rsidRDefault="00000000" w:rsidP="00127104">
            <w:pPr>
              <w:ind w:firstLine="0"/>
              <w:jc w:val="cente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oMath>
            </m:oMathPara>
          </w:p>
        </w:tc>
        <w:tc>
          <w:tcPr>
            <w:tcW w:w="500" w:type="pct"/>
            <w:vAlign w:val="center"/>
          </w:tcPr>
          <w:p w14:paraId="3C6994E5" w14:textId="5376439C" w:rsidR="00CF2A02" w:rsidRDefault="00CF2A02" w:rsidP="00640F71">
            <w:pPr>
              <w:pStyle w:val="Caption"/>
              <w:ind w:firstLine="0"/>
              <w:jc w:val="both"/>
            </w:pPr>
            <w:r>
              <w:t>(</w:t>
            </w:r>
            <w:fldSimple w:instr=" SEQ ( \* ARABIC ">
              <w:r w:rsidR="00B56E10">
                <w:rPr>
                  <w:noProof/>
                </w:rPr>
                <w:t>29</w:t>
              </w:r>
            </w:fldSimple>
            <w:r>
              <w:t>)</w:t>
            </w:r>
          </w:p>
        </w:tc>
      </w:tr>
    </w:tbl>
    <w:p w14:paraId="222CF423" w14:textId="7FB6FAC1" w:rsidR="00CF2A02" w:rsidRDefault="00F20DAB" w:rsidP="00A66CB0">
      <w:r>
        <w:t>Or: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C21F8" w14:paraId="55AFC004" w14:textId="77777777" w:rsidTr="00640F71">
        <w:trPr>
          <w:jc w:val="center"/>
        </w:trPr>
        <w:tc>
          <w:tcPr>
            <w:tcW w:w="500" w:type="pct"/>
            <w:vAlign w:val="center"/>
          </w:tcPr>
          <w:p w14:paraId="3521CC23" w14:textId="77777777" w:rsidR="005C21F8" w:rsidRDefault="005C21F8" w:rsidP="00127104">
            <w:pPr>
              <w:ind w:firstLine="0"/>
              <w:jc w:val="center"/>
            </w:pPr>
          </w:p>
        </w:tc>
        <w:tc>
          <w:tcPr>
            <w:tcW w:w="4000" w:type="pct"/>
            <w:vAlign w:val="center"/>
          </w:tcPr>
          <w:p w14:paraId="6CA125B7" w14:textId="6D1B1700" w:rsidR="005C21F8" w:rsidRPr="00332D1E" w:rsidRDefault="005C21F8" w:rsidP="00127104">
            <w:pPr>
              <w:ind w:firstLine="0"/>
              <w:jc w:val="center"/>
            </w:pPr>
            <m:oMathPara>
              <m:oMathParaPr>
                <m:jc m:val="center"/>
              </m:oMathParaPr>
              <m:oMath>
                <m:r>
                  <w:rPr>
                    <w:rFonts w:ascii="Cambria Math" w:hAnsi="Cambria Math"/>
                  </w:rPr>
                  <m:t>u=A</m:t>
                </m:r>
                <m:acc>
                  <m:accPr>
                    <m:chr m:val="⃛"/>
                    <m:ctrlPr>
                      <w:rPr>
                        <w:rFonts w:ascii="Cambria Math" w:hAnsi="Cambria Math"/>
                      </w:rPr>
                    </m:ctrlPr>
                  </m:accPr>
                  <m:e>
                    <m:r>
                      <w:rPr>
                        <w:rFonts w:ascii="Cambria Math" w:hAnsi="Cambria Math"/>
                      </w:rPr>
                      <m:t>q</m:t>
                    </m:r>
                  </m:e>
                </m:acc>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oMath>
            </m:oMathPara>
          </w:p>
        </w:tc>
        <w:tc>
          <w:tcPr>
            <w:tcW w:w="500" w:type="pct"/>
            <w:vAlign w:val="center"/>
          </w:tcPr>
          <w:p w14:paraId="7D30D6DC" w14:textId="7DCED8CC" w:rsidR="005C21F8" w:rsidRDefault="005C21F8" w:rsidP="00640F71">
            <w:pPr>
              <w:pStyle w:val="Caption"/>
              <w:ind w:firstLine="0"/>
              <w:jc w:val="both"/>
            </w:pPr>
            <w:bookmarkStart w:id="26" w:name="_Ref138940064"/>
            <w:r>
              <w:t>(</w:t>
            </w:r>
            <w:fldSimple w:instr=" SEQ ( \* ARABIC ">
              <w:r w:rsidR="00B56E10">
                <w:rPr>
                  <w:noProof/>
                </w:rPr>
                <w:t>30</w:t>
              </w:r>
            </w:fldSimple>
            <w:r>
              <w:t>)</w:t>
            </w:r>
            <w:bookmarkEnd w:id="26"/>
          </w:p>
        </w:tc>
      </w:tr>
    </w:tbl>
    <w:p w14:paraId="77E3D8BB" w14:textId="77777777" w:rsidR="002F10A9" w:rsidRDefault="002F10A9" w:rsidP="005C21F8">
      <w:pPr>
        <w:ind w:firstLine="0"/>
      </w:pPr>
    </w:p>
    <w:p w14:paraId="02A22A74" w14:textId="3AEAC719" w:rsidR="002F10A9" w:rsidRDefault="00E0054B" w:rsidP="002F10A9">
      <w:r>
        <w:t>Rewrite</w:t>
      </w:r>
      <w:r w:rsidR="002F10A9">
        <w:t xml:space="preserve"> eq. </w:t>
      </w:r>
      <w:r w:rsidR="002F10A9">
        <w:fldChar w:fldCharType="begin"/>
      </w:r>
      <w:r w:rsidR="002F10A9">
        <w:instrText xml:space="preserve"> REF _Ref138940064 \h </w:instrText>
      </w:r>
      <w:r w:rsidR="002F10A9">
        <w:fldChar w:fldCharType="separate"/>
      </w:r>
      <w:r w:rsidR="002F10A9">
        <w:t>(</w:t>
      </w:r>
      <w:r w:rsidR="002F10A9">
        <w:rPr>
          <w:noProof/>
        </w:rPr>
        <w:t>30</w:t>
      </w:r>
      <w:r w:rsidR="002F10A9">
        <w:t>)</w:t>
      </w:r>
      <w:r w:rsidR="002F10A9">
        <w:fldChar w:fldCharType="end"/>
      </w:r>
      <w:r>
        <w:t xml:space="preserve"> into</w:t>
      </w:r>
      <w:r w:rsidR="002F10A9">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10A9" w14:paraId="4B893DD7" w14:textId="77777777" w:rsidTr="00C132B4">
        <w:trPr>
          <w:jc w:val="center"/>
        </w:trPr>
        <w:tc>
          <w:tcPr>
            <w:tcW w:w="499" w:type="pct"/>
            <w:vAlign w:val="center"/>
          </w:tcPr>
          <w:p w14:paraId="400E5F43" w14:textId="77777777" w:rsidR="002F10A9" w:rsidRDefault="002F10A9" w:rsidP="00127104">
            <w:pPr>
              <w:ind w:firstLine="0"/>
              <w:jc w:val="center"/>
            </w:pPr>
          </w:p>
        </w:tc>
        <w:tc>
          <w:tcPr>
            <w:tcW w:w="4000" w:type="pct"/>
            <w:vAlign w:val="center"/>
          </w:tcPr>
          <w:p w14:paraId="02696A08" w14:textId="67B5ED7D" w:rsidR="00762412" w:rsidRPr="002F10A9" w:rsidRDefault="00000000" w:rsidP="006F6E72">
            <m:oMathPara>
              <m:oMath>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oMath>
            </m:oMathPara>
          </w:p>
        </w:tc>
        <w:tc>
          <w:tcPr>
            <w:tcW w:w="501" w:type="pct"/>
            <w:vAlign w:val="center"/>
          </w:tcPr>
          <w:p w14:paraId="21155C78" w14:textId="0C5FC8CC" w:rsidR="002F10A9" w:rsidRDefault="002F10A9" w:rsidP="00640F71">
            <w:pPr>
              <w:pStyle w:val="Caption"/>
              <w:ind w:firstLine="0"/>
              <w:jc w:val="both"/>
            </w:pPr>
            <w:bookmarkStart w:id="27" w:name="_Ref138940510"/>
            <w:r>
              <w:t>(</w:t>
            </w:r>
            <w:fldSimple w:instr=" SEQ ( \* ARABIC ">
              <w:r w:rsidR="00B56E10">
                <w:rPr>
                  <w:noProof/>
                </w:rPr>
                <w:t>31</w:t>
              </w:r>
            </w:fldSimple>
            <w:r>
              <w:t>)</w:t>
            </w:r>
            <w:bookmarkEnd w:id="27"/>
          </w:p>
        </w:tc>
      </w:tr>
    </w:tbl>
    <w:p w14:paraId="4A70C818" w14:textId="7AFE6CE6" w:rsidR="00F20DAB" w:rsidRDefault="00675337" w:rsidP="005C21F8">
      <w:pPr>
        <w:ind w:firstLine="0"/>
      </w:pPr>
      <w:r>
        <w:t>Where:</w:t>
      </w:r>
    </w:p>
    <w:p w14:paraId="1C7DBE25" w14:textId="6D0B882C" w:rsidR="00675337" w:rsidRPr="008D4E4D" w:rsidRDefault="008D4E4D" w:rsidP="005C21F8">
      <w:pPr>
        <w:ind w:firstLine="0"/>
        <w:rPr>
          <w:i/>
        </w:rPr>
      </w:pPr>
      <m:oMathPara>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l</m:t>
                    </m:r>
                  </m:e>
                </m:mr>
              </m:m>
            </m:e>
          </m:d>
          <m:r>
            <w:rPr>
              <w:rFonts w:ascii="Cambria Math" w:hAnsi="Cambria Math"/>
            </w:rPr>
            <m:t>; 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oMath>
      </m:oMathPara>
    </w:p>
    <w:p w14:paraId="6B6BD6C4" w14:textId="50568079" w:rsidR="001714A3" w:rsidRPr="008D4E4D" w:rsidRDefault="008D4E4D" w:rsidP="005C21F8">
      <w:pPr>
        <w:ind w:firstLine="0"/>
        <w:rPr>
          <w:i/>
        </w:rPr>
      </w:pPr>
      <m:oMathPara>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r>
            <w:rPr>
              <w:rFonts w:ascii="Cambria Math" w:hAnsi="Cambria Math"/>
            </w:rPr>
            <m:t>; 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r>
            <w:rPr>
              <w:rFonts w:ascii="Cambria Math" w:hAnsi="Cambria Math"/>
            </w:rPr>
            <m:t>;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r>
            <w:rPr>
              <w:rFonts w:ascii="Cambria Math" w:hAnsi="Cambria Math"/>
            </w:rPr>
            <m:t>;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r>
            <w:rPr>
              <w:rFonts w:ascii="Cambria Math" w:hAnsi="Cambria Math"/>
            </w:rPr>
            <m:t>;</m:t>
          </m:r>
        </m:oMath>
      </m:oMathPara>
    </w:p>
    <w:p w14:paraId="28A7B688" w14:textId="24CB9DEF" w:rsidR="001714A3" w:rsidRPr="008D4E4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40916B1F" w14:textId="44AB3253" w:rsidR="00327984" w:rsidRPr="005A748B"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m:oMathPara>
    </w:p>
    <w:p w14:paraId="1A3D6C6B" w14:textId="04A2F971" w:rsidR="005A748B" w:rsidRPr="00B108C5"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den>
          </m:f>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18B85C56" w14:textId="393BBB05" w:rsidR="00B108C5" w:rsidRPr="00F26CA0" w:rsidRDefault="00000000" w:rsidP="005C21F8">
      <w:pPr>
        <w:ind w:firstLine="0"/>
        <w:rPr>
          <w:i/>
        </w:rPr>
      </w:pPr>
      <m:oMathPara>
        <m:oMath>
          <m:sSub>
            <m:sSubPr>
              <m:ctrlPr>
                <w:rPr>
                  <w:rFonts w:ascii="Cambria Math" w:hAnsi="Cambria Math"/>
                  <w:i/>
                  <w:iCs/>
                </w:rPr>
              </m:ctrlPr>
            </m:sSubPr>
            <m:e>
              <m:r>
                <w:rPr>
                  <w:rFonts w:ascii="Cambria Math" w:hAnsi="Cambria Math"/>
                </w:rPr>
                <m:t>b</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J</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w:rPr>
                      <w:rFonts w:ascii="Cambria Math" w:hAnsi="Cambria Math"/>
                    </w:rPr>
                    <m:t>2θ</m:t>
                  </m:r>
                </m:e>
              </m:d>
            </m:e>
          </m:func>
          <m:acc>
            <m:accPr>
              <m:chr m:val="̇"/>
              <m:ctrlPr>
                <w:rPr>
                  <w:rFonts w:ascii="Cambria Math" w:hAnsi="Cambria Math"/>
                  <w:iCs/>
                </w:rPr>
              </m:ctrlPr>
            </m:accPr>
            <m:e>
              <m: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6F085815" w14:textId="2F45C071" w:rsidR="00F26CA0" w:rsidRPr="000C28DC"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04D3ED2" w14:textId="50F7F3FF" w:rsidR="000C28DC" w:rsidRPr="000C784B"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31DE6C1" w14:textId="4C63026B" w:rsidR="000C784B" w:rsidRPr="001C59EE" w:rsidRDefault="00000000" w:rsidP="005C21F8">
      <w:pPr>
        <w:ind w:firstLine="0"/>
        <w:rPr>
          <w:i/>
          <w:iCs/>
        </w:rPr>
      </w:pPr>
      <m:oMathPara>
        <m:oMath>
          <m:sSub>
            <m:sSubPr>
              <m:ctrlPr>
                <w:rPr>
                  <w:rFonts w:ascii="Cambria Math" w:hAnsi="Cambria Math"/>
                  <w:i/>
                  <w:iCs/>
                </w:rPr>
              </m:ctrlPr>
            </m:sSubPr>
            <m:e>
              <m:r>
                <w:rPr>
                  <w:rFonts w:ascii="Cambria Math" w:hAnsi="Cambria Math"/>
                </w:rPr>
                <m:t>b</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J</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4D53CE2F" w14:textId="3057EAEB" w:rsidR="001C59EE" w:rsidRPr="00A5325A"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 xml:space="preserve">; </m:t>
          </m:r>
        </m:oMath>
      </m:oMathPara>
    </w:p>
    <w:p w14:paraId="1B2B9EE3" w14:textId="737B305F" w:rsidR="00A5325A" w:rsidRPr="00A5325A"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oMath>
      </m:oMathPara>
    </w:p>
    <w:p w14:paraId="577378E5" w14:textId="5B7DD339" w:rsidR="00A5325A" w:rsidRPr="00433E04" w:rsidRDefault="00000000" w:rsidP="005C21F8">
      <w:pPr>
        <w:ind w:firstLine="0"/>
        <w:rPr>
          <w:i/>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 xml:space="preserve">;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iCs/>
                </w:rPr>
              </m:ctrlPr>
            </m:accPr>
            <m:e>
              <m:r>
                <m:rPr>
                  <m:sty m:val="p"/>
                </m:rPr>
                <w:rPr>
                  <w:rFonts w:ascii="Cambria Math" w:hAnsi="Cambria Math"/>
                </w:rPr>
                <m:t>θ</m:t>
              </m:r>
            </m:e>
          </m:acc>
          <m:r>
            <w:rPr>
              <w:rFonts w:ascii="Cambria Math" w:hAnsi="Cambria Math"/>
            </w:rPr>
            <m:t>;</m:t>
          </m:r>
        </m:oMath>
      </m:oMathPara>
    </w:p>
    <w:p w14:paraId="2860C873" w14:textId="43C62E40" w:rsidR="0000267A" w:rsidRPr="002712B6"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sSup>
            <m:sSupPr>
              <m:ctrlPr>
                <w:rPr>
                  <w:rFonts w:ascii="Cambria Math" w:hAnsi="Cambria Math"/>
                  <w:i/>
                  <w:iCs/>
                </w:rPr>
              </m:ctrlPr>
            </m:sSupPr>
            <m:e>
              <m:acc>
                <m:accPr>
                  <m:chr m:val="̇"/>
                  <m:ctrlPr>
                    <w:rPr>
                      <w:rFonts w:ascii="Cambria Math" w:hAnsi="Cambria Math"/>
                      <w:iCs/>
                    </w:rPr>
                  </m:ctrlPr>
                </m:accPr>
                <m:e>
                  <m:r>
                    <m:rPr>
                      <m:sty m:val="p"/>
                    </m:rP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1</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2</m:t>
                  </m:r>
                  <m:r>
                    <m:rPr>
                      <m:sty m:val="p"/>
                    </m:rPr>
                    <w:rPr>
                      <w:rFonts w:ascii="Cambria Math" w:hAnsi="Cambria Math"/>
                    </w:rPr>
                    <m:t>θ</m:t>
                  </m:r>
                </m:e>
              </m:d>
            </m:e>
          </m:func>
          <m:r>
            <w:rPr>
              <w:rFonts w:ascii="Cambria Math" w:hAnsi="Cambria Math"/>
            </w:rPr>
            <m:t>;</m:t>
          </m:r>
        </m:oMath>
      </m:oMathPara>
    </w:p>
    <w:p w14:paraId="286E2B74" w14:textId="7A9BBE64" w:rsidR="00561E98" w:rsidRPr="00F76887"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2</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55DAD87F" w14:textId="4E5379F7" w:rsidR="00F76887" w:rsidRPr="00710E31" w:rsidRDefault="00000000" w:rsidP="005C21F8">
      <w:pPr>
        <w:ind w:firstLine="0"/>
        <w:rPr>
          <w:i/>
          <w:iCs/>
        </w:rPr>
      </w:pPr>
      <m:oMathPara>
        <m:oMath>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
            <m:fPr>
              <m:ctrlPr>
                <w:rPr>
                  <w:rFonts w:ascii="Cambria Math" w:hAnsi="Cambria Math"/>
                  <w:iCs/>
                </w:rPr>
              </m:ctrlPr>
            </m:fPr>
            <m:num>
              <m:func>
                <m:funcPr>
                  <m:ctrlPr>
                    <w:rPr>
                      <w:rFonts w:ascii="Cambria Math" w:hAnsi="Cambria Math"/>
                      <w:i/>
                      <w:iCs/>
                    </w:rPr>
                  </m:ctrlPr>
                </m:funcPr>
                <m:fName>
                  <m:r>
                    <w:rPr>
                      <w:rFonts w:ascii="Cambria Math" w:hAnsi="Cambria Math"/>
                    </w:rPr>
                    <m:t xml:space="preserve"> sin</m:t>
                  </m:r>
                </m:fName>
                <m:e>
                  <m:d>
                    <m:dPr>
                      <m:ctrlPr>
                        <w:rPr>
                          <w:rFonts w:ascii="Cambria Math" w:hAnsi="Cambria Math"/>
                          <w:i/>
                          <w:iCs/>
                        </w:rPr>
                      </m:ctrlPr>
                    </m:dPr>
                    <m:e>
                      <m:r>
                        <m:rPr>
                          <m:sty m:val="p"/>
                        </m:rPr>
                        <w:rPr>
                          <w:rFonts w:ascii="Cambria Math" w:hAnsi="Cambria Math"/>
                        </w:rPr>
                        <m:t>2θ</m:t>
                      </m:r>
                    </m:e>
                  </m:d>
                </m:e>
              </m:func>
              <m:ctrlPr>
                <w:rPr>
                  <w:rFonts w:ascii="Cambria Math" w:hAnsi="Cambria Math"/>
                  <w:i/>
                  <w:iCs/>
                </w:rPr>
              </m:ctrlPr>
            </m:num>
            <m:den>
              <m:r>
                <w:rPr>
                  <w:rFonts w:ascii="Cambria Math" w:hAnsi="Cambria Math"/>
                </w:rPr>
                <m:t>2</m:t>
              </m:r>
              <m:ctrlPr>
                <w:rPr>
                  <w:rFonts w:ascii="Cambria Math" w:hAnsi="Cambria Math"/>
                  <w:i/>
                  <w:iCs/>
                </w:rPr>
              </m:ctrlPr>
            </m:den>
          </m:f>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0500296C" w14:textId="77777777" w:rsidR="007C6AB9" w:rsidRPr="006E7360" w:rsidRDefault="007C6AB9" w:rsidP="005C21F8">
      <w:pPr>
        <w:ind w:firstLine="0"/>
        <w:rPr>
          <w:i/>
          <w:iCs/>
        </w:rPr>
      </w:pPr>
    </w:p>
    <w:p w14:paraId="17D011CB" w14:textId="72EC004E" w:rsidR="006504E8" w:rsidRDefault="00971D54" w:rsidP="00971D54">
      <w:pPr>
        <w:pStyle w:val="Head10"/>
      </w:pPr>
      <w:r>
        <w:t>4. SLIDING MODE CONTROL</w:t>
      </w:r>
      <w:r w:rsidR="00152A80">
        <w:t>LER</w:t>
      </w:r>
    </w:p>
    <w:p w14:paraId="7D152D8A" w14:textId="7934D05F" w:rsidR="00520487" w:rsidRDefault="00520487" w:rsidP="00520487">
      <w:r>
        <w:t xml:space="preserve">The RTGC with DC motor system will have 3 </w:t>
      </w:r>
      <w:r w:rsidR="00333484">
        <w:t xml:space="preserve">main </w:t>
      </w:r>
      <w:r>
        <w:t>objectives: (1) get the container into</w:t>
      </w:r>
      <w:r w:rsidR="00333484">
        <w:t xml:space="preserve"> certain position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C6B62">
        <w:t>), (2)</w:t>
      </w:r>
      <w:r w:rsidR="00C115F8">
        <w:t xml:space="preserve"> hoist or </w:t>
      </w:r>
      <w:r w:rsidR="001A4221">
        <w:t xml:space="preserve">lower </w:t>
      </w:r>
      <w:r w:rsidR="00387DE8">
        <w:t>the container</w:t>
      </w:r>
      <w:r w:rsidR="0038433F">
        <w:t xml:space="preserve"> (</w:t>
      </w: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8433F">
        <w:t>)</w:t>
      </w:r>
      <w:r w:rsidR="00387DE8">
        <w:t xml:space="preserve">, and (3) </w:t>
      </w:r>
      <w:r w:rsidR="0038433F">
        <w:t xml:space="preserve">make sure that the container not </w:t>
      </w:r>
      <w:r w:rsidR="00322D1B">
        <w:t>swaying</w:t>
      </w:r>
      <w:r w:rsidR="00C52AF7">
        <w:t xml:space="preserve"> too much.</w:t>
      </w:r>
    </w:p>
    <w:p w14:paraId="3D622949" w14:textId="05CD567D" w:rsidR="00C52AF7" w:rsidRDefault="00C52AF7" w:rsidP="00520487">
      <w:r>
        <w:t xml:space="preserve">To </w:t>
      </w:r>
      <w:r w:rsidR="0027391F">
        <w:t xml:space="preserve">achieve this goal, </w:t>
      </w:r>
      <w:r w:rsidR="006A5178">
        <w:t xml:space="preserve">we will set desired value </w:t>
      </w:r>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e>
          <m:sup>
            <m:r>
              <w:rPr>
                <w:rFonts w:ascii="Cambria Math" w:hAnsi="Cambria Math"/>
              </w:rPr>
              <m:t>T</m:t>
            </m:r>
          </m:sup>
        </m:sSup>
      </m:oMath>
      <w:r w:rsidR="00124238">
        <w:t xml:space="preserve">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=0</m:t>
        </m:r>
      </m:oMath>
      <w:r w:rsidR="00F46B93">
        <w:t xml:space="preserve">. From </w:t>
      </w:r>
      <w:r w:rsidR="007F39D7">
        <w:t>this desired value</w:t>
      </w:r>
      <w:r w:rsidR="00F46B93">
        <w:t xml:space="preserve">, we can </w:t>
      </w:r>
      <w:r w:rsidR="00F46B93">
        <w:lastRenderedPageBreak/>
        <w:t xml:space="preserve">get error functions for </w:t>
      </w:r>
      <w:r w:rsidR="007F39D7">
        <w:t>each parameter as follows:</w:t>
      </w:r>
    </w:p>
    <w:p w14:paraId="317E65CB" w14:textId="544D9A00" w:rsidR="007F39D7" w:rsidRPr="00AD1472" w:rsidRDefault="00000000" w:rsidP="00520487">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r>
            <m:rPr>
              <m:sty m:val="p"/>
            </m:rPr>
            <w:rPr>
              <w:rFonts w:ascii="Cambria Math" w:hAnsi="Cambria Math"/>
            </w:rPr>
            <m:t>θ</m:t>
          </m:r>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d</m:t>
              </m:r>
            </m:sub>
          </m:sSub>
          <m:r>
            <w:rPr>
              <w:rFonts w:ascii="Cambria Math" w:hAnsi="Cambria Math"/>
            </w:rPr>
            <m:t>=</m:t>
          </m:r>
          <m:r>
            <m:rPr>
              <m:sty m:val="p"/>
            </m:rPr>
            <w:rPr>
              <w:rFonts w:ascii="Cambria Math" w:hAnsi="Cambria Math"/>
            </w:rPr>
            <m:t>θ</m:t>
          </m:r>
        </m:oMath>
      </m:oMathPara>
    </w:p>
    <w:p w14:paraId="3241E697" w14:textId="78C3403F" w:rsidR="00AD1472" w:rsidRDefault="0040757B" w:rsidP="00520487">
      <w:r>
        <w:t>For sliding</w:t>
      </w:r>
      <w:r w:rsidR="00F124AE">
        <w:t xml:space="preserve"> mode control to work, we need to set sliding surface. For </w:t>
      </w:r>
      <w:r w:rsidR="000347CF">
        <w:t xml:space="preserve">this system, we will choose sliding surface </w:t>
      </w:r>
      <m:oMath>
        <m:r>
          <w:rPr>
            <w:rFonts w:ascii="Cambria Math" w:hAnsi="Cambria Math"/>
          </w:rPr>
          <m:t>s</m:t>
        </m:r>
      </m:oMath>
      <w:r w:rsidR="000347CF">
        <w:t xml:space="preserve"> as follows:</w:t>
      </w:r>
    </w:p>
    <w:p w14:paraId="02712AD5" w14:textId="54726A41" w:rsidR="000347CF" w:rsidRPr="00FB43FD" w:rsidRDefault="00D10793" w:rsidP="00520487">
      <m:oMathPara>
        <m:oMath>
          <m:r>
            <w:rPr>
              <w:rFonts w:ascii="Cambria Math" w:hAnsi="Cambria Math"/>
            </w:rPr>
            <m:t>s=</m:t>
          </m:r>
          <m:r>
            <m:rPr>
              <m:sty m:val="p"/>
            </m:rP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m:rPr>
              <m:sty m:val="p"/>
            </m:rPr>
            <w:rPr>
              <w:rFonts w:ascii="Cambria Math" w:hAnsi="Cambria Math"/>
            </w:rPr>
            <m:t>β</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8045A" w14:paraId="082A0D33" w14:textId="77777777" w:rsidTr="00C132B4">
        <w:trPr>
          <w:jc w:val="center"/>
        </w:trPr>
        <w:tc>
          <w:tcPr>
            <w:tcW w:w="499" w:type="pct"/>
            <w:vAlign w:val="center"/>
          </w:tcPr>
          <w:p w14:paraId="7E3FB76B" w14:textId="77777777" w:rsidR="0058045A" w:rsidRDefault="0058045A" w:rsidP="00127104">
            <w:pPr>
              <w:ind w:firstLine="0"/>
              <w:jc w:val="center"/>
            </w:pPr>
          </w:p>
        </w:tc>
        <w:tc>
          <w:tcPr>
            <w:tcW w:w="4000" w:type="pct"/>
            <w:vAlign w:val="center"/>
          </w:tcPr>
          <w:p w14:paraId="6D6C71F0" w14:textId="4F262F87" w:rsidR="0058045A" w:rsidRPr="00332D1E" w:rsidRDefault="00D10793" w:rsidP="00127104">
            <w:pPr>
              <w:ind w:firstLine="0"/>
              <w:jc w:val="center"/>
            </w:pPr>
            <m:oMathPara>
              <m:oMathParaPr>
                <m:jc m:val="center"/>
              </m:oMathParaPr>
              <m:oMath>
                <m:r>
                  <w:rPr>
                    <w:rFonts w:ascii="Cambria Math" w:hAnsi="Cambria Math"/>
                  </w:rPr>
                  <m:t>s=</m:t>
                </m:r>
                <m:r>
                  <m:rPr>
                    <m:sty m:val="p"/>
                  </m:rPr>
                  <w:rPr>
                    <w:rFonts w:ascii="Cambria Math" w:hAnsi="Cambria Math"/>
                  </w:rPr>
                  <m:t>α</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 θ</m:t>
                </m:r>
              </m:oMath>
            </m:oMathPara>
          </w:p>
        </w:tc>
        <w:tc>
          <w:tcPr>
            <w:tcW w:w="501" w:type="pct"/>
            <w:vAlign w:val="center"/>
          </w:tcPr>
          <w:p w14:paraId="745BFDF1" w14:textId="6E81B26C" w:rsidR="0058045A" w:rsidRDefault="0058045A" w:rsidP="00640F71">
            <w:pPr>
              <w:pStyle w:val="Caption"/>
              <w:ind w:firstLine="0"/>
              <w:jc w:val="both"/>
            </w:pPr>
            <w:bookmarkStart w:id="28" w:name="_Ref138939933"/>
            <w:r>
              <w:t>(</w:t>
            </w:r>
            <w:fldSimple w:instr=" SEQ ( \* ARABIC ">
              <w:r w:rsidR="00B56E10">
                <w:rPr>
                  <w:noProof/>
                </w:rPr>
                <w:t>32</w:t>
              </w:r>
            </w:fldSimple>
            <w:r>
              <w:t>)</w:t>
            </w:r>
            <w:bookmarkEnd w:id="28"/>
          </w:p>
        </w:tc>
      </w:tr>
    </w:tbl>
    <w:p w14:paraId="1C3CD754" w14:textId="2AB77AC5" w:rsidR="00FB43FD" w:rsidRDefault="00E15A9C" w:rsidP="00520487">
      <w:r>
        <w:t>Where:</w:t>
      </w:r>
    </w:p>
    <w:p w14:paraId="475184BF" w14:textId="3C304EF3" w:rsidR="00E15A9C" w:rsidRPr="00871CE9" w:rsidRDefault="00322D1B" w:rsidP="00520487">
      <m:oMathPara>
        <m:oMath>
          <m:r>
            <m:rPr>
              <m:sty m:val="p"/>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m:rPr>
              <m:sty m:val="p"/>
            </m:rPr>
            <w:rPr>
              <w:rFonts w:ascii="Cambria Math" w:hAnsi="Cambria Math"/>
            </w:rPr>
            <m:t>;α</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1</m:t>
                        </m:r>
                      </m:sub>
                    </m:sSub>
                  </m:e>
                </m:m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e>
                </m:mr>
              </m:m>
            </m:e>
          </m:d>
          <m:r>
            <w:rPr>
              <w:rFonts w:ascii="Cambria Math" w:hAnsi="Cambria Math"/>
            </w:rPr>
            <m:t>.</m:t>
          </m:r>
        </m:oMath>
      </m:oMathPara>
    </w:p>
    <w:p w14:paraId="5068983D" w14:textId="392E7F57" w:rsidR="00367025" w:rsidRDefault="00C5335B" w:rsidP="00520487">
      <w:r>
        <w:t>To get the control la</w:t>
      </w:r>
      <w:r w:rsidR="00E419FF">
        <w:t xml:space="preserve">w </w:t>
      </w:r>
      <m:oMath>
        <m:r>
          <w:rPr>
            <w:rFonts w:ascii="Cambria Math" w:hAnsi="Cambria Math"/>
          </w:rPr>
          <m:t>u</m:t>
        </m:r>
      </m:oMath>
      <w:r w:rsidR="00E419FF">
        <w:t xml:space="preserve">, </w:t>
      </w:r>
      <w:r w:rsidR="0044454E">
        <w:t xml:space="preserve">we need </w:t>
      </w:r>
      <m:oMath>
        <m:acc>
          <m:accPr>
            <m:chr m:val="̇"/>
            <m:ctrlPr>
              <w:rPr>
                <w:rFonts w:ascii="Cambria Math" w:hAnsi="Cambria Math"/>
              </w:rPr>
            </m:ctrlPr>
          </m:accPr>
          <m:e>
            <m:r>
              <w:rPr>
                <w:rFonts w:ascii="Cambria Math" w:hAnsi="Cambria Math"/>
              </w:rPr>
              <m:t>s</m:t>
            </m:r>
          </m:e>
        </m:acc>
      </m:oMath>
      <w:r w:rsidR="007F7185">
        <w:t xml:space="preserve"> from eq. </w:t>
      </w:r>
      <w:r w:rsidR="004732CF">
        <w:fldChar w:fldCharType="begin"/>
      </w:r>
      <w:r w:rsidR="004732CF">
        <w:instrText xml:space="preserve"> REF _Ref138939933 \h </w:instrText>
      </w:r>
      <w:r w:rsidR="004732CF">
        <w:fldChar w:fldCharType="separate"/>
      </w:r>
      <w:r w:rsidR="004732CF">
        <w:t>(</w:t>
      </w:r>
      <w:r w:rsidR="004732CF">
        <w:rPr>
          <w:noProof/>
        </w:rPr>
        <w:t>32</w:t>
      </w:r>
      <w:r w:rsidR="004732CF">
        <w:t>)</w:t>
      </w:r>
      <w:r w:rsidR="004732CF">
        <w:fldChar w:fldCharType="end"/>
      </w:r>
      <w:r w:rsidR="004732CF">
        <w:t xml:space="preserve"> </w:t>
      </w:r>
      <w:r w:rsidR="007F7185">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2080E" w14:paraId="1AD525AB" w14:textId="77777777" w:rsidTr="00C132B4">
        <w:trPr>
          <w:jc w:val="center"/>
        </w:trPr>
        <w:tc>
          <w:tcPr>
            <w:tcW w:w="499" w:type="pct"/>
            <w:vAlign w:val="center"/>
          </w:tcPr>
          <w:p w14:paraId="723BA613" w14:textId="77777777" w:rsidR="0082080E" w:rsidRDefault="0082080E" w:rsidP="00127104">
            <w:pPr>
              <w:ind w:firstLine="0"/>
              <w:jc w:val="center"/>
            </w:pPr>
          </w:p>
        </w:tc>
        <w:tc>
          <w:tcPr>
            <w:tcW w:w="4000" w:type="pct"/>
            <w:vAlign w:val="center"/>
          </w:tcPr>
          <w:p w14:paraId="755F2A2C" w14:textId="1E4691C8" w:rsidR="0082080E" w:rsidRPr="00332D1E"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tc>
        <w:tc>
          <w:tcPr>
            <w:tcW w:w="501" w:type="pct"/>
            <w:vAlign w:val="center"/>
          </w:tcPr>
          <w:p w14:paraId="5EE1E32D" w14:textId="6AE44601" w:rsidR="0082080E" w:rsidRDefault="0082080E" w:rsidP="00640F71">
            <w:pPr>
              <w:pStyle w:val="Caption"/>
              <w:ind w:firstLine="0"/>
              <w:jc w:val="both"/>
            </w:pPr>
            <w:bookmarkStart w:id="29" w:name="_Ref138940521"/>
            <w:r>
              <w:t>(</w:t>
            </w:r>
            <w:fldSimple w:instr=" SEQ ( \* ARABIC ">
              <w:r w:rsidR="00B56E10">
                <w:rPr>
                  <w:noProof/>
                </w:rPr>
                <w:t>33</w:t>
              </w:r>
            </w:fldSimple>
            <w:r>
              <w:t>)</w:t>
            </w:r>
            <w:bookmarkEnd w:id="29"/>
          </w:p>
        </w:tc>
      </w:tr>
    </w:tbl>
    <w:p w14:paraId="64308478" w14:textId="0D77F0D5" w:rsidR="007F7185" w:rsidRDefault="0070748D" w:rsidP="0070748D">
      <w:pPr>
        <w:ind w:firstLine="227"/>
      </w:pPr>
      <w:r>
        <w:t xml:space="preserve">Then, substitute eq. </w:t>
      </w:r>
      <w:r w:rsidR="004732CF">
        <w:fldChar w:fldCharType="begin"/>
      </w:r>
      <w:r w:rsidR="004732CF">
        <w:instrText xml:space="preserve"> REF _Ref138940510 \h </w:instrText>
      </w:r>
      <w:r w:rsidR="004732CF">
        <w:fldChar w:fldCharType="separate"/>
      </w:r>
      <w:r w:rsidR="004732CF">
        <w:t>(</w:t>
      </w:r>
      <w:r w:rsidR="004732CF">
        <w:rPr>
          <w:noProof/>
        </w:rPr>
        <w:t>31</w:t>
      </w:r>
      <w:r w:rsidR="004732CF">
        <w:t>)</w:t>
      </w:r>
      <w:r w:rsidR="004732CF">
        <w:fldChar w:fldCharType="end"/>
      </w:r>
      <w:r w:rsidR="004732CF">
        <w:t xml:space="preserve"> into eq. </w:t>
      </w:r>
      <w:r w:rsidR="004732CF">
        <w:fldChar w:fldCharType="begin"/>
      </w:r>
      <w:r w:rsidR="004732CF">
        <w:instrText xml:space="preserve"> REF _Ref138940521 \h </w:instrText>
      </w:r>
      <w:r w:rsidR="004732CF">
        <w:fldChar w:fldCharType="separate"/>
      </w:r>
      <w:r w:rsidR="004732CF">
        <w:t>(</w:t>
      </w:r>
      <w:r w:rsidR="004732CF">
        <w:rPr>
          <w:noProof/>
        </w:rPr>
        <w:t>33</w:t>
      </w:r>
      <w:r w:rsidR="004732CF">
        <w:t>)</w:t>
      </w:r>
      <w:r w:rsidR="004732CF">
        <w:fldChar w:fldCharType="end"/>
      </w:r>
      <w:r w:rsidR="004732CF">
        <w:t xml:space="preserve"> to get:</w:t>
      </w:r>
    </w:p>
    <w:p w14:paraId="0B722137" w14:textId="68F03DD7" w:rsidR="00E45990" w:rsidRPr="0070381E" w:rsidRDefault="00000000" w:rsidP="002B559F">
      <w:pPr>
        <w:ind w:firstLine="0"/>
      </w:pPr>
      <m:oMathPara>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p w14:paraId="3CCB48EF" w14:textId="35719EA1" w:rsidR="0070381E" w:rsidRDefault="00EC5670" w:rsidP="002B559F">
      <w:pPr>
        <w:ind w:firstLine="0"/>
      </w:pPr>
      <w:r>
        <w:t xml:space="preserve">Set </w:t>
      </w:r>
      <m:oMath>
        <m:acc>
          <m:accPr>
            <m:chr m:val="̇"/>
            <m:ctrlPr>
              <w:rPr>
                <w:rFonts w:ascii="Cambria Math" w:hAnsi="Cambria Math"/>
              </w:rPr>
            </m:ctrlPr>
          </m:accPr>
          <m:e>
            <m:r>
              <w:rPr>
                <w:rFonts w:ascii="Cambria Math" w:hAnsi="Cambria Math"/>
              </w:rPr>
              <m:t>s</m:t>
            </m:r>
          </m:e>
        </m:acc>
        <m:r>
          <w:rPr>
            <w:rFonts w:ascii="Cambria Math" w:hAnsi="Cambria Math"/>
          </w:rPr>
          <m:t>=0</m:t>
        </m:r>
      </m:oMath>
      <w:r w:rsidR="00C1650D">
        <w:t xml:space="preserve"> then solve for </w:t>
      </w:r>
      <m:oMath>
        <m:r>
          <w:rPr>
            <w:rFonts w:ascii="Cambria Math" w:hAnsi="Cambria Math"/>
          </w:rPr>
          <m:t>u</m:t>
        </m:r>
      </m:oMath>
      <w:r w:rsidR="0024748B">
        <w:t xml:space="preserve"> as follows:</w:t>
      </w:r>
    </w:p>
    <w:p w14:paraId="400CB0E0" w14:textId="32522ADB" w:rsidR="0024748B" w:rsidRPr="00E54A75" w:rsidRDefault="00590EA3" w:rsidP="002B559F">
      <w:pPr>
        <w:ind w:firstLine="0"/>
      </w:pPr>
      <m:oMathPara>
        <m:oMath>
          <m:r>
            <w:rPr>
              <w:rFonts w:ascii="Cambria Math" w:hAnsi="Cambria Math"/>
            </w:rPr>
            <m:t>u=</m:t>
          </m:r>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r>
            <w:rPr>
              <w:rFonts w:ascii="Cambria Math" w:hAnsi="Cambria Math"/>
            </w:rPr>
            <m:t>+F</m:t>
          </m:r>
        </m:oMath>
      </m:oMathPara>
    </w:p>
    <w:p w14:paraId="5A260B95" w14:textId="71668BB0" w:rsidR="00E54A75" w:rsidRDefault="000C6A17" w:rsidP="00F4223D">
      <w:pPr>
        <w:ind w:firstLine="227"/>
      </w:pPr>
      <w:r>
        <w:t xml:space="preserve">For sliding mode controller, we also need </w:t>
      </w:r>
      <w:r w:rsidR="00C144A6">
        <w:t>a reaching mode</w:t>
      </w:r>
      <w:r w:rsidR="00086EBF">
        <w:t xml:space="preserve"> (</w:t>
      </w:r>
      <m:oMath>
        <m:sSub>
          <m:sSubPr>
            <m:ctrlPr>
              <w:rPr>
                <w:rFonts w:ascii="Cambria Math" w:hAnsi="Cambria Math"/>
                <w:i/>
              </w:rPr>
            </m:ctrlPr>
          </m:sSubPr>
          <m:e>
            <m:r>
              <w:rPr>
                <w:rFonts w:ascii="Cambria Math" w:hAnsi="Cambria Math"/>
              </w:rPr>
              <m:t>u</m:t>
            </m:r>
          </m:e>
          <m:sub>
            <m:r>
              <w:rPr>
                <w:rFonts w:ascii="Cambria Math" w:hAnsi="Cambria Math"/>
              </w:rPr>
              <m:t>RM</m:t>
            </m:r>
          </m:sub>
        </m:sSub>
      </m:oMath>
      <w:r w:rsidR="004C4D39">
        <w:t>)</w:t>
      </w:r>
      <w:r w:rsidR="00C144A6">
        <w:t xml:space="preserve"> </w:t>
      </w:r>
      <w:r w:rsidR="003228AB">
        <w:t xml:space="preserve">as the initialization step </w:t>
      </w:r>
      <w:r w:rsidR="0084141F">
        <w:t xml:space="preserve">to guide the system </w:t>
      </w:r>
      <w:r w:rsidR="00A47221">
        <w:t xml:space="preserve">onto the </w:t>
      </w:r>
      <w:r w:rsidR="00DB75F5">
        <w:t>chosen sliding</w:t>
      </w:r>
      <w:r w:rsidR="00100191">
        <w:t xml:space="preserve"> </w:t>
      </w:r>
      <w:r w:rsidR="00FD2C0C">
        <w:t>surface.</w:t>
      </w:r>
      <w:r w:rsidR="00A92086">
        <w:t xml:space="preserve"> For this system </w:t>
      </w:r>
      <w:r w:rsidR="005751D0">
        <w:t>we will use sliding surface as follows:</w:t>
      </w:r>
    </w:p>
    <w:p w14:paraId="3031B065" w14:textId="223AD0ED" w:rsidR="00756D7D" w:rsidRPr="00756D7D"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RM</m:t>
              </m:r>
            </m:sub>
          </m:sSub>
          <m:r>
            <w:rPr>
              <w:rFonts w:ascii="Cambria Math" w:hAnsi="Cambria Math"/>
            </w:rPr>
            <m:t xml:space="preserve">=-k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oMath>
      </m:oMathPara>
    </w:p>
    <w:p w14:paraId="77B44273" w14:textId="094D9906" w:rsidR="00EC1753" w:rsidRPr="000254D2" w:rsidRDefault="00846C4A" w:rsidP="00166C11">
      <w:pPr>
        <w:ind w:firstLine="227"/>
      </w:pPr>
      <w:r>
        <w:t xml:space="preserve">Where </w:t>
      </w:r>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T</m:t>
            </m:r>
          </m:sup>
        </m:sSup>
      </m:oMath>
      <w:r w:rsidR="004D3E01">
        <w:t xml:space="preserve"> and </w:t>
      </w:r>
      <m:oMath>
        <m:r>
          <w:rPr>
            <w:rFonts w:ascii="Cambria Math" w:hAnsi="Cambria Math"/>
          </w:rPr>
          <m:t>sign</m:t>
        </m:r>
        <m:d>
          <m:dPr>
            <m:ctrlPr>
              <w:rPr>
                <w:rFonts w:ascii="Cambria Math" w:hAnsi="Cambria Math"/>
                <w:i/>
              </w:rPr>
            </m:ctrlPr>
          </m:dPr>
          <m:e>
            <m:r>
              <w:rPr>
                <w:rFonts w:ascii="Cambria Math" w:hAnsi="Cambria Math"/>
              </w:rPr>
              <m:t>s</m:t>
            </m:r>
          </m:e>
        </m:d>
      </m:oMath>
      <w:r w:rsidR="001512F4">
        <w:t xml:space="preserve"> is a function t</w:t>
      </w:r>
      <w:r w:rsidR="005F057E">
        <w:t xml:space="preserve">hat return the sign </w:t>
      </w:r>
      <w:r w:rsidR="004C1866">
        <w:t>of</w:t>
      </w:r>
      <w:r w:rsidR="00DC190D">
        <w:t xml:space="preserve"> </w:t>
      </w:r>
      <w:r w:rsidR="005F3D10">
        <w:t xml:space="preserve">every </w:t>
      </w:r>
      <w:r w:rsidR="00DC190D">
        <w:t xml:space="preserve">element of </w:t>
      </w:r>
      <m:oMath>
        <m:r>
          <w:rPr>
            <w:rFonts w:ascii="Cambria Math" w:hAnsi="Cambria Math"/>
          </w:rPr>
          <m:t>s</m:t>
        </m:r>
      </m:oMath>
      <w:r w:rsidR="0047543B">
        <w:t>.</w:t>
      </w:r>
    </w:p>
    <w:p w14:paraId="71E93DB7" w14:textId="78AC47CE" w:rsidR="009E5021" w:rsidRDefault="009E5021" w:rsidP="00855731">
      <w:pPr>
        <w:ind w:firstLine="227"/>
      </w:pPr>
      <w:r>
        <w:t xml:space="preserve">Finally, we get </w:t>
      </w:r>
      <w:r w:rsidR="00010A5C">
        <w:t xml:space="preserve">the </w:t>
      </w:r>
      <w:r w:rsidR="00F7390B">
        <w:t>full control law for non-linear RTGC with DC motor system as follows:</w:t>
      </w:r>
    </w:p>
    <w:p w14:paraId="6545B946" w14:textId="420DF794" w:rsidR="00F7390B" w:rsidRPr="00A93582"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RM</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D150C" w14:paraId="007DDE56" w14:textId="77777777" w:rsidTr="00322D1B">
        <w:trPr>
          <w:jc w:val="center"/>
        </w:trPr>
        <w:tc>
          <w:tcPr>
            <w:tcW w:w="447" w:type="pct"/>
            <w:vAlign w:val="center"/>
          </w:tcPr>
          <w:p w14:paraId="5979093F" w14:textId="77777777" w:rsidR="004D150C" w:rsidRDefault="004D150C" w:rsidP="00127104">
            <w:pPr>
              <w:ind w:firstLine="0"/>
              <w:jc w:val="center"/>
            </w:pPr>
          </w:p>
        </w:tc>
        <w:tc>
          <w:tcPr>
            <w:tcW w:w="3947" w:type="pct"/>
            <w:vAlign w:val="center"/>
          </w:tcPr>
          <w:p w14:paraId="136489F6" w14:textId="2027B0D0" w:rsidR="004D150C" w:rsidRPr="00332D1E"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e>
                      </m:mr>
                      <m:mr>
                        <m:e>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e>
                      </m:mr>
                      <m:mr>
                        <m:e>
                          <m:r>
                            <w:rPr>
                              <w:rFonts w:ascii="Cambria Math" w:hAnsi="Cambria Math"/>
                            </w:rPr>
                            <m:t xml:space="preserve">+F-k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e>
                      </m:mr>
                    </m:m>
                  </m:e>
                </m:d>
              </m:oMath>
            </m:oMathPara>
          </w:p>
        </w:tc>
        <w:tc>
          <w:tcPr>
            <w:tcW w:w="606" w:type="pct"/>
            <w:vAlign w:val="center"/>
          </w:tcPr>
          <w:p w14:paraId="130D4E34" w14:textId="46291EFC" w:rsidR="004D150C" w:rsidRDefault="004D150C" w:rsidP="00640F71">
            <w:pPr>
              <w:pStyle w:val="Caption"/>
              <w:ind w:firstLine="0"/>
              <w:jc w:val="both"/>
            </w:pPr>
            <w:r>
              <w:t>(</w:t>
            </w:r>
            <w:fldSimple w:instr=" SEQ ( \* ARABIC ">
              <w:r w:rsidR="00B56E10">
                <w:rPr>
                  <w:noProof/>
                </w:rPr>
                <w:t>34</w:t>
              </w:r>
            </w:fldSimple>
            <w:r>
              <w:t>)</w:t>
            </w:r>
          </w:p>
        </w:tc>
      </w:tr>
    </w:tbl>
    <w:p w14:paraId="5A525ED6" w14:textId="77777777" w:rsidR="007C6AB9" w:rsidRPr="00204289" w:rsidRDefault="007C6AB9" w:rsidP="00D54802">
      <w:pPr>
        <w:ind w:firstLine="0"/>
      </w:pPr>
    </w:p>
    <w:p w14:paraId="1C383428" w14:textId="597D2C97" w:rsidR="00126A97" w:rsidRPr="00204289" w:rsidRDefault="00D54802" w:rsidP="00D54802">
      <w:pPr>
        <w:pStyle w:val="Head10"/>
      </w:pPr>
      <w:r>
        <w:t>5</w:t>
      </w:r>
      <w:r w:rsidR="00126A97" w:rsidRPr="00204289">
        <w:t xml:space="preserve">. </w:t>
      </w:r>
      <w:r w:rsidR="009F6556">
        <w:t>RESULT</w:t>
      </w:r>
      <w:r w:rsidR="00E225E3">
        <w:t xml:space="preserve"> AND DISCUSSION</w:t>
      </w:r>
    </w:p>
    <w:p w14:paraId="334B6CD6" w14:textId="40E9E83A" w:rsidR="00BB6C30" w:rsidRPr="00FB2E53" w:rsidRDefault="00BB6C30" w:rsidP="00FB2E53">
      <w:r>
        <w:t>T</w:t>
      </w:r>
      <w:r w:rsidR="00641390">
        <w:t xml:space="preserve">o test the </w:t>
      </w:r>
      <w:r w:rsidR="007917D5">
        <w:t>model</w:t>
      </w:r>
      <w:r w:rsidR="007B7556">
        <w:t xml:space="preserve"> and sliding mode controller performance</w:t>
      </w:r>
      <w:r w:rsidR="007917D5">
        <w:t>,</w:t>
      </w:r>
      <w:r w:rsidR="00466F4C">
        <w:t xml:space="preserve"> we will use 2 scenarios</w:t>
      </w:r>
      <w:r w:rsidR="00423285">
        <w:t>: u</w:t>
      </w:r>
      <w:r w:rsidR="00F408D8">
        <w:t>n</w:t>
      </w:r>
      <w:r w:rsidR="00433522">
        <w:t>constrained and constrained control law.</w:t>
      </w:r>
      <w:r w:rsidR="00B63C98">
        <w:t xml:space="preserve"> </w:t>
      </w:r>
      <w:r w:rsidR="00C347A6">
        <w:t xml:space="preserve">Both </w:t>
      </w:r>
      <w:r w:rsidR="00151018">
        <w:t xml:space="preserve">scenarios will move the container from initial position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m:t>
        </m:r>
        <m:r>
          <m:rPr>
            <m:nor/>
          </m:rPr>
          <w:rPr>
            <w:rFonts w:ascii="Cambria Math" w:hAnsi="Cambria Math"/>
          </w:rPr>
          <m:t xml:space="preserve">and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=1.5m</m:t>
        </m:r>
      </m:oMath>
      <w:r w:rsidR="004004EA">
        <w:t xml:space="preserve"> to desired position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=1m</m:t>
        </m:r>
      </m:oMath>
      <w:r w:rsidR="00451CCB">
        <w:t xml:space="preserve"> and </w:t>
      </w:r>
      <w:r w:rsidR="00322D1B">
        <w:t>cable</w:t>
      </w:r>
      <w:r w:rsidR="00451CCB">
        <w:t xml:space="preserve"> length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=0.5m</m:t>
        </m:r>
      </m:oMath>
      <w:r w:rsidR="006859EA">
        <w:t>.</w:t>
      </w:r>
      <w:r w:rsidR="00D470CF">
        <w:t xml:space="preserve"> </w:t>
      </w:r>
      <w:r w:rsidR="00691AB9">
        <w:t xml:space="preserve">Initial and desired position are </w:t>
      </w:r>
      <w:r w:rsidR="00322D1B">
        <w:t>set so</w:t>
      </w:r>
      <w:r w:rsidR="00451CCB">
        <w:t xml:space="preserve"> that</w:t>
      </w:r>
      <w:r w:rsidR="00691AB9">
        <w:t xml:space="preserve"> we can see the control law action wh</w:t>
      </w:r>
      <w:r w:rsidR="00C46001">
        <w:t>en</w:t>
      </w:r>
      <w:r w:rsidR="00691AB9">
        <w:t xml:space="preserve"> moving the trolley </w:t>
      </w:r>
      <w:r w:rsidR="00C46001">
        <w:t>(</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C46001">
        <w:t xml:space="preserve">) and hoisting the container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e>
        </m:d>
      </m:oMath>
      <w:r w:rsidR="00C46001">
        <w:t xml:space="preserve"> simultaneously</w:t>
      </w:r>
      <w:r w:rsidR="001C1C21">
        <w:t xml:space="preserve"> while maintaining the </w:t>
      </w:r>
      <w:r w:rsidR="00322D1B">
        <w:t>sway</w:t>
      </w:r>
      <w:r w:rsidR="001C1C21">
        <w:t xml:space="preserve"> angle</w:t>
      </w:r>
      <w:r w:rsidR="00FB2E53">
        <w:t xml:space="preserve"> (</w:t>
      </w:r>
      <m:oMath>
        <m:r>
          <w:rPr>
            <w:rFonts w:ascii="Cambria Math" w:hAnsi="Cambria Math"/>
          </w:rPr>
          <m:t>θ</m:t>
        </m:r>
      </m:oMath>
      <w:r w:rsidR="00FB2E53">
        <w:t>)</w:t>
      </w:r>
      <w:r w:rsidR="001C1C21">
        <w:t xml:space="preserve"> as small as possible</w:t>
      </w:r>
      <w:r w:rsidR="00C46001">
        <w:t xml:space="preserve">. </w:t>
      </w:r>
      <w:r w:rsidR="00374247">
        <w:t xml:space="preserve">The constrain value for </w:t>
      </w:r>
      <w:r w:rsidR="00081D00">
        <w:t xml:space="preserve">the control law in constrained is scenario is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640769">
        <w:t xml:space="preserve"> which is </w:t>
      </w:r>
      <w:r w:rsidR="00322D1B">
        <w:t>a</w:t>
      </w:r>
      <w:r w:rsidR="00640769">
        <w:t xml:space="preserve"> typical value for single celled </w:t>
      </w:r>
      <w:r w:rsidR="001A4B63">
        <w:t>Li-Po battery</w:t>
      </w:r>
      <w:r w:rsidR="00322D1B">
        <w:t xml:space="preserve"> at fully charged</w:t>
      </w:r>
      <w:r w:rsidR="00175EB7">
        <w:t xml:space="preserve"> to simulate real life problem</w:t>
      </w:r>
      <w:r w:rsidR="001A4B63">
        <w:t>.</w:t>
      </w:r>
      <w:r w:rsidR="00374247">
        <w:t xml:space="preserve"> </w:t>
      </w:r>
      <w:r w:rsidR="001A4B63">
        <w:t>Other than that, t</w:t>
      </w:r>
      <w:r w:rsidR="00C82DAF">
        <w:t>he</w:t>
      </w:r>
      <w:r w:rsidR="007917D5">
        <w:t xml:space="preserve"> </w:t>
      </w:r>
      <w:r w:rsidR="00C82DAF">
        <w:t xml:space="preserve">two </w:t>
      </w:r>
      <w:r w:rsidR="00B63C98">
        <w:t>scenarios</w:t>
      </w:r>
      <w:r w:rsidR="007917D5">
        <w:t xml:space="preserve"> will </w:t>
      </w:r>
      <w:r w:rsidR="00423285">
        <w:t>use the same set of parameters</w:t>
      </w:r>
      <w:r w:rsidR="006F4272">
        <w:t xml:space="preserve"> as follows:</w:t>
      </w:r>
    </w:p>
    <w:p w14:paraId="4CC0379A" w14:textId="0521EEB5" w:rsidR="00F03FDD" w:rsidRPr="00F03FDD" w:rsidRDefault="00000000" w:rsidP="003C103E">
      <m:oMathPara>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l:space="preserve">=2.0kg; </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=2.0kg;</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m:oMathPara>
    </w:p>
    <w:p w14:paraId="17A73951" w14:textId="015EA045" w:rsidR="00F03FDD" w:rsidRPr="00F03FDD"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g=9.81m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=1.5mH;</m:t>
          </m:r>
        </m:oMath>
      </m:oMathPara>
    </w:p>
    <w:p w14:paraId="6385B54A" w14:textId="1B88C581" w:rsidR="00F03FDD" w:rsidRDefault="00000000" w:rsidP="003C103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=0.0005N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=0.0004Nms;</m:t>
          </m:r>
        </m:oMath>
      </m:oMathPara>
    </w:p>
    <w:p w14:paraId="68C1974E" w14:textId="728EF764" w:rsidR="00F03FDD" w:rsidRPr="00F03FDD" w:rsidRDefault="00F03FDD" w:rsidP="003C103E">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 xml:space="preserve">=0.05Vs;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=0.05Nm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oMath>
      </m:oMathPara>
    </w:p>
    <w:p w14:paraId="7F241E00" w14:textId="0D74EB56" w:rsidR="00F03FDD" w:rsidRPr="006F4272" w:rsidRDefault="00000000" w:rsidP="003C103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=2.5mH;</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=1.2</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=0.0007N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4F6C5A12" w14:textId="08AC251C" w:rsidR="006F4272" w:rsidRPr="006F4272"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=0.0004Nms;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 xml:space="preserve">=0.08Vs; </m:t>
          </m:r>
        </m:oMath>
      </m:oMathPara>
    </w:p>
    <w:p w14:paraId="6EBA26E2" w14:textId="47FBEA16" w:rsidR="006F4272" w:rsidRPr="00B63C98" w:rsidRDefault="00000000" w:rsidP="003C103E">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=0.08Nm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r>
            <w:rPr>
              <w:rFonts w:ascii="Cambria Math" w:hAnsi="Cambria Math"/>
            </w:rPr>
            <m:t>=10.0;</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r>
            <w:rPr>
              <w:rFonts w:ascii="Cambria Math" w:hAnsi="Cambria Math"/>
            </w:rPr>
            <m:t>=5.0;</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=10.0;</m:t>
          </m:r>
        </m:oMath>
      </m:oMathPara>
    </w:p>
    <w:p w14:paraId="54B1BC50" w14:textId="31EF68CD" w:rsidR="00B63C98" w:rsidRPr="00B63C98" w:rsidRDefault="00000000" w:rsidP="003C103E">
      <m:oMathPara>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=5.0;</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=20.0;</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=0.01;</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=0.01;</m:t>
          </m:r>
        </m:oMath>
      </m:oMathPara>
    </w:p>
    <w:p w14:paraId="4657963A" w14:textId="232B8E4C" w:rsidR="003D7C81" w:rsidRPr="00BD1824" w:rsidRDefault="00721009" w:rsidP="003D7C81">
      <w:pPr>
        <w:rPr>
          <w:highlight w:val="yellow"/>
        </w:rPr>
      </w:pPr>
      <w:r w:rsidRPr="00BD1824">
        <w:rPr>
          <w:highlight w:val="yellow"/>
        </w:rPr>
        <w:fldChar w:fldCharType="begin"/>
      </w:r>
      <w:r w:rsidRPr="00BD1824">
        <w:rPr>
          <w:highlight w:val="yellow"/>
        </w:rPr>
        <w:instrText xml:space="preserve"> REF _Ref139004507 \h </w:instrText>
      </w:r>
      <w:r w:rsidR="00BD1824">
        <w:rPr>
          <w:highlight w:val="yellow"/>
        </w:rPr>
        <w:instrText xml:space="preserve"> \* MERGEFORMAT </w:instrText>
      </w:r>
      <w:r w:rsidRPr="00BD1824">
        <w:rPr>
          <w:highlight w:val="yellow"/>
        </w:rPr>
      </w:r>
      <w:r w:rsidRPr="00BD1824">
        <w:rPr>
          <w:highlight w:val="yellow"/>
        </w:rPr>
        <w:fldChar w:fldCharType="separate"/>
      </w:r>
      <w:r w:rsidRPr="00BD1824">
        <w:rPr>
          <w:highlight w:val="yellow"/>
        </w:rPr>
        <w:t xml:space="preserve">Figure </w:t>
      </w:r>
      <w:r w:rsidRPr="00BD1824">
        <w:rPr>
          <w:noProof/>
          <w:highlight w:val="yellow"/>
        </w:rPr>
        <w:t>3</w:t>
      </w:r>
      <w:r w:rsidRPr="00BD1824">
        <w:rPr>
          <w:highlight w:val="yellow"/>
        </w:rPr>
        <w:fldChar w:fldCharType="end"/>
      </w:r>
      <w:r w:rsidRPr="00BD1824">
        <w:rPr>
          <w:highlight w:val="yellow"/>
        </w:rPr>
        <w:t xml:space="preserve"> to </w:t>
      </w:r>
      <w:r w:rsidRPr="00BD1824">
        <w:rPr>
          <w:highlight w:val="yellow"/>
        </w:rPr>
        <w:fldChar w:fldCharType="begin"/>
      </w:r>
      <w:r w:rsidRPr="00BD1824">
        <w:rPr>
          <w:highlight w:val="yellow"/>
        </w:rPr>
        <w:instrText xml:space="preserve"> REF _Ref139007550 \h </w:instrText>
      </w:r>
      <w:r w:rsidR="00BD1824">
        <w:rPr>
          <w:highlight w:val="yellow"/>
        </w:rPr>
        <w:instrText xml:space="preserve"> \* MERGEFORMAT </w:instrText>
      </w:r>
      <w:r w:rsidRPr="00BD1824">
        <w:rPr>
          <w:highlight w:val="yellow"/>
        </w:rPr>
      </w:r>
      <w:r w:rsidRPr="00BD1824">
        <w:rPr>
          <w:highlight w:val="yellow"/>
        </w:rPr>
        <w:fldChar w:fldCharType="separate"/>
      </w:r>
      <w:r w:rsidRPr="00BD1824">
        <w:rPr>
          <w:highlight w:val="yellow"/>
        </w:rPr>
        <w:t xml:space="preserve">Figure </w:t>
      </w:r>
      <w:r w:rsidRPr="00BD1824">
        <w:rPr>
          <w:noProof/>
          <w:highlight w:val="yellow"/>
        </w:rPr>
        <w:t>12</w:t>
      </w:r>
      <w:r w:rsidRPr="00BD1824">
        <w:rPr>
          <w:highlight w:val="yellow"/>
        </w:rPr>
        <w:fldChar w:fldCharType="end"/>
      </w:r>
      <w:r w:rsidRPr="00BD1824">
        <w:rPr>
          <w:highlight w:val="yellow"/>
        </w:rPr>
        <w:t xml:space="preserve"> are showing </w:t>
      </w:r>
      <w:r w:rsidR="003D7C81" w:rsidRPr="00BD1824">
        <w:rPr>
          <w:highlight w:val="yellow"/>
        </w:rPr>
        <w:t>all visualizations of the simulation</w:t>
      </w:r>
      <w:r w:rsidR="003C6141" w:rsidRPr="00BD1824">
        <w:rPr>
          <w:highlight w:val="yellow"/>
        </w:rPr>
        <w:t>s</w:t>
      </w:r>
      <w:r w:rsidR="003D7C81" w:rsidRPr="00BD1824">
        <w:rPr>
          <w:highlight w:val="yellow"/>
        </w:rPr>
        <w:t xml:space="preserve">. </w:t>
      </w:r>
      <w:r w:rsidR="00730A0C" w:rsidRPr="00BD1824">
        <w:rPr>
          <w:highlight w:val="yellow"/>
        </w:rPr>
        <w:t>The f</w:t>
      </w:r>
      <w:r w:rsidR="006F4272" w:rsidRPr="00BD1824">
        <w:rPr>
          <w:highlight w:val="yellow"/>
        </w:rPr>
        <w:t xml:space="preserve">irst scenario, unconstrained control </w:t>
      </w:r>
      <w:r w:rsidR="006F4272" w:rsidRPr="00BD1824">
        <w:rPr>
          <w:highlight w:val="yellow"/>
        </w:rPr>
        <w:t>law, is shown in</w:t>
      </w:r>
      <w:r w:rsidR="00B63C98" w:rsidRPr="00BD1824">
        <w:rPr>
          <w:highlight w:val="yellow"/>
        </w:rPr>
        <w:t xml:space="preserve"> </w:t>
      </w:r>
      <w:r w:rsidR="00B63C98" w:rsidRPr="00BD1824">
        <w:rPr>
          <w:highlight w:val="yellow"/>
        </w:rPr>
        <w:fldChar w:fldCharType="begin"/>
      </w:r>
      <w:r w:rsidR="00B63C98" w:rsidRPr="00BD1824">
        <w:rPr>
          <w:highlight w:val="yellow"/>
        </w:rPr>
        <w:instrText xml:space="preserve"> REF _Ref139004507 \h </w:instrText>
      </w:r>
      <w:r w:rsidR="00BD1824">
        <w:rPr>
          <w:highlight w:val="yellow"/>
        </w:rPr>
        <w:instrText xml:space="preserve"> \* MERGEFORMAT </w:instrText>
      </w:r>
      <w:r w:rsidR="00B63C98" w:rsidRPr="00BD1824">
        <w:rPr>
          <w:highlight w:val="yellow"/>
        </w:rPr>
      </w:r>
      <w:r w:rsidR="00B63C98" w:rsidRPr="00BD1824">
        <w:rPr>
          <w:highlight w:val="yellow"/>
        </w:rPr>
        <w:fldChar w:fldCharType="separate"/>
      </w:r>
      <w:r w:rsidR="00B63C98" w:rsidRPr="00BD1824">
        <w:rPr>
          <w:highlight w:val="yellow"/>
        </w:rPr>
        <w:t xml:space="preserve">Figure </w:t>
      </w:r>
      <w:r w:rsidR="00B63C98" w:rsidRPr="00BD1824">
        <w:rPr>
          <w:noProof/>
          <w:highlight w:val="yellow"/>
        </w:rPr>
        <w:t>3</w:t>
      </w:r>
      <w:r w:rsidR="00B63C98" w:rsidRPr="00BD1824">
        <w:rPr>
          <w:highlight w:val="yellow"/>
        </w:rPr>
        <w:fldChar w:fldCharType="end"/>
      </w:r>
      <w:r w:rsidR="00B63C98" w:rsidRPr="00BD1824">
        <w:rPr>
          <w:highlight w:val="yellow"/>
        </w:rPr>
        <w:t xml:space="preserve"> </w:t>
      </w:r>
      <w:r w:rsidR="006E2A02" w:rsidRPr="00BD1824">
        <w:rPr>
          <w:highlight w:val="yellow"/>
        </w:rPr>
        <w:t>to</w:t>
      </w:r>
      <w:r w:rsidR="00B63C98" w:rsidRPr="00BD1824">
        <w:rPr>
          <w:highlight w:val="yellow"/>
        </w:rPr>
        <w:t xml:space="preserve"> </w:t>
      </w:r>
      <w:r w:rsidR="00B63C98" w:rsidRPr="00BD1824">
        <w:rPr>
          <w:highlight w:val="yellow"/>
        </w:rPr>
        <w:fldChar w:fldCharType="begin"/>
      </w:r>
      <w:r w:rsidR="00B63C98" w:rsidRPr="00BD1824">
        <w:rPr>
          <w:highlight w:val="yellow"/>
        </w:rPr>
        <w:instrText xml:space="preserve"> REF _Ref139004528 \h </w:instrText>
      </w:r>
      <w:r w:rsidR="00BD1824">
        <w:rPr>
          <w:highlight w:val="yellow"/>
        </w:rPr>
        <w:instrText xml:space="preserve"> \* MERGEFORMAT </w:instrText>
      </w:r>
      <w:r w:rsidR="00B63C98" w:rsidRPr="00BD1824">
        <w:rPr>
          <w:highlight w:val="yellow"/>
        </w:rPr>
      </w:r>
      <w:r w:rsidR="00B63C98" w:rsidRPr="00BD1824">
        <w:rPr>
          <w:highlight w:val="yellow"/>
        </w:rPr>
        <w:fldChar w:fldCharType="separate"/>
      </w:r>
      <w:r w:rsidR="00B63C98" w:rsidRPr="00BD1824">
        <w:rPr>
          <w:highlight w:val="yellow"/>
        </w:rPr>
        <w:t xml:space="preserve">Figure </w:t>
      </w:r>
      <w:r w:rsidR="00B63C98" w:rsidRPr="00BD1824">
        <w:rPr>
          <w:noProof/>
          <w:highlight w:val="yellow"/>
        </w:rPr>
        <w:t>7</w:t>
      </w:r>
      <w:r w:rsidR="00B63C98" w:rsidRPr="00BD1824">
        <w:rPr>
          <w:highlight w:val="yellow"/>
        </w:rPr>
        <w:fldChar w:fldCharType="end"/>
      </w:r>
      <w:r w:rsidR="00F22E68" w:rsidRPr="00BD1824">
        <w:rPr>
          <w:highlight w:val="yellow"/>
        </w:rPr>
        <w:t xml:space="preserve"> and </w:t>
      </w:r>
      <w:r w:rsidR="009B0C40" w:rsidRPr="00BD1824">
        <w:rPr>
          <w:highlight w:val="yellow"/>
        </w:rPr>
        <w:t>t</w:t>
      </w:r>
      <w:r w:rsidR="00F22E68" w:rsidRPr="00BD1824">
        <w:rPr>
          <w:highlight w:val="yellow"/>
        </w:rPr>
        <w:t xml:space="preserve">he second scenario, constrained control law, is shown in </w:t>
      </w:r>
      <w:r w:rsidR="00F22E68" w:rsidRPr="00BD1824">
        <w:rPr>
          <w:highlight w:val="yellow"/>
        </w:rPr>
        <w:fldChar w:fldCharType="begin"/>
      </w:r>
      <w:r w:rsidR="00F22E68" w:rsidRPr="00BD1824">
        <w:rPr>
          <w:highlight w:val="yellow"/>
        </w:rPr>
        <w:instrText xml:space="preserve"> REF _Ref139008262 \h </w:instrText>
      </w:r>
      <w:r w:rsidR="00BD1824">
        <w:rPr>
          <w:highlight w:val="yellow"/>
        </w:rPr>
        <w:instrText xml:space="preserve"> \* MERGEFORMAT </w:instrText>
      </w:r>
      <w:r w:rsidR="00F22E68" w:rsidRPr="00BD1824">
        <w:rPr>
          <w:highlight w:val="yellow"/>
        </w:rPr>
      </w:r>
      <w:r w:rsidR="00F22E68" w:rsidRPr="00BD1824">
        <w:rPr>
          <w:highlight w:val="yellow"/>
        </w:rPr>
        <w:fldChar w:fldCharType="separate"/>
      </w:r>
      <w:r w:rsidR="00F22E68" w:rsidRPr="00BD1824">
        <w:rPr>
          <w:highlight w:val="yellow"/>
        </w:rPr>
        <w:t xml:space="preserve">Figure </w:t>
      </w:r>
      <w:r w:rsidR="00F22E68" w:rsidRPr="00BD1824">
        <w:rPr>
          <w:noProof/>
          <w:highlight w:val="yellow"/>
        </w:rPr>
        <w:t>8</w:t>
      </w:r>
      <w:r w:rsidR="00F22E68" w:rsidRPr="00BD1824">
        <w:rPr>
          <w:highlight w:val="yellow"/>
        </w:rPr>
        <w:fldChar w:fldCharType="end"/>
      </w:r>
      <w:r w:rsidR="00F22E68" w:rsidRPr="00BD1824">
        <w:rPr>
          <w:highlight w:val="yellow"/>
        </w:rPr>
        <w:t xml:space="preserve"> to </w:t>
      </w:r>
      <w:r w:rsidR="00F22E68" w:rsidRPr="00BD1824">
        <w:rPr>
          <w:highlight w:val="yellow"/>
        </w:rPr>
        <w:fldChar w:fldCharType="begin"/>
      </w:r>
      <w:r w:rsidR="00F22E68" w:rsidRPr="00BD1824">
        <w:rPr>
          <w:highlight w:val="yellow"/>
        </w:rPr>
        <w:instrText xml:space="preserve"> REF _Ref139007550 \h </w:instrText>
      </w:r>
      <w:r w:rsidR="00BD1824">
        <w:rPr>
          <w:highlight w:val="yellow"/>
        </w:rPr>
        <w:instrText xml:space="preserve"> \* MERGEFORMAT </w:instrText>
      </w:r>
      <w:r w:rsidR="00F22E68" w:rsidRPr="00BD1824">
        <w:rPr>
          <w:highlight w:val="yellow"/>
        </w:rPr>
      </w:r>
      <w:r w:rsidR="00F22E68" w:rsidRPr="00BD1824">
        <w:rPr>
          <w:highlight w:val="yellow"/>
        </w:rPr>
        <w:fldChar w:fldCharType="separate"/>
      </w:r>
      <w:r w:rsidR="00F22E68" w:rsidRPr="00BD1824">
        <w:rPr>
          <w:highlight w:val="yellow"/>
        </w:rPr>
        <w:t xml:space="preserve">Figure </w:t>
      </w:r>
      <w:r w:rsidR="00F22E68" w:rsidRPr="00BD1824">
        <w:rPr>
          <w:noProof/>
          <w:highlight w:val="yellow"/>
        </w:rPr>
        <w:t>12</w:t>
      </w:r>
      <w:r w:rsidR="00F22E68" w:rsidRPr="00BD1824">
        <w:rPr>
          <w:highlight w:val="yellow"/>
        </w:rPr>
        <w:fldChar w:fldCharType="end"/>
      </w:r>
      <w:r w:rsidR="002F1A55" w:rsidRPr="00BD1824">
        <w:rPr>
          <w:highlight w:val="yellow"/>
        </w:rPr>
        <w:t xml:space="preserve">, </w:t>
      </w:r>
      <w:r w:rsidR="00322D1B" w:rsidRPr="00BD1824">
        <w:rPr>
          <w:highlight w:val="yellow"/>
        </w:rPr>
        <w:t xml:space="preserve">in </w:t>
      </w:r>
      <w:r w:rsidR="002F1A55" w:rsidRPr="00BD1824">
        <w:rPr>
          <w:highlight w:val="yellow"/>
        </w:rPr>
        <w:t>total 5 figure</w:t>
      </w:r>
      <w:r w:rsidR="0026504A" w:rsidRPr="00BD1824">
        <w:rPr>
          <w:highlight w:val="yellow"/>
        </w:rPr>
        <w:t>s</w:t>
      </w:r>
      <w:r w:rsidR="002F1A55" w:rsidRPr="00BD1824">
        <w:rPr>
          <w:highlight w:val="yellow"/>
        </w:rPr>
        <w:t xml:space="preserve"> for each sc</w:t>
      </w:r>
      <w:r w:rsidR="009D256F" w:rsidRPr="00BD1824">
        <w:rPr>
          <w:highlight w:val="yellow"/>
        </w:rPr>
        <w:t>enario</w:t>
      </w:r>
      <w:r w:rsidR="009B0C40" w:rsidRPr="00BD1824">
        <w:rPr>
          <w:highlight w:val="yellow"/>
        </w:rPr>
        <w:t xml:space="preserve">. </w:t>
      </w:r>
      <w:r w:rsidR="0053545B" w:rsidRPr="00BD1824">
        <w:rPr>
          <w:highlight w:val="yellow"/>
        </w:rPr>
        <w:t xml:space="preserve">First </w:t>
      </w:r>
      <w:r w:rsidR="009D256F" w:rsidRPr="00BD1824">
        <w:rPr>
          <w:highlight w:val="yellow"/>
        </w:rPr>
        <w:t>three</w:t>
      </w:r>
      <w:r w:rsidR="0053545B" w:rsidRPr="00BD1824">
        <w:rPr>
          <w:highlight w:val="yellow"/>
        </w:rPr>
        <w:t xml:space="preserve"> figure</w:t>
      </w:r>
      <w:r w:rsidR="002F1A55" w:rsidRPr="00BD1824">
        <w:rPr>
          <w:highlight w:val="yellow"/>
        </w:rPr>
        <w:t>s</w:t>
      </w:r>
      <w:r w:rsidR="0053545B" w:rsidRPr="00BD1824">
        <w:rPr>
          <w:highlight w:val="yellow"/>
        </w:rPr>
        <w:t xml:space="preserve"> from </w:t>
      </w:r>
      <w:r w:rsidR="002F1A55" w:rsidRPr="00BD1824">
        <w:rPr>
          <w:highlight w:val="yellow"/>
        </w:rPr>
        <w:t>each</w:t>
      </w:r>
      <w:r w:rsidR="009B0C40" w:rsidRPr="00BD1824">
        <w:rPr>
          <w:highlight w:val="yellow"/>
        </w:rPr>
        <w:t xml:space="preserve"> set of figure</w:t>
      </w:r>
      <w:r w:rsidR="00027938" w:rsidRPr="00BD1824">
        <w:rPr>
          <w:highlight w:val="yellow"/>
        </w:rPr>
        <w:t>s</w:t>
      </w:r>
      <w:r w:rsidR="009B0C40" w:rsidRPr="00BD1824">
        <w:rPr>
          <w:highlight w:val="yellow"/>
        </w:rPr>
        <w:t xml:space="preserve"> will show</w:t>
      </w:r>
      <w:r w:rsidR="00027938" w:rsidRPr="00BD1824">
        <w:rPr>
          <w:highlight w:val="yellow"/>
        </w:rPr>
        <w:t xml:space="preserve"> the </w:t>
      </w:r>
      <m:oMath>
        <m:r>
          <w:rPr>
            <w:rFonts w:ascii="Cambria Math" w:hAnsi="Cambria Math"/>
            <w:highlight w:val="yellow"/>
          </w:rPr>
          <m:t>x, l, θ</m:t>
        </m:r>
      </m:oMath>
      <w:r w:rsidR="00027938" w:rsidRPr="00BD1824">
        <w:rPr>
          <w:highlight w:val="yellow"/>
        </w:rPr>
        <w:t xml:space="preserve"> and their respective rate of change</w:t>
      </w:r>
      <w:r w:rsidR="009D256F" w:rsidRPr="00BD1824">
        <w:rPr>
          <w:highlight w:val="yellow"/>
        </w:rPr>
        <w:t xml:space="preserve"> and last two</w:t>
      </w:r>
      <w:r w:rsidR="00322D1B" w:rsidRPr="00BD1824">
        <w:rPr>
          <w:highlight w:val="yellow"/>
        </w:rPr>
        <w:t xml:space="preserve"> figures</w:t>
      </w:r>
      <w:r w:rsidR="009D256F" w:rsidRPr="00BD1824">
        <w:rPr>
          <w:highlight w:val="yellow"/>
        </w:rPr>
        <w:t xml:space="preserve"> will show the control law</w:t>
      </w:r>
      <w:r w:rsidR="00A31AFD" w:rsidRPr="00BD1824">
        <w:rPr>
          <w:highlight w:val="yellow"/>
        </w:rPr>
        <w:t xml:space="preserve">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2</m:t>
                </m:r>
              </m:sub>
            </m:sSub>
          </m:e>
        </m:d>
      </m:oMath>
      <w:r w:rsidR="00A31AFD" w:rsidRPr="00BD1824">
        <w:rPr>
          <w:highlight w:val="yellow"/>
        </w:rPr>
        <w:t xml:space="preserve"> and their own sliding surface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2</m:t>
                </m:r>
              </m:sub>
            </m:sSub>
          </m:e>
        </m:d>
      </m:oMath>
      <w:r w:rsidR="003C6141" w:rsidRPr="00BD1824">
        <w:rPr>
          <w:highlight w:val="yellow"/>
        </w:rPr>
        <w:t>.</w:t>
      </w:r>
    </w:p>
    <w:p w14:paraId="58811AA4" w14:textId="30E7DAF9" w:rsidR="009F361E" w:rsidRPr="00BD1824" w:rsidRDefault="00CE4327" w:rsidP="003D7C81">
      <w:pPr>
        <w:rPr>
          <w:highlight w:val="yellow"/>
        </w:rPr>
      </w:pPr>
      <w:r w:rsidRPr="00BD1824">
        <w:rPr>
          <w:highlight w:val="yellow"/>
        </w:rPr>
        <w:t>For the first scenario w</w:t>
      </w:r>
      <w:r w:rsidR="00604B19" w:rsidRPr="00BD1824">
        <w:rPr>
          <w:highlight w:val="yellow"/>
        </w:rPr>
        <w:t>e can see that SMC managed to</w:t>
      </w:r>
      <w:r w:rsidR="00394EC8" w:rsidRPr="00BD1824">
        <w:rPr>
          <w:highlight w:val="yellow"/>
        </w:rPr>
        <w:t xml:space="preserve"> </w:t>
      </w:r>
      <w:r w:rsidR="004F075F" w:rsidRPr="00BD1824">
        <w:rPr>
          <w:highlight w:val="yellow"/>
        </w:rPr>
        <w:t xml:space="preserve">make the system </w:t>
      </w:r>
      <w:r w:rsidR="00141762" w:rsidRPr="00BD1824">
        <w:rPr>
          <w:highlight w:val="yellow"/>
        </w:rPr>
        <w:t>achieve</w:t>
      </w:r>
      <w:r w:rsidR="00451CCB" w:rsidRPr="00BD1824">
        <w:rPr>
          <w:highlight w:val="yellow"/>
        </w:rPr>
        <w:t xml:space="preserve"> the desired value</w:t>
      </w:r>
      <w:r w:rsidR="00141762" w:rsidRPr="00BD1824">
        <w:rPr>
          <w:highlight w:val="yellow"/>
        </w:rPr>
        <w:t xml:space="preserve">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d</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d</m:t>
                </m:r>
              </m:sub>
            </m:sSub>
          </m:e>
        </m:d>
      </m:oMath>
      <w:r w:rsidR="00E51EE5" w:rsidRPr="00BD1824">
        <w:rPr>
          <w:highlight w:val="yellow"/>
        </w:rPr>
        <w:t xml:space="preserve"> </w:t>
      </w:r>
      <w:r w:rsidR="00141762" w:rsidRPr="00BD1824">
        <w:rPr>
          <w:highlight w:val="yellow"/>
        </w:rPr>
        <w:t xml:space="preserve">and </w:t>
      </w:r>
      <w:r w:rsidR="00730A0C" w:rsidRPr="00BD1824">
        <w:rPr>
          <w:highlight w:val="yellow"/>
        </w:rPr>
        <w:t>make</w:t>
      </w:r>
      <w:r w:rsidR="00141762" w:rsidRPr="00BD1824">
        <w:rPr>
          <w:highlight w:val="yellow"/>
        </w:rPr>
        <w:t xml:space="preserve"> sure that the </w:t>
      </w:r>
      <w:r w:rsidR="00322D1B" w:rsidRPr="00BD1824">
        <w:rPr>
          <w:highlight w:val="yellow"/>
        </w:rPr>
        <w:t>sway</w:t>
      </w:r>
      <w:r w:rsidR="00141762" w:rsidRPr="00BD1824">
        <w:rPr>
          <w:highlight w:val="yellow"/>
        </w:rPr>
        <w:t xml:space="preserve"> angle</w:t>
      </w:r>
      <w:r w:rsidR="005B2CCF" w:rsidRPr="00BD1824">
        <w:rPr>
          <w:highlight w:val="yellow"/>
        </w:rPr>
        <w:t xml:space="preserve"> and its settling time</w:t>
      </w:r>
      <w:r w:rsidR="00141762" w:rsidRPr="00BD1824">
        <w:rPr>
          <w:highlight w:val="yellow"/>
        </w:rPr>
        <w:t xml:space="preserve"> </w:t>
      </w:r>
      <w:r w:rsidR="005B2CCF" w:rsidRPr="00BD1824">
        <w:rPr>
          <w:highlight w:val="yellow"/>
        </w:rPr>
        <w:t>were as</w:t>
      </w:r>
      <w:r w:rsidR="00CA7920" w:rsidRPr="00BD1824">
        <w:rPr>
          <w:highlight w:val="yellow"/>
        </w:rPr>
        <w:t xml:space="preserve"> small as possible</w:t>
      </w:r>
      <w:r w:rsidR="00FE1379" w:rsidRPr="00BD1824">
        <w:rPr>
          <w:highlight w:val="yellow"/>
        </w:rPr>
        <w:t>.</w:t>
      </w:r>
      <w:r w:rsidR="00AB0500" w:rsidRPr="00BD1824">
        <w:rPr>
          <w:highlight w:val="yellow"/>
        </w:rPr>
        <w:t xml:space="preserve"> </w:t>
      </w:r>
      <w:r w:rsidR="00D014C5" w:rsidRPr="00BD1824">
        <w:rPr>
          <w:highlight w:val="yellow"/>
        </w:rPr>
        <w:t xml:space="preserve">The control law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E27FDC" w:rsidRPr="00BD1824">
        <w:rPr>
          <w:highlight w:val="yellow"/>
        </w:rPr>
        <w:t xml:space="preserve"> in </w:t>
      </w:r>
      <w:r w:rsidR="00E27FDC" w:rsidRPr="00BD1824">
        <w:rPr>
          <w:highlight w:val="yellow"/>
        </w:rPr>
        <w:fldChar w:fldCharType="begin"/>
      </w:r>
      <w:r w:rsidR="00E27FDC" w:rsidRPr="00BD1824">
        <w:rPr>
          <w:highlight w:val="yellow"/>
        </w:rPr>
        <w:instrText xml:space="preserve"> REF _Ref139007543 \h </w:instrText>
      </w:r>
      <w:r w:rsidR="00BD1824">
        <w:rPr>
          <w:highlight w:val="yellow"/>
        </w:rPr>
        <w:instrText xml:space="preserve"> \* MERGEFORMAT </w:instrText>
      </w:r>
      <w:r w:rsidR="00E27FDC" w:rsidRPr="00BD1824">
        <w:rPr>
          <w:highlight w:val="yellow"/>
        </w:rPr>
      </w:r>
      <w:r w:rsidR="00E27FDC" w:rsidRPr="00BD1824">
        <w:rPr>
          <w:highlight w:val="yellow"/>
        </w:rPr>
        <w:fldChar w:fldCharType="separate"/>
      </w:r>
      <w:r w:rsidR="00E27FDC" w:rsidRPr="00BD1824">
        <w:rPr>
          <w:highlight w:val="yellow"/>
        </w:rPr>
        <w:t xml:space="preserve">Figure </w:t>
      </w:r>
      <w:r w:rsidR="00E27FDC" w:rsidRPr="00BD1824">
        <w:rPr>
          <w:noProof/>
          <w:highlight w:val="yellow"/>
        </w:rPr>
        <w:t>6</w:t>
      </w:r>
      <w:r w:rsidR="00E27FDC" w:rsidRPr="00BD1824">
        <w:rPr>
          <w:highlight w:val="yellow"/>
        </w:rPr>
        <w:fldChar w:fldCharType="end"/>
      </w:r>
      <w:r w:rsidR="00104F79" w:rsidRPr="00BD1824">
        <w:rPr>
          <w:highlight w:val="yellow"/>
        </w:rPr>
        <w:t xml:space="preserve"> </w:t>
      </w:r>
      <w:r w:rsidR="004A6013" w:rsidRPr="00BD1824">
        <w:rPr>
          <w:highlight w:val="yellow"/>
        </w:rPr>
        <w:t xml:space="preserve">seems to be trying to reduce the </w:t>
      </w:r>
      <w:r w:rsidR="00322D1B" w:rsidRPr="00BD1824">
        <w:rPr>
          <w:highlight w:val="yellow"/>
        </w:rPr>
        <w:t>sway</w:t>
      </w:r>
      <w:r w:rsidR="004A6013" w:rsidRPr="00BD1824">
        <w:rPr>
          <w:highlight w:val="yellow"/>
        </w:rPr>
        <w:t xml:space="preserve"> angle by oscillating</w:t>
      </w:r>
      <w:r w:rsidR="004B287B" w:rsidRPr="00BD1824">
        <w:rPr>
          <w:highlight w:val="yellow"/>
        </w:rPr>
        <w:t xml:space="preserve"> its value</w:t>
      </w:r>
      <w:r w:rsidR="00F13CF7" w:rsidRPr="00BD1824">
        <w:rPr>
          <w:highlight w:val="yellow"/>
        </w:rPr>
        <w:t>.</w:t>
      </w:r>
      <w:r w:rsidR="00283E8D" w:rsidRPr="00BD1824">
        <w:rPr>
          <w:highlight w:val="yellow"/>
        </w:rPr>
        <w:t xml:space="preserve"> We can also see that </w:t>
      </w:r>
      <m:oMath>
        <m:r>
          <m:rPr>
            <m:sty m:val="p"/>
          </m:rPr>
          <w:rPr>
            <w:rFonts w:ascii="Cambria Math" w:hAnsi="Cambria Math"/>
            <w:highlight w:val="yellow"/>
          </w:rPr>
          <m:t>θ</m:t>
        </m:r>
      </m:oMath>
      <w:r w:rsidR="00322D1B" w:rsidRPr="00BD1824">
        <w:rPr>
          <w:highlight w:val="yellow"/>
        </w:rPr>
        <w:t>,</w:t>
      </w:r>
      <w:r w:rsidR="00283E8D" w:rsidRPr="00BD1824">
        <w:rPr>
          <w:highlight w:val="yellow"/>
        </w:rPr>
        <w:t xml:space="preserve"> a few seconds before settling</w:t>
      </w:r>
      <w:r w:rsidR="00322D1B" w:rsidRPr="00BD1824">
        <w:rPr>
          <w:highlight w:val="yellow"/>
        </w:rPr>
        <w:t>,</w:t>
      </w:r>
      <w:r w:rsidR="00283E8D" w:rsidRPr="00BD1824">
        <w:rPr>
          <w:highlight w:val="yellow"/>
        </w:rPr>
        <w:t xml:space="preserve"> has a negative value which means the container is oscillating to the right of the normal</w:t>
      </w:r>
      <w:r w:rsidR="00322D1B" w:rsidRPr="00BD1824">
        <w:rPr>
          <w:highlight w:val="yellow"/>
        </w:rPr>
        <w:t xml:space="preserve"> line</w:t>
      </w:r>
      <w:r w:rsidR="00283E8D" w:rsidRPr="00BD1824">
        <w:rPr>
          <w:highlight w:val="yellow"/>
        </w:rPr>
        <w:t xml:space="preserve"> N in </w:t>
      </w:r>
      <w:r w:rsidR="00283E8D" w:rsidRPr="00BD1824">
        <w:rPr>
          <w:highlight w:val="yellow"/>
        </w:rPr>
        <w:fldChar w:fldCharType="begin"/>
      </w:r>
      <w:r w:rsidR="00283E8D" w:rsidRPr="00BD1824">
        <w:rPr>
          <w:highlight w:val="yellow"/>
        </w:rPr>
        <w:instrText xml:space="preserve"> REF _Ref138927761 \h </w:instrText>
      </w:r>
      <w:r w:rsidR="00BD1824">
        <w:rPr>
          <w:highlight w:val="yellow"/>
        </w:rPr>
        <w:instrText xml:space="preserve"> \* MERGEFORMAT </w:instrText>
      </w:r>
      <w:r w:rsidR="00283E8D" w:rsidRPr="00BD1824">
        <w:rPr>
          <w:highlight w:val="yellow"/>
        </w:rPr>
      </w:r>
      <w:r w:rsidR="00283E8D" w:rsidRPr="00BD1824">
        <w:rPr>
          <w:highlight w:val="yellow"/>
        </w:rPr>
        <w:fldChar w:fldCharType="separate"/>
      </w:r>
      <w:r w:rsidR="00283E8D" w:rsidRPr="00BD1824">
        <w:rPr>
          <w:highlight w:val="yellow"/>
        </w:rPr>
        <w:t xml:space="preserve">Figure </w:t>
      </w:r>
      <w:r w:rsidR="00283E8D" w:rsidRPr="00BD1824">
        <w:rPr>
          <w:noProof/>
          <w:highlight w:val="yellow"/>
        </w:rPr>
        <w:t>1</w:t>
      </w:r>
      <w:r w:rsidR="00283E8D" w:rsidRPr="00BD1824">
        <w:rPr>
          <w:highlight w:val="yellow"/>
        </w:rPr>
        <w:fldChar w:fldCharType="end"/>
      </w:r>
      <w:r w:rsidR="00283E8D" w:rsidRPr="00BD1824">
        <w:rPr>
          <w:highlight w:val="yellow"/>
        </w:rPr>
        <w:t>.</w:t>
      </w:r>
      <w:r w:rsidR="00695790" w:rsidRPr="00BD1824">
        <w:rPr>
          <w:highlight w:val="yellow"/>
        </w:rPr>
        <w:t xml:space="preserve"> This is caused by deceleration of the trolley as shown in </w:t>
      </w:r>
      <w:r w:rsidR="00695790" w:rsidRPr="00BD1824">
        <w:rPr>
          <w:highlight w:val="yellow"/>
        </w:rPr>
        <w:fldChar w:fldCharType="begin"/>
      </w:r>
      <w:r w:rsidR="00695790" w:rsidRPr="00BD1824">
        <w:rPr>
          <w:highlight w:val="yellow"/>
        </w:rPr>
        <w:instrText xml:space="preserve"> REF _Ref139004507 \h </w:instrText>
      </w:r>
      <w:r w:rsidR="00BD1824">
        <w:rPr>
          <w:highlight w:val="yellow"/>
        </w:rPr>
        <w:instrText xml:space="preserve"> \* MERGEFORMAT </w:instrText>
      </w:r>
      <w:r w:rsidR="00695790" w:rsidRPr="00BD1824">
        <w:rPr>
          <w:highlight w:val="yellow"/>
        </w:rPr>
      </w:r>
      <w:r w:rsidR="00695790" w:rsidRPr="00BD1824">
        <w:rPr>
          <w:highlight w:val="yellow"/>
        </w:rPr>
        <w:fldChar w:fldCharType="separate"/>
      </w:r>
      <w:r w:rsidR="00695790" w:rsidRPr="00BD1824">
        <w:rPr>
          <w:highlight w:val="yellow"/>
        </w:rPr>
        <w:t xml:space="preserve">Figure </w:t>
      </w:r>
      <w:r w:rsidR="00695790" w:rsidRPr="00BD1824">
        <w:rPr>
          <w:noProof/>
          <w:highlight w:val="yellow"/>
        </w:rPr>
        <w:t>3</w:t>
      </w:r>
      <w:r w:rsidR="00695790" w:rsidRPr="00BD1824">
        <w:rPr>
          <w:highlight w:val="yellow"/>
        </w:rPr>
        <w:fldChar w:fldCharType="end"/>
      </w:r>
      <w:r w:rsidR="00695790" w:rsidRPr="00BD1824">
        <w:rPr>
          <w:highlight w:val="yellow"/>
        </w:rPr>
        <w:t>.</w:t>
      </w:r>
    </w:p>
    <w:p w14:paraId="7CE59BCE" w14:textId="11727C8D" w:rsidR="00730A0C" w:rsidRPr="00BD1824" w:rsidRDefault="00E51EE5" w:rsidP="003C103E">
      <w:pPr>
        <w:rPr>
          <w:highlight w:val="yellow"/>
        </w:rPr>
      </w:pPr>
      <w:r w:rsidRPr="00BD1824">
        <w:rPr>
          <w:highlight w:val="yellow"/>
        </w:rPr>
        <w:t xml:space="preserve">For the second scenario, unconstrained </w:t>
      </w:r>
      <w:r w:rsidR="00175EB7" w:rsidRPr="00BD1824">
        <w:rPr>
          <w:highlight w:val="yellow"/>
        </w:rPr>
        <w:t xml:space="preserve">control law, </w:t>
      </w:r>
      <w:r w:rsidR="00322D1B" w:rsidRPr="00BD1824">
        <w:rPr>
          <w:highlight w:val="yellow"/>
        </w:rPr>
        <w:t>c</w:t>
      </w:r>
      <w:r w:rsidR="001E57DA" w:rsidRPr="00BD1824">
        <w:rPr>
          <w:highlight w:val="yellow"/>
        </w:rPr>
        <w:t xml:space="preserve">ontrol law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1E57DA" w:rsidRPr="00BD1824">
        <w:rPr>
          <w:highlight w:val="yellow"/>
        </w:rPr>
        <w:t xml:space="preserve"> also seems to be trying to reduce the </w:t>
      </w:r>
      <w:r w:rsidR="00322D1B" w:rsidRPr="00BD1824">
        <w:rPr>
          <w:highlight w:val="yellow"/>
        </w:rPr>
        <w:t>sway</w:t>
      </w:r>
      <w:r w:rsidR="001E57DA" w:rsidRPr="00BD1824">
        <w:rPr>
          <w:highlight w:val="yellow"/>
        </w:rPr>
        <w:t xml:space="preserve"> angle by oscillating its value but</w:t>
      </w:r>
      <w:r w:rsidR="00F64001" w:rsidRPr="00BD1824">
        <w:rPr>
          <w:highlight w:val="yellow"/>
        </w:rPr>
        <w:t xml:space="preserve">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322D1B" w:rsidRPr="00BD1824">
        <w:rPr>
          <w:highlight w:val="yellow"/>
        </w:rPr>
        <w:t xml:space="preserve"> and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2</m:t>
            </m:r>
          </m:sub>
        </m:sSub>
      </m:oMath>
      <w:r w:rsidR="00F64001" w:rsidRPr="00BD1824">
        <w:rPr>
          <w:highlight w:val="yellow"/>
        </w:rPr>
        <w:t xml:space="preserve"> are </w:t>
      </w:r>
      <w:r w:rsidR="001C391C" w:rsidRPr="00BD1824">
        <w:rPr>
          <w:highlight w:val="yellow"/>
        </w:rPr>
        <w:t xml:space="preserve">clipped at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limit</m:t>
            </m:r>
          </m:sub>
        </m:sSub>
        <m:r>
          <w:rPr>
            <w:rFonts w:ascii="Cambria Math" w:hAnsi="Cambria Math"/>
            <w:highlight w:val="yellow"/>
          </w:rPr>
          <m:t>=4.2V</m:t>
        </m:r>
      </m:oMath>
      <w:r w:rsidR="00250CC6" w:rsidRPr="00BD1824">
        <w:rPr>
          <w:highlight w:val="yellow"/>
        </w:rPr>
        <w:t xml:space="preserve"> </w:t>
      </w:r>
      <w:r w:rsidR="00145ABD" w:rsidRPr="00BD1824">
        <w:rPr>
          <w:highlight w:val="yellow"/>
        </w:rPr>
        <w:t xml:space="preserve">as shown in </w:t>
      </w:r>
      <w:r w:rsidR="00145ABD" w:rsidRPr="00BD1824">
        <w:rPr>
          <w:highlight w:val="yellow"/>
        </w:rPr>
        <w:fldChar w:fldCharType="begin"/>
      </w:r>
      <w:r w:rsidR="00145ABD" w:rsidRPr="00BD1824">
        <w:rPr>
          <w:highlight w:val="yellow"/>
        </w:rPr>
        <w:instrText xml:space="preserve"> REF _Ref139009729 \h </w:instrText>
      </w:r>
      <w:r w:rsidR="00BD1824">
        <w:rPr>
          <w:highlight w:val="yellow"/>
        </w:rPr>
        <w:instrText xml:space="preserve"> \* MERGEFORMAT </w:instrText>
      </w:r>
      <w:r w:rsidR="00145ABD" w:rsidRPr="00BD1824">
        <w:rPr>
          <w:highlight w:val="yellow"/>
        </w:rPr>
      </w:r>
      <w:r w:rsidR="00145ABD" w:rsidRPr="00BD1824">
        <w:rPr>
          <w:highlight w:val="yellow"/>
        </w:rPr>
        <w:fldChar w:fldCharType="separate"/>
      </w:r>
      <w:r w:rsidR="00145ABD" w:rsidRPr="00BD1824">
        <w:rPr>
          <w:highlight w:val="yellow"/>
        </w:rPr>
        <w:t xml:space="preserve">Figure </w:t>
      </w:r>
      <w:r w:rsidR="00145ABD" w:rsidRPr="00BD1824">
        <w:rPr>
          <w:noProof/>
          <w:highlight w:val="yellow"/>
        </w:rPr>
        <w:t>11</w:t>
      </w:r>
      <w:r w:rsidR="00145ABD" w:rsidRPr="00BD1824">
        <w:rPr>
          <w:highlight w:val="yellow"/>
        </w:rPr>
        <w:fldChar w:fldCharType="end"/>
      </w:r>
      <w:r w:rsidR="00145ABD" w:rsidRPr="00BD1824">
        <w:rPr>
          <w:highlight w:val="yellow"/>
        </w:rPr>
        <w:t xml:space="preserve"> and </w:t>
      </w:r>
      <w:r w:rsidR="00145ABD" w:rsidRPr="00BD1824">
        <w:rPr>
          <w:highlight w:val="yellow"/>
        </w:rPr>
        <w:fldChar w:fldCharType="begin"/>
      </w:r>
      <w:r w:rsidR="00145ABD" w:rsidRPr="00BD1824">
        <w:rPr>
          <w:highlight w:val="yellow"/>
        </w:rPr>
        <w:instrText xml:space="preserve"> REF _Ref139007550 \h </w:instrText>
      </w:r>
      <w:r w:rsidR="00BD1824">
        <w:rPr>
          <w:highlight w:val="yellow"/>
        </w:rPr>
        <w:instrText xml:space="preserve"> \* MERGEFORMAT </w:instrText>
      </w:r>
      <w:r w:rsidR="00145ABD" w:rsidRPr="00BD1824">
        <w:rPr>
          <w:highlight w:val="yellow"/>
        </w:rPr>
      </w:r>
      <w:r w:rsidR="00145ABD" w:rsidRPr="00BD1824">
        <w:rPr>
          <w:highlight w:val="yellow"/>
        </w:rPr>
        <w:fldChar w:fldCharType="separate"/>
      </w:r>
      <w:r w:rsidR="00145ABD" w:rsidRPr="00BD1824">
        <w:rPr>
          <w:highlight w:val="yellow"/>
        </w:rPr>
        <w:t xml:space="preserve">Figure </w:t>
      </w:r>
      <w:r w:rsidR="00145ABD" w:rsidRPr="00BD1824">
        <w:rPr>
          <w:noProof/>
          <w:highlight w:val="yellow"/>
        </w:rPr>
        <w:t>12</w:t>
      </w:r>
      <w:r w:rsidR="00145ABD" w:rsidRPr="00BD1824">
        <w:rPr>
          <w:highlight w:val="yellow"/>
        </w:rPr>
        <w:fldChar w:fldCharType="end"/>
      </w:r>
      <w:r w:rsidR="00145ABD" w:rsidRPr="00BD1824">
        <w:rPr>
          <w:highlight w:val="yellow"/>
        </w:rPr>
        <w:t xml:space="preserve">. </w:t>
      </w:r>
      <w:r w:rsidR="00322D1B" w:rsidRPr="00BD1824">
        <w:rPr>
          <w:highlight w:val="yellow"/>
        </w:rPr>
        <w:t>I</w:t>
      </w:r>
      <w:r w:rsidR="00DD03DD" w:rsidRPr="00BD1824">
        <w:rPr>
          <w:highlight w:val="yellow"/>
        </w:rPr>
        <w:t xml:space="preserve">n </w:t>
      </w:r>
      <w:r w:rsidR="00CD26C7" w:rsidRPr="00BD1824">
        <w:rPr>
          <w:highlight w:val="yellow"/>
        </w:rPr>
        <w:fldChar w:fldCharType="begin"/>
      </w:r>
      <w:r w:rsidR="00CD26C7" w:rsidRPr="00BD1824">
        <w:rPr>
          <w:highlight w:val="yellow"/>
        </w:rPr>
        <w:instrText xml:space="preserve"> REF _Ref139013581 \h </w:instrText>
      </w:r>
      <w:r w:rsidR="00BD1824">
        <w:rPr>
          <w:highlight w:val="yellow"/>
        </w:rPr>
        <w:instrText xml:space="preserve"> \* MERGEFORMAT </w:instrText>
      </w:r>
      <w:r w:rsidR="00CD26C7" w:rsidRPr="00BD1824">
        <w:rPr>
          <w:highlight w:val="yellow"/>
        </w:rPr>
      </w:r>
      <w:r w:rsidR="00CD26C7" w:rsidRPr="00BD1824">
        <w:rPr>
          <w:highlight w:val="yellow"/>
        </w:rPr>
        <w:fldChar w:fldCharType="separate"/>
      </w:r>
      <w:r w:rsidR="00CD26C7" w:rsidRPr="00BD1824">
        <w:rPr>
          <w:highlight w:val="yellow"/>
        </w:rPr>
        <w:t xml:space="preserve">Figure </w:t>
      </w:r>
      <w:r w:rsidR="00CD26C7" w:rsidRPr="00BD1824">
        <w:rPr>
          <w:noProof/>
          <w:highlight w:val="yellow"/>
        </w:rPr>
        <w:t>9</w:t>
      </w:r>
      <w:r w:rsidR="00CD26C7" w:rsidRPr="00BD1824">
        <w:rPr>
          <w:highlight w:val="yellow"/>
        </w:rPr>
        <w:fldChar w:fldCharType="end"/>
      </w:r>
      <w:r w:rsidR="00DD03DD" w:rsidRPr="00BD1824">
        <w:rPr>
          <w:highlight w:val="yellow"/>
        </w:rPr>
        <w:t xml:space="preserve">, the rate of change in the length of the </w:t>
      </w:r>
      <w:r w:rsidR="00322D1B" w:rsidRPr="00BD1824">
        <w:rPr>
          <w:highlight w:val="yellow"/>
        </w:rPr>
        <w:t>cable</w:t>
      </w:r>
      <w:r w:rsidR="00DD03DD" w:rsidRPr="00BD1824">
        <w:rPr>
          <w:highlight w:val="yellow"/>
        </w:rPr>
        <w:t xml:space="preserve"> is stuck at a value of </w:t>
      </w:r>
      <m:oMath>
        <m:r>
          <w:rPr>
            <w:rFonts w:ascii="Cambria Math" w:hAnsi="Cambria Math"/>
            <w:highlight w:val="yellow"/>
          </w:rPr>
          <m:t>0.12m</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w:r w:rsidR="00DD03DD" w:rsidRPr="00BD1824">
        <w:rPr>
          <w:highlight w:val="yellow"/>
        </w:rPr>
        <w:t xml:space="preserve"> so that the duration of </w:t>
      </w:r>
      <w:r w:rsidR="00322D1B" w:rsidRPr="00BD1824">
        <w:rPr>
          <w:highlight w:val="yellow"/>
        </w:rPr>
        <w:t>hoisting the container</w:t>
      </w:r>
      <w:r w:rsidR="00DD03DD" w:rsidRPr="00BD1824">
        <w:rPr>
          <w:highlight w:val="yellow"/>
        </w:rPr>
        <w:t xml:space="preserve"> becomes longer. </w:t>
      </w:r>
      <w:r w:rsidR="00E6637B" w:rsidRPr="00BD1824">
        <w:rPr>
          <w:highlight w:val="yellow"/>
        </w:rPr>
        <w:t xml:space="preserve">This makes </w:t>
      </w:r>
      <w:r w:rsidR="00F47FF3" w:rsidRPr="00BD1824">
        <w:rPr>
          <w:highlight w:val="yellow"/>
        </w:rPr>
        <w:t xml:space="preserve">the performance of the sliding mode controller not as good as the unconstrained scenario. </w:t>
      </w:r>
      <w:r w:rsidR="006430DD" w:rsidRPr="00BD1824">
        <w:rPr>
          <w:highlight w:val="yellow"/>
        </w:rPr>
        <w:t>Even so, the system can still go to the desired value properly.</w:t>
      </w:r>
    </w:p>
    <w:p w14:paraId="1C25624A" w14:textId="1372F791" w:rsidR="00697C3D" w:rsidRDefault="00697C3D" w:rsidP="00461439">
      <w:r w:rsidRPr="00BD1824">
        <w:rPr>
          <w:highlight w:val="yellow"/>
        </w:rPr>
        <w:t xml:space="preserve">For both scenarios we can see that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2</m:t>
            </m:r>
          </m:sub>
        </m:sSub>
      </m:oMath>
      <w:r w:rsidRPr="00BD1824">
        <w:rPr>
          <w:highlight w:val="yellow"/>
        </w:rPr>
        <w:t xml:space="preserve"> doesn't </w:t>
      </w:r>
      <w:r w:rsidR="00322D1B" w:rsidRPr="00BD1824">
        <w:rPr>
          <w:highlight w:val="yellow"/>
        </w:rPr>
        <w:t>settle</w:t>
      </w:r>
      <w:r w:rsidRPr="00BD1824">
        <w:rPr>
          <w:highlight w:val="yellow"/>
        </w:rPr>
        <w:t xml:space="preserve"> at 0 like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Pr="00BD1824">
        <w:rPr>
          <w:highlight w:val="yellow"/>
        </w:rPr>
        <w:t xml:space="preserve"> did, but it does settle at around -3V. This is in accordance with our expectations where the</w:t>
      </w:r>
      <w:r w:rsidR="00127B3E" w:rsidRPr="00BD1824">
        <w:rPr>
          <w:highlight w:val="yellow"/>
        </w:rPr>
        <w:t xml:space="preserve"> motor</w:t>
      </w:r>
      <w:r w:rsidRPr="00BD1824">
        <w:rPr>
          <w:highlight w:val="yellow"/>
        </w:rPr>
        <w:t xml:space="preserve"> </w:t>
      </w:r>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2</m:t>
            </m:r>
          </m:sub>
        </m:sSub>
      </m:oMath>
      <w:r w:rsidRPr="00BD1824">
        <w:rPr>
          <w:highlight w:val="yellow"/>
        </w:rPr>
        <w:t xml:space="preserve"> must continue to be active to maintain the position of the container so it doesn't fall.</w:t>
      </w:r>
    </w:p>
    <w:p w14:paraId="6F74F4C2" w14:textId="62FDAFC4" w:rsidR="009D2F1B" w:rsidRDefault="007A596D" w:rsidP="003A48BF">
      <w:r w:rsidRPr="007A596D">
        <w:t xml:space="preserve">Even though both </w:t>
      </w:r>
      <w:r w:rsidR="00322D1B">
        <w:t>scenarios show</w:t>
      </w:r>
      <w:r w:rsidRPr="007A596D">
        <w:t xml:space="preserve"> good results, of course the unconstrained scenario</w:t>
      </w:r>
      <w:r w:rsidR="00322D1B">
        <w:t>’s</w:t>
      </w:r>
      <w:r w:rsidRPr="007A596D">
        <w:t xml:space="preserve"> result</w:t>
      </w:r>
      <w:r w:rsidR="00322D1B">
        <w:t xml:space="preserve"> are better</w:t>
      </w:r>
      <w:r w:rsidRPr="007A596D">
        <w:t xml:space="preserve">. As a form of quantification of the performance of the two scenarios, a performance table has been presented in </w:t>
      </w:r>
      <w:r w:rsidR="00857955">
        <w:fldChar w:fldCharType="begin"/>
      </w:r>
      <w:r w:rsidR="00857955">
        <w:instrText xml:space="preserve"> REF _Ref139010896 \h </w:instrText>
      </w:r>
      <w:r w:rsidR="00857955">
        <w:fldChar w:fldCharType="separate"/>
      </w:r>
      <w:r w:rsidR="00857955">
        <w:t xml:space="preserve">Table </w:t>
      </w:r>
      <w:r w:rsidR="00857955">
        <w:rPr>
          <w:noProof/>
        </w:rPr>
        <w:t>1</w:t>
      </w:r>
      <w:r w:rsidR="00857955">
        <w:fldChar w:fldCharType="end"/>
      </w:r>
      <w:r w:rsidRPr="007A596D">
        <w:t xml:space="preserve">. This table shows the rise time for </w:t>
      </w:r>
      <m:oMath>
        <m:r>
          <w:rPr>
            <w:rFonts w:ascii="Cambria Math" w:hAnsi="Cambria Math"/>
          </w:rPr>
          <m:t>x</m:t>
        </m:r>
      </m:oMath>
      <w:r w:rsidRPr="007A596D">
        <w:t xml:space="preserve"> and </w:t>
      </w:r>
      <m:oMath>
        <m:r>
          <w:rPr>
            <w:rFonts w:ascii="Cambria Math" w:hAnsi="Cambria Math"/>
          </w:rPr>
          <m:t>l</m:t>
        </m:r>
      </m:oMath>
      <w:r w:rsidRPr="007A596D">
        <w:t xml:space="preserve">, settling time for </w:t>
      </w:r>
      <m:oMath>
        <m:r>
          <w:rPr>
            <w:rFonts w:ascii="Cambria Math" w:hAnsi="Cambria Math"/>
          </w:rPr>
          <m:t>x</m:t>
        </m:r>
      </m:oMath>
      <w:r w:rsidRPr="007A596D">
        <w:t xml:space="preserve">, </w:t>
      </w:r>
      <m:oMath>
        <m:r>
          <w:rPr>
            <w:rFonts w:ascii="Cambria Math" w:hAnsi="Cambria Math"/>
          </w:rPr>
          <m:t>l</m:t>
        </m:r>
      </m:oMath>
      <w:r w:rsidRPr="007A596D">
        <w:t xml:space="preserve">, and </w:t>
      </w:r>
      <m:oMath>
        <m:r>
          <m:rPr>
            <m:sty m:val="p"/>
          </m:rPr>
          <w:rPr>
            <w:rFonts w:ascii="Cambria Math" w:hAnsi="Cambria Math"/>
          </w:rPr>
          <m:t>θ</m:t>
        </m:r>
      </m:oMath>
      <w:r w:rsidRPr="007A596D">
        <w:t>, as well as the RMSE of the three at steady state.</w:t>
      </w:r>
      <w:r w:rsidR="002F76A6">
        <w:t xml:space="preserve"> </w:t>
      </w:r>
      <w:r w:rsidR="002F76A6" w:rsidRPr="002F76A6">
        <w:t xml:space="preserve">Rise time is calculated as the time difference when </w:t>
      </w:r>
      <m:oMath>
        <m:r>
          <w:rPr>
            <w:rFonts w:ascii="Cambria Math" w:hAnsi="Cambria Math"/>
          </w:rPr>
          <m:t>x</m:t>
        </m:r>
      </m:oMath>
      <w:r w:rsidR="002F76A6" w:rsidRPr="002F76A6">
        <w:t xml:space="preserve"> and </w:t>
      </w:r>
      <m:oMath>
        <m:r>
          <w:rPr>
            <w:rFonts w:ascii="Cambria Math" w:hAnsi="Cambria Math"/>
          </w:rPr>
          <m:t>l</m:t>
        </m:r>
      </m:oMath>
      <w:r w:rsidR="002F76A6" w:rsidRPr="002F76A6">
        <w:t xml:space="preserve"> reach a value of 10% and 90% error at time </w:t>
      </w:r>
      <m:oMath>
        <m:r>
          <w:rPr>
            <w:rFonts w:ascii="Cambria Math" w:hAnsi="Cambria Math"/>
          </w:rPr>
          <m:t>t=0</m:t>
        </m:r>
      </m:oMath>
      <w:r w:rsidR="002F76A6" w:rsidRPr="002F76A6">
        <w:t>.</w:t>
      </w:r>
      <w:r w:rsidR="0082537C">
        <w:t xml:space="preserve"> </w:t>
      </w:r>
      <w:r w:rsidR="0082537C" w:rsidRPr="0082537C">
        <w:t>Settling time is calculated as the time required to have a stable value below 2% of the setpoint</w:t>
      </w:r>
      <w:r w:rsidR="00CC0393">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oMath>
      <w:r w:rsidR="0082537C" w:rsidRPr="0082537C">
        <w:t>.</w:t>
      </w:r>
      <w:r w:rsidR="00CC0393">
        <w:t xml:space="preserve"> </w:t>
      </w:r>
      <w:r w:rsidR="000D6B55" w:rsidRPr="000D6B55">
        <w:t xml:space="preserve">For </w:t>
      </w:r>
      <m:oMath>
        <m:r>
          <m:rPr>
            <m:sty m:val="p"/>
          </m:rPr>
          <w:rPr>
            <w:rFonts w:ascii="Cambria Math" w:hAnsi="Cambria Math"/>
          </w:rPr>
          <m:t>θ</m:t>
        </m:r>
      </m:oMath>
      <w:r w:rsidR="000D6B55" w:rsidRPr="000D6B55">
        <w:t xml:space="preserve">, because the value of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oMath>
      <w:r w:rsidR="000D6B55" w:rsidRPr="000D6B55">
        <w:t xml:space="preserve"> is 0, a maximum error limit of 0.057 degrees (0.001 rads) is created.</w:t>
      </w:r>
      <w:r w:rsidR="00B1463A">
        <w:t xml:space="preserve"> </w:t>
      </w:r>
      <w:r w:rsidR="00B1463A" w:rsidRPr="00B1463A">
        <w:t>Then, RMSE</w:t>
      </w:r>
      <w:r w:rsidR="00B1463A">
        <w:t xml:space="preserve"> </w:t>
      </w:r>
      <w:r w:rsidR="00054EC0">
        <w:t>at steady state</w:t>
      </w:r>
      <w:r w:rsidR="00B1463A" w:rsidRPr="00B1463A">
        <w:t xml:space="preserve"> is calculated </w:t>
      </w:r>
      <w:r w:rsidR="00054EC0">
        <w:t>since</w:t>
      </w:r>
      <w:r w:rsidR="00B1463A" w:rsidRPr="00B1463A">
        <w:t xml:space="preserve"> of </w:t>
      </w:r>
      <m:oMath>
        <m:r>
          <w:rPr>
            <w:rFonts w:ascii="Cambria Math" w:hAnsi="Cambria Math"/>
          </w:rPr>
          <m:t>x</m:t>
        </m:r>
      </m:oMath>
      <w:r w:rsidR="00B1463A" w:rsidRPr="00B1463A">
        <w:t xml:space="preserve">, </w:t>
      </w:r>
      <m:oMath>
        <m:r>
          <w:rPr>
            <w:rFonts w:ascii="Cambria Math" w:hAnsi="Cambria Math"/>
          </w:rPr>
          <m:t>l</m:t>
        </m:r>
      </m:oMath>
      <w:r w:rsidR="00B1463A" w:rsidRPr="00B1463A">
        <w:t xml:space="preserve">, and </w:t>
      </w:r>
      <m:oMath>
        <m:r>
          <m:rPr>
            <m:sty m:val="p"/>
          </m:rPr>
          <w:rPr>
            <w:rFonts w:ascii="Cambria Math" w:hAnsi="Cambria Math"/>
          </w:rPr>
          <m:t>θ</m:t>
        </m:r>
      </m:oMath>
      <w:r w:rsidR="00B1463A" w:rsidRPr="00B1463A">
        <w:t xml:space="preserve"> enter the steady state phase </w:t>
      </w:r>
      <m:oMath>
        <m:d>
          <m:dPr>
            <m:ctrlPr>
              <w:rPr>
                <w:rFonts w:ascii="Cambria Math" w:hAnsi="Cambria Math"/>
                <w:i/>
              </w:rPr>
            </m:ctrlPr>
          </m:dPr>
          <m:e>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settling</m:t>
                </m:r>
              </m:sub>
            </m:sSub>
          </m:e>
        </m:d>
      </m:oMath>
      <w:r w:rsidR="00B1463A" w:rsidRPr="00B1463A">
        <w:t>.</w:t>
      </w:r>
    </w:p>
    <w:p w14:paraId="7EBA5E6A" w14:textId="699907F2" w:rsidR="008255CD" w:rsidRDefault="003A48BF" w:rsidP="008068D8">
      <w:r>
        <w:t xml:space="preserve">From </w:t>
      </w:r>
      <w:r w:rsidR="00130EE4">
        <w:fldChar w:fldCharType="begin"/>
      </w:r>
      <w:r w:rsidR="00130EE4">
        <w:instrText xml:space="preserve"> REF _Ref139013671 \h </w:instrText>
      </w:r>
      <w:r w:rsidR="00130EE4">
        <w:fldChar w:fldCharType="separate"/>
      </w:r>
      <w:r w:rsidR="00130EE4">
        <w:t xml:space="preserve">Table </w:t>
      </w:r>
      <w:r w:rsidR="00130EE4">
        <w:rPr>
          <w:noProof/>
        </w:rPr>
        <w:t>1</w:t>
      </w:r>
      <w:r w:rsidR="00130EE4">
        <w:fldChar w:fldCharType="end"/>
      </w:r>
      <w:r w:rsidR="00130EE4">
        <w:t xml:space="preserve"> we can infer that the </w:t>
      </w:r>
      <w:r w:rsidR="006262BD">
        <w:t xml:space="preserve">performance of Sliding Mode Controller in the unconstrained scenario is much better than the constrained scenario. </w:t>
      </w:r>
      <w:r w:rsidR="00FE5838" w:rsidRPr="00FE5838">
        <w:t>Even though it has almost the same RMSE value, the rise time and settling time in the unconstrained scenario are much faster.</w:t>
      </w:r>
      <w:r w:rsidR="008068D8">
        <w:t xml:space="preserve"> </w:t>
      </w:r>
    </w:p>
    <w:p w14:paraId="524AF305" w14:textId="77777777" w:rsidR="00322D1B" w:rsidRDefault="00322D1B" w:rsidP="008068D8"/>
    <w:p w14:paraId="35A460D4" w14:textId="77777777" w:rsidR="00322D1B" w:rsidRDefault="00322D1B" w:rsidP="008068D8"/>
    <w:p w14:paraId="5C86F21E" w14:textId="77777777" w:rsidR="003A48BF" w:rsidRDefault="003A48BF" w:rsidP="003A48BF">
      <w:pPr>
        <w:ind w:firstLine="0"/>
      </w:pPr>
    </w:p>
    <w:p w14:paraId="2B86AC3F" w14:textId="77777777" w:rsidR="003A48BF" w:rsidRDefault="003A48BF" w:rsidP="003A48BF">
      <w:pPr>
        <w:ind w:firstLine="0"/>
      </w:pPr>
    </w:p>
    <w:p w14:paraId="2EE28026" w14:textId="77777777" w:rsidR="00BD1824" w:rsidRDefault="00BD1824" w:rsidP="003A48BF">
      <w:pPr>
        <w:ind w:firstLine="0"/>
      </w:pPr>
    </w:p>
    <w:p w14:paraId="56B3E6AD" w14:textId="1D47184A" w:rsidR="00BD1824" w:rsidRDefault="00BD1824" w:rsidP="003A48BF">
      <w:pPr>
        <w:ind w:firstLine="0"/>
        <w:sectPr w:rsidR="00BD1824" w:rsidSect="001F085B">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134" w:header="851" w:footer="1134" w:gutter="0"/>
          <w:pgNumType w:start="1110"/>
          <w:cols w:num="2" w:space="567"/>
          <w:titlePg/>
          <w:docGrid w:linePitch="271"/>
        </w:sectPr>
      </w:pPr>
    </w:p>
    <w:p w14:paraId="3374FECF" w14:textId="77777777" w:rsidR="00192924" w:rsidRDefault="00192924" w:rsidP="000F1373">
      <w:pPr>
        <w:pStyle w:val="Caption"/>
        <w:keepNext/>
      </w:pPr>
    </w:p>
    <w:p w14:paraId="091EEEDA" w14:textId="425B01AE" w:rsidR="000F1373" w:rsidRDefault="000F1373" w:rsidP="00BD1824">
      <w:pPr>
        <w:pStyle w:val="Caption"/>
        <w:keepNext/>
      </w:pPr>
      <w:bookmarkStart w:id="30" w:name="_Ref139013671"/>
      <w:r>
        <w:t xml:space="preserve">Table </w:t>
      </w:r>
      <w:fldSimple w:instr=" SEQ Table \* ARABIC ">
        <w:r>
          <w:rPr>
            <w:noProof/>
          </w:rPr>
          <w:t>1</w:t>
        </w:r>
      </w:fldSimple>
      <w:bookmarkEnd w:id="30"/>
      <w:r>
        <w:t xml:space="preserve"> </w:t>
      </w:r>
      <w:r w:rsidRPr="006C50A5">
        <w:t>Sliding Mode Controller Performance for Each Scenario</w:t>
      </w:r>
    </w:p>
    <w:tbl>
      <w:tblPr>
        <w:tblW w:w="9254" w:type="dxa"/>
        <w:jc w:val="center"/>
        <w:tblLook w:val="04A0" w:firstRow="1" w:lastRow="0" w:firstColumn="1" w:lastColumn="0" w:noHBand="0" w:noVBand="1"/>
      </w:tblPr>
      <w:tblGrid>
        <w:gridCol w:w="1422"/>
        <w:gridCol w:w="871"/>
        <w:gridCol w:w="1170"/>
        <w:gridCol w:w="815"/>
        <w:gridCol w:w="871"/>
        <w:gridCol w:w="1170"/>
        <w:gridCol w:w="815"/>
        <w:gridCol w:w="1170"/>
        <w:gridCol w:w="950"/>
      </w:tblGrid>
      <w:tr w:rsidR="00BD1824" w:rsidRPr="00BD1824" w14:paraId="1ABA152C" w14:textId="77777777" w:rsidTr="00BD1824">
        <w:trPr>
          <w:trHeight w:val="329"/>
          <w:jc w:val="center"/>
        </w:trPr>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92FCE" w14:textId="77777777"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Variation</w:t>
            </w:r>
          </w:p>
        </w:tc>
        <w:tc>
          <w:tcPr>
            <w:tcW w:w="2856" w:type="dxa"/>
            <w:gridSpan w:val="3"/>
            <w:tcBorders>
              <w:top w:val="single" w:sz="4" w:space="0" w:color="auto"/>
              <w:left w:val="nil"/>
              <w:bottom w:val="single" w:sz="4" w:space="0" w:color="auto"/>
              <w:right w:val="single" w:sz="4" w:space="0" w:color="auto"/>
            </w:tcBorders>
            <w:shd w:val="clear" w:color="auto" w:fill="auto"/>
            <w:noWrap/>
            <w:vAlign w:val="center"/>
            <w:hideMark/>
          </w:tcPr>
          <w:p w14:paraId="052BD438"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 xml:space="preserve">Displacement </w:t>
            </w:r>
            <w:r w:rsidRPr="00BD1824">
              <w:rPr>
                <w:rFonts w:eastAsia="Times New Roman"/>
                <w:i/>
                <w:iCs/>
                <w:kern w:val="0"/>
                <w:lang w:val="en-ID" w:eastAsia="en-ID"/>
              </w:rPr>
              <w:t>(x)</w:t>
            </w:r>
          </w:p>
        </w:tc>
        <w:tc>
          <w:tcPr>
            <w:tcW w:w="2856" w:type="dxa"/>
            <w:gridSpan w:val="3"/>
            <w:tcBorders>
              <w:top w:val="single" w:sz="4" w:space="0" w:color="auto"/>
              <w:left w:val="nil"/>
              <w:bottom w:val="single" w:sz="4" w:space="0" w:color="auto"/>
              <w:right w:val="single" w:sz="4" w:space="0" w:color="auto"/>
            </w:tcBorders>
            <w:shd w:val="clear" w:color="auto" w:fill="auto"/>
            <w:noWrap/>
            <w:vAlign w:val="center"/>
            <w:hideMark/>
          </w:tcPr>
          <w:p w14:paraId="7D792EC6"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 xml:space="preserve">Rope length </w:t>
            </w:r>
            <w:r w:rsidRPr="00BD1824">
              <w:rPr>
                <w:rFonts w:eastAsia="Times New Roman"/>
                <w:i/>
                <w:iCs/>
                <w:kern w:val="0"/>
                <w:lang w:val="en-ID" w:eastAsia="en-ID"/>
              </w:rPr>
              <w:t>(l)</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04583E"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 xml:space="preserve">Swing angle </w:t>
            </w:r>
            <w:r w:rsidRPr="00BD1824">
              <w:rPr>
                <w:rFonts w:eastAsia="Times New Roman"/>
                <w:i/>
                <w:iCs/>
                <w:kern w:val="0"/>
                <w:lang w:val="en-ID" w:eastAsia="en-ID"/>
              </w:rPr>
              <w:t>(θ)</w:t>
            </w:r>
          </w:p>
        </w:tc>
      </w:tr>
      <w:tr w:rsidR="00BD1824" w:rsidRPr="00BD1824" w14:paraId="6C89E076" w14:textId="77777777" w:rsidTr="00BD1824">
        <w:trPr>
          <w:trHeight w:val="561"/>
          <w:jc w:val="center"/>
        </w:trPr>
        <w:tc>
          <w:tcPr>
            <w:tcW w:w="1422" w:type="dxa"/>
            <w:vMerge/>
            <w:tcBorders>
              <w:top w:val="single" w:sz="4" w:space="0" w:color="auto"/>
              <w:left w:val="single" w:sz="4" w:space="0" w:color="auto"/>
              <w:bottom w:val="single" w:sz="4" w:space="0" w:color="auto"/>
              <w:right w:val="single" w:sz="4" w:space="0" w:color="auto"/>
            </w:tcBorders>
            <w:vAlign w:val="center"/>
            <w:hideMark/>
          </w:tcPr>
          <w:p w14:paraId="6FCAF9DF" w14:textId="77777777" w:rsidR="00BD1824" w:rsidRPr="00BD1824" w:rsidRDefault="00BD1824" w:rsidP="00BD1824">
            <w:pPr>
              <w:widowControl/>
              <w:autoSpaceDE/>
              <w:autoSpaceDN/>
              <w:adjustRightInd/>
              <w:ind w:firstLine="0"/>
              <w:jc w:val="left"/>
              <w:rPr>
                <w:rFonts w:eastAsia="Times New Roman"/>
                <w:color w:val="auto"/>
                <w:kern w:val="0"/>
                <w:lang w:val="en-ID" w:eastAsia="en-ID"/>
              </w:rPr>
            </w:pPr>
          </w:p>
        </w:tc>
        <w:tc>
          <w:tcPr>
            <w:tcW w:w="871" w:type="dxa"/>
            <w:tcBorders>
              <w:top w:val="nil"/>
              <w:left w:val="nil"/>
              <w:bottom w:val="single" w:sz="4" w:space="0" w:color="auto"/>
              <w:right w:val="single" w:sz="4" w:space="0" w:color="auto"/>
            </w:tcBorders>
            <w:shd w:val="clear" w:color="auto" w:fill="auto"/>
            <w:vAlign w:val="center"/>
            <w:hideMark/>
          </w:tcPr>
          <w:p w14:paraId="58E0C563" w14:textId="456F7EF7"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Rise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1170" w:type="dxa"/>
            <w:tcBorders>
              <w:top w:val="nil"/>
              <w:left w:val="nil"/>
              <w:bottom w:val="single" w:sz="4" w:space="0" w:color="auto"/>
              <w:right w:val="single" w:sz="4" w:space="0" w:color="auto"/>
            </w:tcBorders>
            <w:shd w:val="clear" w:color="auto" w:fill="auto"/>
            <w:vAlign w:val="center"/>
            <w:hideMark/>
          </w:tcPr>
          <w:p w14:paraId="42015E07" w14:textId="3BE84F54"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815" w:type="dxa"/>
            <w:tcBorders>
              <w:top w:val="nil"/>
              <w:left w:val="nil"/>
              <w:bottom w:val="single" w:sz="4" w:space="0" w:color="auto"/>
              <w:right w:val="single" w:sz="4" w:space="0" w:color="auto"/>
            </w:tcBorders>
            <w:shd w:val="clear" w:color="auto" w:fill="auto"/>
            <w:vAlign w:val="center"/>
            <w:hideMark/>
          </w:tcPr>
          <w:p w14:paraId="4980FE12" w14:textId="7847D405"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(m)</w:t>
            </w:r>
          </w:p>
        </w:tc>
        <w:tc>
          <w:tcPr>
            <w:tcW w:w="871" w:type="dxa"/>
            <w:tcBorders>
              <w:top w:val="nil"/>
              <w:left w:val="nil"/>
              <w:bottom w:val="single" w:sz="4" w:space="0" w:color="auto"/>
              <w:right w:val="single" w:sz="4" w:space="0" w:color="auto"/>
            </w:tcBorders>
            <w:shd w:val="clear" w:color="auto" w:fill="auto"/>
            <w:vAlign w:val="center"/>
            <w:hideMark/>
          </w:tcPr>
          <w:p w14:paraId="749FD5F9" w14:textId="371E66D1"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Rise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1170" w:type="dxa"/>
            <w:tcBorders>
              <w:top w:val="nil"/>
              <w:left w:val="nil"/>
              <w:bottom w:val="single" w:sz="4" w:space="0" w:color="auto"/>
              <w:right w:val="single" w:sz="4" w:space="0" w:color="auto"/>
            </w:tcBorders>
            <w:shd w:val="clear" w:color="auto" w:fill="auto"/>
            <w:vAlign w:val="center"/>
            <w:hideMark/>
          </w:tcPr>
          <w:p w14:paraId="32E09EB4" w14:textId="5A39EC15"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815" w:type="dxa"/>
            <w:tcBorders>
              <w:top w:val="nil"/>
              <w:left w:val="nil"/>
              <w:bottom w:val="single" w:sz="4" w:space="0" w:color="auto"/>
              <w:right w:val="single" w:sz="4" w:space="0" w:color="auto"/>
            </w:tcBorders>
            <w:shd w:val="clear" w:color="auto" w:fill="auto"/>
            <w:vAlign w:val="center"/>
            <w:hideMark/>
          </w:tcPr>
          <w:p w14:paraId="6E3532EF" w14:textId="1D956438"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(m)</w:t>
            </w:r>
          </w:p>
        </w:tc>
        <w:tc>
          <w:tcPr>
            <w:tcW w:w="1170" w:type="dxa"/>
            <w:tcBorders>
              <w:top w:val="nil"/>
              <w:left w:val="nil"/>
              <w:bottom w:val="single" w:sz="4" w:space="0" w:color="auto"/>
              <w:right w:val="single" w:sz="4" w:space="0" w:color="auto"/>
            </w:tcBorders>
            <w:shd w:val="clear" w:color="auto" w:fill="auto"/>
            <w:vAlign w:val="center"/>
            <w:hideMark/>
          </w:tcPr>
          <w:p w14:paraId="09EFE8F9" w14:textId="7F5372B1"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950" w:type="dxa"/>
            <w:tcBorders>
              <w:top w:val="nil"/>
              <w:left w:val="nil"/>
              <w:bottom w:val="single" w:sz="4" w:space="0" w:color="auto"/>
              <w:right w:val="single" w:sz="4" w:space="0" w:color="auto"/>
            </w:tcBorders>
            <w:shd w:val="clear" w:color="auto" w:fill="auto"/>
            <w:vAlign w:val="center"/>
            <w:hideMark/>
          </w:tcPr>
          <w:p w14:paraId="53C94C88" w14:textId="355C1D95" w:rsidR="00BD1824" w:rsidRPr="00BD1824" w:rsidRDefault="00BD1824" w:rsidP="00BD1824">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(degree)</w:t>
            </w:r>
          </w:p>
        </w:tc>
      </w:tr>
      <w:tr w:rsidR="00BD1824" w:rsidRPr="00BD1824" w14:paraId="468ED641" w14:textId="77777777" w:rsidTr="00BD1824">
        <w:trPr>
          <w:trHeight w:val="329"/>
          <w:jc w:val="center"/>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14:paraId="0074EDA8" w14:textId="77777777" w:rsidR="00BD1824" w:rsidRPr="00BD1824" w:rsidRDefault="00BD1824" w:rsidP="00BD1824">
            <w:pPr>
              <w:widowControl/>
              <w:autoSpaceDE/>
              <w:autoSpaceDN/>
              <w:adjustRightInd/>
              <w:ind w:firstLine="0"/>
              <w:jc w:val="left"/>
              <w:rPr>
                <w:rFonts w:eastAsia="Times New Roman"/>
                <w:kern w:val="0"/>
                <w:lang w:val="en-ID" w:eastAsia="en-ID"/>
              </w:rPr>
            </w:pPr>
            <w:r w:rsidRPr="00BD1824">
              <w:rPr>
                <w:rFonts w:eastAsia="Times New Roman"/>
                <w:kern w:val="0"/>
                <w:lang w:val="en-ID" w:eastAsia="en-ID"/>
              </w:rPr>
              <w:t>unconstrained</w:t>
            </w:r>
          </w:p>
        </w:tc>
        <w:tc>
          <w:tcPr>
            <w:tcW w:w="871" w:type="dxa"/>
            <w:tcBorders>
              <w:top w:val="nil"/>
              <w:left w:val="nil"/>
              <w:bottom w:val="single" w:sz="4" w:space="0" w:color="auto"/>
              <w:right w:val="single" w:sz="4" w:space="0" w:color="auto"/>
            </w:tcBorders>
            <w:shd w:val="clear" w:color="auto" w:fill="auto"/>
            <w:noWrap/>
            <w:vAlign w:val="center"/>
            <w:hideMark/>
          </w:tcPr>
          <w:p w14:paraId="20CDF0F8"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2.2489</w:t>
            </w:r>
          </w:p>
        </w:tc>
        <w:tc>
          <w:tcPr>
            <w:tcW w:w="1170" w:type="dxa"/>
            <w:tcBorders>
              <w:top w:val="nil"/>
              <w:left w:val="nil"/>
              <w:bottom w:val="single" w:sz="4" w:space="0" w:color="auto"/>
              <w:right w:val="single" w:sz="4" w:space="0" w:color="auto"/>
            </w:tcBorders>
            <w:shd w:val="clear" w:color="auto" w:fill="auto"/>
            <w:noWrap/>
            <w:vAlign w:val="center"/>
            <w:hideMark/>
          </w:tcPr>
          <w:p w14:paraId="17A210A5"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3.8636</w:t>
            </w:r>
          </w:p>
        </w:tc>
        <w:tc>
          <w:tcPr>
            <w:tcW w:w="815" w:type="dxa"/>
            <w:tcBorders>
              <w:top w:val="nil"/>
              <w:left w:val="nil"/>
              <w:bottom w:val="single" w:sz="4" w:space="0" w:color="auto"/>
              <w:right w:val="single" w:sz="4" w:space="0" w:color="auto"/>
            </w:tcBorders>
            <w:shd w:val="clear" w:color="auto" w:fill="auto"/>
            <w:noWrap/>
            <w:vAlign w:val="center"/>
            <w:hideMark/>
          </w:tcPr>
          <w:p w14:paraId="3F6551E9"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0.0028</w:t>
            </w:r>
          </w:p>
        </w:tc>
        <w:tc>
          <w:tcPr>
            <w:tcW w:w="871" w:type="dxa"/>
            <w:tcBorders>
              <w:top w:val="nil"/>
              <w:left w:val="nil"/>
              <w:bottom w:val="single" w:sz="4" w:space="0" w:color="auto"/>
              <w:right w:val="single" w:sz="4" w:space="0" w:color="auto"/>
            </w:tcBorders>
            <w:shd w:val="clear" w:color="auto" w:fill="auto"/>
            <w:noWrap/>
            <w:vAlign w:val="center"/>
            <w:hideMark/>
          </w:tcPr>
          <w:p w14:paraId="2D04302C"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2.0566</w:t>
            </w:r>
          </w:p>
        </w:tc>
        <w:tc>
          <w:tcPr>
            <w:tcW w:w="1170" w:type="dxa"/>
            <w:tcBorders>
              <w:top w:val="nil"/>
              <w:left w:val="nil"/>
              <w:bottom w:val="single" w:sz="4" w:space="0" w:color="auto"/>
              <w:right w:val="single" w:sz="4" w:space="0" w:color="auto"/>
            </w:tcBorders>
            <w:shd w:val="clear" w:color="auto" w:fill="auto"/>
            <w:noWrap/>
            <w:vAlign w:val="center"/>
            <w:hideMark/>
          </w:tcPr>
          <w:p w14:paraId="14B8E5F3"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4.0759</w:t>
            </w:r>
          </w:p>
        </w:tc>
        <w:tc>
          <w:tcPr>
            <w:tcW w:w="815" w:type="dxa"/>
            <w:tcBorders>
              <w:top w:val="nil"/>
              <w:left w:val="nil"/>
              <w:bottom w:val="single" w:sz="4" w:space="0" w:color="auto"/>
              <w:right w:val="single" w:sz="4" w:space="0" w:color="auto"/>
            </w:tcBorders>
            <w:shd w:val="clear" w:color="auto" w:fill="auto"/>
            <w:noWrap/>
            <w:vAlign w:val="center"/>
            <w:hideMark/>
          </w:tcPr>
          <w:p w14:paraId="145A4637"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0.0038</w:t>
            </w:r>
          </w:p>
        </w:tc>
        <w:tc>
          <w:tcPr>
            <w:tcW w:w="1170" w:type="dxa"/>
            <w:tcBorders>
              <w:top w:val="nil"/>
              <w:left w:val="nil"/>
              <w:bottom w:val="single" w:sz="4" w:space="0" w:color="auto"/>
              <w:right w:val="single" w:sz="4" w:space="0" w:color="auto"/>
            </w:tcBorders>
            <w:shd w:val="clear" w:color="auto" w:fill="auto"/>
            <w:noWrap/>
            <w:vAlign w:val="center"/>
            <w:hideMark/>
          </w:tcPr>
          <w:p w14:paraId="66446287"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4.8271</w:t>
            </w:r>
          </w:p>
        </w:tc>
        <w:tc>
          <w:tcPr>
            <w:tcW w:w="950" w:type="dxa"/>
            <w:tcBorders>
              <w:top w:val="nil"/>
              <w:left w:val="nil"/>
              <w:bottom w:val="single" w:sz="4" w:space="0" w:color="auto"/>
              <w:right w:val="single" w:sz="4" w:space="0" w:color="auto"/>
            </w:tcBorders>
            <w:shd w:val="clear" w:color="auto" w:fill="auto"/>
            <w:noWrap/>
            <w:vAlign w:val="center"/>
            <w:hideMark/>
          </w:tcPr>
          <w:p w14:paraId="6884B7DF"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0.00822</w:t>
            </w:r>
          </w:p>
        </w:tc>
      </w:tr>
      <w:tr w:rsidR="00BD1824" w:rsidRPr="00BD1824" w14:paraId="668163E6" w14:textId="77777777" w:rsidTr="00BD1824">
        <w:trPr>
          <w:trHeight w:val="329"/>
          <w:jc w:val="center"/>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14:paraId="70BE5932" w14:textId="77777777" w:rsidR="00BD1824" w:rsidRPr="00BD1824" w:rsidRDefault="00BD1824" w:rsidP="00BD1824">
            <w:pPr>
              <w:widowControl/>
              <w:autoSpaceDE/>
              <w:autoSpaceDN/>
              <w:adjustRightInd/>
              <w:ind w:firstLine="0"/>
              <w:jc w:val="left"/>
              <w:rPr>
                <w:rFonts w:eastAsia="Times New Roman"/>
                <w:kern w:val="0"/>
                <w:lang w:val="en-ID" w:eastAsia="en-ID"/>
              </w:rPr>
            </w:pPr>
            <w:r w:rsidRPr="00BD1824">
              <w:rPr>
                <w:rFonts w:eastAsia="Times New Roman"/>
                <w:kern w:val="0"/>
                <w:lang w:val="en-ID" w:eastAsia="en-ID"/>
              </w:rPr>
              <w:t>constrained</w:t>
            </w:r>
          </w:p>
        </w:tc>
        <w:tc>
          <w:tcPr>
            <w:tcW w:w="871" w:type="dxa"/>
            <w:tcBorders>
              <w:top w:val="nil"/>
              <w:left w:val="nil"/>
              <w:bottom w:val="single" w:sz="4" w:space="0" w:color="auto"/>
              <w:right w:val="single" w:sz="4" w:space="0" w:color="auto"/>
            </w:tcBorders>
            <w:shd w:val="clear" w:color="auto" w:fill="auto"/>
            <w:noWrap/>
            <w:vAlign w:val="center"/>
            <w:hideMark/>
          </w:tcPr>
          <w:p w14:paraId="5170CE58"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6.3271</w:t>
            </w:r>
          </w:p>
        </w:tc>
        <w:tc>
          <w:tcPr>
            <w:tcW w:w="1170" w:type="dxa"/>
            <w:tcBorders>
              <w:top w:val="nil"/>
              <w:left w:val="nil"/>
              <w:bottom w:val="single" w:sz="4" w:space="0" w:color="auto"/>
              <w:right w:val="single" w:sz="4" w:space="0" w:color="auto"/>
            </w:tcBorders>
            <w:shd w:val="clear" w:color="auto" w:fill="auto"/>
            <w:noWrap/>
            <w:vAlign w:val="center"/>
            <w:hideMark/>
          </w:tcPr>
          <w:p w14:paraId="6FA8F77C"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8.7158</w:t>
            </w:r>
          </w:p>
        </w:tc>
        <w:tc>
          <w:tcPr>
            <w:tcW w:w="815" w:type="dxa"/>
            <w:tcBorders>
              <w:top w:val="nil"/>
              <w:left w:val="nil"/>
              <w:bottom w:val="single" w:sz="4" w:space="0" w:color="auto"/>
              <w:right w:val="single" w:sz="4" w:space="0" w:color="auto"/>
            </w:tcBorders>
            <w:shd w:val="clear" w:color="auto" w:fill="auto"/>
            <w:noWrap/>
            <w:vAlign w:val="center"/>
            <w:hideMark/>
          </w:tcPr>
          <w:p w14:paraId="402B3101"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0.0039</w:t>
            </w:r>
          </w:p>
        </w:tc>
        <w:tc>
          <w:tcPr>
            <w:tcW w:w="871" w:type="dxa"/>
            <w:tcBorders>
              <w:top w:val="nil"/>
              <w:left w:val="nil"/>
              <w:bottom w:val="single" w:sz="4" w:space="0" w:color="auto"/>
              <w:right w:val="single" w:sz="4" w:space="0" w:color="auto"/>
            </w:tcBorders>
            <w:shd w:val="clear" w:color="auto" w:fill="auto"/>
            <w:noWrap/>
            <w:vAlign w:val="center"/>
            <w:hideMark/>
          </w:tcPr>
          <w:p w14:paraId="5403CF00"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6.4337</w:t>
            </w:r>
          </w:p>
        </w:tc>
        <w:tc>
          <w:tcPr>
            <w:tcW w:w="1170" w:type="dxa"/>
            <w:tcBorders>
              <w:top w:val="nil"/>
              <w:left w:val="nil"/>
              <w:bottom w:val="single" w:sz="4" w:space="0" w:color="auto"/>
              <w:right w:val="single" w:sz="4" w:space="0" w:color="auto"/>
            </w:tcBorders>
            <w:shd w:val="clear" w:color="auto" w:fill="auto"/>
            <w:noWrap/>
            <w:vAlign w:val="center"/>
            <w:hideMark/>
          </w:tcPr>
          <w:p w14:paraId="31291276"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8.7582</w:t>
            </w:r>
          </w:p>
        </w:tc>
        <w:tc>
          <w:tcPr>
            <w:tcW w:w="815" w:type="dxa"/>
            <w:tcBorders>
              <w:top w:val="nil"/>
              <w:left w:val="nil"/>
              <w:bottom w:val="single" w:sz="4" w:space="0" w:color="auto"/>
              <w:right w:val="single" w:sz="4" w:space="0" w:color="auto"/>
            </w:tcBorders>
            <w:shd w:val="clear" w:color="auto" w:fill="auto"/>
            <w:noWrap/>
            <w:vAlign w:val="center"/>
            <w:hideMark/>
          </w:tcPr>
          <w:p w14:paraId="0FB5FC15"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0.005</w:t>
            </w:r>
          </w:p>
        </w:tc>
        <w:tc>
          <w:tcPr>
            <w:tcW w:w="1170" w:type="dxa"/>
            <w:tcBorders>
              <w:top w:val="nil"/>
              <w:left w:val="nil"/>
              <w:bottom w:val="single" w:sz="4" w:space="0" w:color="auto"/>
              <w:right w:val="single" w:sz="4" w:space="0" w:color="auto"/>
            </w:tcBorders>
            <w:shd w:val="clear" w:color="auto" w:fill="auto"/>
            <w:noWrap/>
            <w:vAlign w:val="center"/>
            <w:hideMark/>
          </w:tcPr>
          <w:p w14:paraId="5394627B"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9.7526</w:t>
            </w:r>
          </w:p>
        </w:tc>
        <w:tc>
          <w:tcPr>
            <w:tcW w:w="950" w:type="dxa"/>
            <w:tcBorders>
              <w:top w:val="nil"/>
              <w:left w:val="nil"/>
              <w:bottom w:val="single" w:sz="4" w:space="0" w:color="auto"/>
              <w:right w:val="single" w:sz="4" w:space="0" w:color="auto"/>
            </w:tcBorders>
            <w:shd w:val="clear" w:color="auto" w:fill="auto"/>
            <w:noWrap/>
            <w:vAlign w:val="center"/>
            <w:hideMark/>
          </w:tcPr>
          <w:p w14:paraId="7E92F301" w14:textId="77777777" w:rsidR="00BD1824" w:rsidRPr="00BD1824" w:rsidRDefault="00BD1824" w:rsidP="00BD1824">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0.01154</w:t>
            </w:r>
          </w:p>
        </w:tc>
      </w:tr>
    </w:tbl>
    <w:p w14:paraId="65501C33" w14:textId="77777777" w:rsidR="00BD1824" w:rsidRDefault="00BD1824" w:rsidP="00BD1824">
      <w:pPr>
        <w:ind w:firstLine="0"/>
        <w:jc w:val="center"/>
        <w:sectPr w:rsidR="00BD1824" w:rsidSect="009D2F1B">
          <w:type w:val="continuous"/>
          <w:pgSz w:w="11906" w:h="16838" w:code="9"/>
          <w:pgMar w:top="1418" w:right="1134" w:bottom="1418" w:left="1134" w:header="851" w:footer="1134" w:gutter="0"/>
          <w:pgNumType w:start="1110"/>
          <w:cols w:space="567"/>
          <w:titlePg/>
          <w:docGrid w:linePitch="271"/>
        </w:sectPr>
      </w:pPr>
    </w:p>
    <w:p w14:paraId="00E13D1E" w14:textId="77777777" w:rsidR="009F361E" w:rsidRDefault="009F361E" w:rsidP="0045632E">
      <w:pPr>
        <w:keepNext/>
        <w:ind w:firstLine="0"/>
        <w:jc w:val="center"/>
      </w:pPr>
      <w:r>
        <w:rPr>
          <w:noProof/>
        </w:rPr>
        <w:drawing>
          <wp:inline distT="0" distB="0" distL="0" distR="0" wp14:anchorId="395151A5" wp14:editId="2469DB9E">
            <wp:extent cx="2879725" cy="2162138"/>
            <wp:effectExtent l="0" t="0" r="0" b="0"/>
            <wp:docPr id="1389446221" name="Graphic 138944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6221" name="Graphic 13894462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79725" cy="2162138"/>
                    </a:xfrm>
                    <a:prstGeom prst="rect">
                      <a:avLst/>
                    </a:prstGeom>
                  </pic:spPr>
                </pic:pic>
              </a:graphicData>
            </a:graphic>
          </wp:inline>
        </w:drawing>
      </w:r>
    </w:p>
    <w:p w14:paraId="69A581E4" w14:textId="6AE9FF5B" w:rsidR="006F4272" w:rsidRDefault="009F361E" w:rsidP="0045632E">
      <w:pPr>
        <w:pStyle w:val="Caption"/>
        <w:ind w:firstLine="0"/>
      </w:pPr>
      <w:bookmarkStart w:id="31" w:name="_Ref139004507"/>
      <w:r>
        <w:t xml:space="preserve">Figure </w:t>
      </w:r>
      <w:fldSimple w:instr=" SEQ Figure \* ARABIC ">
        <w:r w:rsidR="00322D1B">
          <w:rPr>
            <w:noProof/>
          </w:rPr>
          <w:t>3</w:t>
        </w:r>
      </w:fldSimple>
      <w:bookmarkEnd w:id="31"/>
      <w:r>
        <w:t xml:space="preserve"> Unconstrained x vs time</w:t>
      </w:r>
    </w:p>
    <w:p w14:paraId="6E9106BB" w14:textId="77777777" w:rsidR="009F361E" w:rsidRDefault="009F361E" w:rsidP="0045632E">
      <w:pPr>
        <w:keepNext/>
        <w:ind w:firstLine="0"/>
        <w:jc w:val="center"/>
      </w:pPr>
      <w:r>
        <w:rPr>
          <w:noProof/>
        </w:rPr>
        <w:drawing>
          <wp:inline distT="0" distB="0" distL="0" distR="0" wp14:anchorId="688A8EA9" wp14:editId="58BC44DD">
            <wp:extent cx="2879725" cy="2162138"/>
            <wp:effectExtent l="0" t="0" r="0" b="0"/>
            <wp:docPr id="959602962" name="Graphic 9596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2962" name="Graphic 95960296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79725" cy="2162138"/>
                    </a:xfrm>
                    <a:prstGeom prst="rect">
                      <a:avLst/>
                    </a:prstGeom>
                  </pic:spPr>
                </pic:pic>
              </a:graphicData>
            </a:graphic>
          </wp:inline>
        </w:drawing>
      </w:r>
    </w:p>
    <w:p w14:paraId="41F0FBB1" w14:textId="1BE3E7E4" w:rsidR="009F361E" w:rsidRDefault="009F361E" w:rsidP="0045632E">
      <w:pPr>
        <w:pStyle w:val="Caption"/>
        <w:ind w:firstLine="0"/>
      </w:pPr>
      <w:r>
        <w:t xml:space="preserve">Figure </w:t>
      </w:r>
      <w:fldSimple w:instr=" SEQ Figure \* ARABIC ">
        <w:r w:rsidR="00322D1B">
          <w:rPr>
            <w:noProof/>
          </w:rPr>
          <w:t>4</w:t>
        </w:r>
      </w:fldSimple>
      <w:r>
        <w:t xml:space="preserve"> Unconstrained l vs time</w:t>
      </w:r>
    </w:p>
    <w:p w14:paraId="42914A43" w14:textId="77777777" w:rsidR="009F361E" w:rsidRDefault="009F361E" w:rsidP="0045632E">
      <w:pPr>
        <w:keepNext/>
        <w:ind w:firstLine="0"/>
        <w:jc w:val="center"/>
      </w:pPr>
      <w:r>
        <w:rPr>
          <w:noProof/>
        </w:rPr>
        <w:drawing>
          <wp:inline distT="0" distB="0" distL="0" distR="0" wp14:anchorId="36A5C677" wp14:editId="4C72EACE">
            <wp:extent cx="2879725" cy="2162138"/>
            <wp:effectExtent l="0" t="0" r="0" b="0"/>
            <wp:docPr id="819713633" name="Graphic 8197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3633" name="Graphic 8197136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79725" cy="2162138"/>
                    </a:xfrm>
                    <a:prstGeom prst="rect">
                      <a:avLst/>
                    </a:prstGeom>
                  </pic:spPr>
                </pic:pic>
              </a:graphicData>
            </a:graphic>
          </wp:inline>
        </w:drawing>
      </w:r>
    </w:p>
    <w:p w14:paraId="3BC90087" w14:textId="0A03CEFA" w:rsidR="009F361E" w:rsidRDefault="009F361E" w:rsidP="0045632E">
      <w:pPr>
        <w:pStyle w:val="Caption"/>
        <w:ind w:firstLine="0"/>
      </w:pPr>
      <w:bookmarkStart w:id="32" w:name="_Ref139006632"/>
      <w:r>
        <w:t xml:space="preserve">Figure </w:t>
      </w:r>
      <w:fldSimple w:instr=" SEQ Figure \* ARABIC ">
        <w:r w:rsidR="00322D1B">
          <w:rPr>
            <w:noProof/>
          </w:rPr>
          <w:t>5</w:t>
        </w:r>
      </w:fldSimple>
      <w:bookmarkEnd w:id="32"/>
      <w:r>
        <w:t xml:space="preserve"> Unconstrained theta vs time</w:t>
      </w:r>
    </w:p>
    <w:p w14:paraId="12A23F70" w14:textId="77777777" w:rsidR="009F361E" w:rsidRDefault="009F361E" w:rsidP="0045632E">
      <w:pPr>
        <w:keepNext/>
        <w:ind w:firstLine="0"/>
        <w:jc w:val="center"/>
      </w:pPr>
      <w:r>
        <w:rPr>
          <w:noProof/>
        </w:rPr>
        <w:drawing>
          <wp:inline distT="0" distB="0" distL="0" distR="0" wp14:anchorId="0361FB46" wp14:editId="6A725A1D">
            <wp:extent cx="2879725" cy="2162138"/>
            <wp:effectExtent l="0" t="0" r="0" b="0"/>
            <wp:docPr id="1670015820" name="Graphic 16700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15820" name="Graphic 167001582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79725" cy="2162138"/>
                    </a:xfrm>
                    <a:prstGeom prst="rect">
                      <a:avLst/>
                    </a:prstGeom>
                  </pic:spPr>
                </pic:pic>
              </a:graphicData>
            </a:graphic>
          </wp:inline>
        </w:drawing>
      </w:r>
    </w:p>
    <w:p w14:paraId="5DCCD63E" w14:textId="73F5B49F" w:rsidR="009F361E" w:rsidRDefault="009F361E" w:rsidP="0045632E">
      <w:pPr>
        <w:pStyle w:val="Caption"/>
        <w:ind w:firstLine="0"/>
      </w:pPr>
      <w:bookmarkStart w:id="33" w:name="_Ref139007543"/>
      <w:r>
        <w:t xml:space="preserve">Figure </w:t>
      </w:r>
      <w:fldSimple w:instr=" SEQ Figure \* ARABIC ">
        <w:r w:rsidR="00322D1B">
          <w:rPr>
            <w:noProof/>
          </w:rPr>
          <w:t>6</w:t>
        </w:r>
      </w:fldSimple>
      <w:bookmarkEnd w:id="33"/>
      <w:r>
        <w:t xml:space="preserve"> Unconstrained U1 vs time</w:t>
      </w:r>
    </w:p>
    <w:p w14:paraId="4C7412F3" w14:textId="77777777" w:rsidR="009F361E" w:rsidRDefault="009F361E" w:rsidP="0045632E">
      <w:pPr>
        <w:keepNext/>
        <w:ind w:firstLine="0"/>
        <w:jc w:val="center"/>
      </w:pPr>
      <w:r>
        <w:rPr>
          <w:noProof/>
        </w:rPr>
        <w:drawing>
          <wp:inline distT="0" distB="0" distL="0" distR="0" wp14:anchorId="32F11F62" wp14:editId="5BE9F403">
            <wp:extent cx="2879725" cy="2162138"/>
            <wp:effectExtent l="0" t="0" r="0" b="0"/>
            <wp:docPr id="734379013" name="Graphic 73437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013" name="Graphic 73437901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79725" cy="2162138"/>
                    </a:xfrm>
                    <a:prstGeom prst="rect">
                      <a:avLst/>
                    </a:prstGeom>
                  </pic:spPr>
                </pic:pic>
              </a:graphicData>
            </a:graphic>
          </wp:inline>
        </w:drawing>
      </w:r>
    </w:p>
    <w:p w14:paraId="77866D67" w14:textId="0BCD336E" w:rsidR="009F361E" w:rsidRDefault="009F361E" w:rsidP="0045632E">
      <w:pPr>
        <w:pStyle w:val="Caption"/>
        <w:ind w:firstLine="0"/>
      </w:pPr>
      <w:bookmarkStart w:id="34" w:name="_Ref139004528"/>
      <w:r>
        <w:t xml:space="preserve">Figure </w:t>
      </w:r>
      <w:fldSimple w:instr=" SEQ Figure \* ARABIC ">
        <w:r w:rsidR="00322D1B">
          <w:rPr>
            <w:noProof/>
          </w:rPr>
          <w:t>7</w:t>
        </w:r>
      </w:fldSimple>
      <w:bookmarkEnd w:id="34"/>
      <w:r>
        <w:t xml:space="preserve"> Unconstrained U2 vs time</w:t>
      </w:r>
    </w:p>
    <w:p w14:paraId="7E3C17AE" w14:textId="77777777" w:rsidR="009F361E" w:rsidRDefault="009F361E" w:rsidP="0045632E">
      <w:pPr>
        <w:keepNext/>
        <w:ind w:firstLine="0"/>
        <w:jc w:val="center"/>
      </w:pPr>
      <w:r>
        <w:rPr>
          <w:noProof/>
        </w:rPr>
        <w:drawing>
          <wp:inline distT="0" distB="0" distL="0" distR="0" wp14:anchorId="1A761D6F" wp14:editId="4DD10F73">
            <wp:extent cx="2879725" cy="2162138"/>
            <wp:effectExtent l="0" t="0" r="0" b="0"/>
            <wp:docPr id="512349537" name="Graphic 5123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9537" name="Graphic 5123495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79725" cy="2162138"/>
                    </a:xfrm>
                    <a:prstGeom prst="rect">
                      <a:avLst/>
                    </a:prstGeom>
                  </pic:spPr>
                </pic:pic>
              </a:graphicData>
            </a:graphic>
          </wp:inline>
        </w:drawing>
      </w:r>
    </w:p>
    <w:p w14:paraId="146DEABD" w14:textId="180AF384" w:rsidR="009F361E" w:rsidRDefault="009F361E" w:rsidP="0045632E">
      <w:pPr>
        <w:pStyle w:val="Caption"/>
        <w:ind w:firstLine="0"/>
      </w:pPr>
      <w:bookmarkStart w:id="35" w:name="_Ref139008262"/>
      <w:r>
        <w:t xml:space="preserve">Figure </w:t>
      </w:r>
      <w:fldSimple w:instr=" SEQ Figure \* ARABIC ">
        <w:r w:rsidR="00322D1B">
          <w:rPr>
            <w:noProof/>
          </w:rPr>
          <w:t>8</w:t>
        </w:r>
      </w:fldSimple>
      <w:bookmarkEnd w:id="35"/>
      <w:r>
        <w:t xml:space="preserve"> Constrained x vs time</w:t>
      </w:r>
    </w:p>
    <w:p w14:paraId="71794367" w14:textId="77777777" w:rsidR="009F361E" w:rsidRDefault="009F361E" w:rsidP="0045632E">
      <w:pPr>
        <w:keepNext/>
        <w:ind w:firstLine="0"/>
        <w:jc w:val="center"/>
      </w:pPr>
      <w:r>
        <w:rPr>
          <w:noProof/>
        </w:rPr>
        <w:lastRenderedPageBreak/>
        <w:drawing>
          <wp:inline distT="0" distB="0" distL="0" distR="0" wp14:anchorId="12110508" wp14:editId="5C8CBA66">
            <wp:extent cx="2879725" cy="2162138"/>
            <wp:effectExtent l="0" t="0" r="0" b="0"/>
            <wp:docPr id="1890786160" name="Graphic 18907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6160" name="Graphic 189078616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79725" cy="2162138"/>
                    </a:xfrm>
                    <a:prstGeom prst="rect">
                      <a:avLst/>
                    </a:prstGeom>
                  </pic:spPr>
                </pic:pic>
              </a:graphicData>
            </a:graphic>
          </wp:inline>
        </w:drawing>
      </w:r>
    </w:p>
    <w:p w14:paraId="75D404F0" w14:textId="553A9C77" w:rsidR="009F361E" w:rsidRDefault="009F361E" w:rsidP="0045632E">
      <w:pPr>
        <w:pStyle w:val="Caption"/>
        <w:ind w:firstLine="0"/>
      </w:pPr>
      <w:bookmarkStart w:id="36" w:name="_Ref139013581"/>
      <w:r>
        <w:t xml:space="preserve">Figure </w:t>
      </w:r>
      <w:fldSimple w:instr=" SEQ Figure \* ARABIC ">
        <w:r w:rsidR="00322D1B">
          <w:rPr>
            <w:noProof/>
          </w:rPr>
          <w:t>9</w:t>
        </w:r>
      </w:fldSimple>
      <w:bookmarkEnd w:id="36"/>
      <w:r>
        <w:t xml:space="preserve"> </w:t>
      </w:r>
      <w:r w:rsidRPr="00450ABC">
        <w:t>Constrained</w:t>
      </w:r>
      <w:r>
        <w:t xml:space="preserve"> l vs time</w:t>
      </w:r>
    </w:p>
    <w:p w14:paraId="73852629" w14:textId="77777777" w:rsidR="009F361E" w:rsidRDefault="009F361E" w:rsidP="0045632E">
      <w:pPr>
        <w:keepNext/>
        <w:ind w:firstLine="0"/>
        <w:jc w:val="center"/>
      </w:pPr>
      <w:r>
        <w:rPr>
          <w:noProof/>
        </w:rPr>
        <w:drawing>
          <wp:inline distT="0" distB="0" distL="0" distR="0" wp14:anchorId="37BF4FCB" wp14:editId="2F3CD9FB">
            <wp:extent cx="2879725" cy="2162138"/>
            <wp:effectExtent l="0" t="0" r="0" b="0"/>
            <wp:docPr id="219485226" name="Graphic 21948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5226" name="Graphic 21948522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879725" cy="2162138"/>
                    </a:xfrm>
                    <a:prstGeom prst="rect">
                      <a:avLst/>
                    </a:prstGeom>
                  </pic:spPr>
                </pic:pic>
              </a:graphicData>
            </a:graphic>
          </wp:inline>
        </w:drawing>
      </w:r>
    </w:p>
    <w:p w14:paraId="76D82E53" w14:textId="743CCEF8" w:rsidR="009F361E" w:rsidRDefault="009F361E" w:rsidP="0045632E">
      <w:pPr>
        <w:pStyle w:val="Caption"/>
        <w:ind w:firstLine="0"/>
      </w:pPr>
      <w:r>
        <w:t xml:space="preserve">Figure </w:t>
      </w:r>
      <w:fldSimple w:instr=" SEQ Figure \* ARABIC ">
        <w:r w:rsidR="00322D1B">
          <w:rPr>
            <w:noProof/>
          </w:rPr>
          <w:t>10</w:t>
        </w:r>
      </w:fldSimple>
      <w:r>
        <w:t xml:space="preserve"> </w:t>
      </w:r>
      <w:r w:rsidRPr="00D47EE1">
        <w:t>Constrained</w:t>
      </w:r>
      <w:r>
        <w:t xml:space="preserve"> theta vs time</w:t>
      </w:r>
    </w:p>
    <w:p w14:paraId="21A57A86" w14:textId="77777777" w:rsidR="009F361E" w:rsidRDefault="009F361E" w:rsidP="0045632E">
      <w:pPr>
        <w:keepNext/>
        <w:ind w:firstLine="0"/>
        <w:jc w:val="center"/>
      </w:pPr>
      <w:r>
        <w:rPr>
          <w:noProof/>
        </w:rPr>
        <w:drawing>
          <wp:inline distT="0" distB="0" distL="0" distR="0" wp14:anchorId="518BC738" wp14:editId="756C0405">
            <wp:extent cx="2879725" cy="2162138"/>
            <wp:effectExtent l="0" t="0" r="0" b="0"/>
            <wp:docPr id="1593173570" name="Graphic 15931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3570" name="Graphic 159317357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879725" cy="2162138"/>
                    </a:xfrm>
                    <a:prstGeom prst="rect">
                      <a:avLst/>
                    </a:prstGeom>
                  </pic:spPr>
                </pic:pic>
              </a:graphicData>
            </a:graphic>
          </wp:inline>
        </w:drawing>
      </w:r>
    </w:p>
    <w:p w14:paraId="78BF343E" w14:textId="785D8F02" w:rsidR="009F361E" w:rsidRDefault="009F361E" w:rsidP="0045632E">
      <w:pPr>
        <w:pStyle w:val="Caption"/>
        <w:ind w:firstLine="0"/>
      </w:pPr>
      <w:bookmarkStart w:id="37" w:name="_Ref139009729"/>
      <w:r>
        <w:t xml:space="preserve">Figure </w:t>
      </w:r>
      <w:fldSimple w:instr=" SEQ Figure \* ARABIC ">
        <w:r w:rsidR="00322D1B">
          <w:rPr>
            <w:noProof/>
          </w:rPr>
          <w:t>11</w:t>
        </w:r>
      </w:fldSimple>
      <w:bookmarkEnd w:id="37"/>
      <w:r>
        <w:t xml:space="preserve"> </w:t>
      </w:r>
      <w:r w:rsidRPr="00173F24">
        <w:t>Constrained</w:t>
      </w:r>
      <w:r>
        <w:t xml:space="preserve"> U1 vs time</w:t>
      </w:r>
    </w:p>
    <w:p w14:paraId="5F624214" w14:textId="77777777" w:rsidR="00322D1B" w:rsidRDefault="009F361E" w:rsidP="00322D1B">
      <w:pPr>
        <w:keepNext/>
        <w:ind w:firstLine="0"/>
        <w:jc w:val="center"/>
      </w:pPr>
      <w:r>
        <w:rPr>
          <w:noProof/>
        </w:rPr>
        <w:drawing>
          <wp:inline distT="0" distB="0" distL="0" distR="0" wp14:anchorId="24F2D5F9" wp14:editId="2F38B2EF">
            <wp:extent cx="2879725" cy="2162138"/>
            <wp:effectExtent l="0" t="0" r="0" b="0"/>
            <wp:docPr id="1008123713" name="Graphic 100812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3713" name="Graphic 100812371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879725" cy="2162138"/>
                    </a:xfrm>
                    <a:prstGeom prst="rect">
                      <a:avLst/>
                    </a:prstGeom>
                  </pic:spPr>
                </pic:pic>
              </a:graphicData>
            </a:graphic>
          </wp:inline>
        </w:drawing>
      </w:r>
    </w:p>
    <w:p w14:paraId="7DC0DC0C" w14:textId="67E9B31C" w:rsidR="009F361E" w:rsidRDefault="00322D1B" w:rsidP="00322D1B">
      <w:pPr>
        <w:pStyle w:val="Caption"/>
      </w:pPr>
      <w:r>
        <w:t xml:space="preserve">Figure </w:t>
      </w:r>
      <w:fldSimple w:instr=" SEQ Figure \* ARABIC ">
        <w:r>
          <w:rPr>
            <w:noProof/>
          </w:rPr>
          <w:t>12</w:t>
        </w:r>
      </w:fldSimple>
      <w:r>
        <w:t xml:space="preserve"> Constrained U2 vs time</w:t>
      </w:r>
    </w:p>
    <w:p w14:paraId="27E70685" w14:textId="77777777" w:rsidR="00322D1B" w:rsidRPr="00322D1B" w:rsidRDefault="00322D1B" w:rsidP="00322D1B"/>
    <w:p w14:paraId="329503DD" w14:textId="1FBA7182" w:rsidR="00B54538" w:rsidRDefault="00B54538" w:rsidP="00322D1B">
      <w:pPr>
        <w:sectPr w:rsidR="00B54538" w:rsidSect="00166C11">
          <w:type w:val="continuous"/>
          <w:pgSz w:w="11906" w:h="16838" w:code="9"/>
          <w:pgMar w:top="1418" w:right="1134" w:bottom="1418" w:left="1134" w:header="851" w:footer="1134" w:gutter="0"/>
          <w:pgNumType w:start="1110"/>
          <w:cols w:num="2" w:space="567"/>
          <w:titlePg/>
          <w:docGrid w:linePitch="271"/>
        </w:sectPr>
      </w:pPr>
    </w:p>
    <w:p w14:paraId="53E4A268" w14:textId="49BACCFC" w:rsidR="006F6FFF" w:rsidRDefault="006F6FFF" w:rsidP="006F6FFF">
      <w:pPr>
        <w:pStyle w:val="Head10"/>
      </w:pPr>
      <w:r>
        <w:t>CONCLUSION</w:t>
      </w:r>
    </w:p>
    <w:p w14:paraId="5A260FDB" w14:textId="22267F7A" w:rsidR="006F6FFF" w:rsidRDefault="00C071A3" w:rsidP="00890EDD">
      <w:r>
        <w:t xml:space="preserve">This paper </w:t>
      </w:r>
      <w:r w:rsidR="00EB2997">
        <w:t>concerns</w:t>
      </w:r>
      <w:r w:rsidR="00890EDD">
        <w:t xml:space="preserve"> </w:t>
      </w:r>
      <w:r w:rsidR="00E77CD9">
        <w:t>constrained and unconstrained</w:t>
      </w:r>
      <w:r w:rsidR="00962CA7">
        <w:t xml:space="preserve"> sliding mode controller </w:t>
      </w:r>
      <w:r w:rsidR="00EB2997">
        <w:t xml:space="preserve">on RTGC with DC motor system. The </w:t>
      </w:r>
      <w:r w:rsidR="003A5712">
        <w:t xml:space="preserve">RTGC with DC motor system has been modelled and </w:t>
      </w:r>
      <w:r w:rsidR="00BD51CB">
        <w:t xml:space="preserve">the sliding mode controller has been designed. </w:t>
      </w:r>
      <w:r w:rsidR="006078E0" w:rsidRPr="006078E0">
        <w:t>The system model and controller that have been designed have been simulated and provide results that are in line with scientific expectations. Of the two simulated control scenarios, the unconstrained scenario gives better results. This shows that the physical limitations of the system greatly affect the resulting performance. This limitation can be predicted using the model that has been made in this paper.</w:t>
      </w:r>
    </w:p>
    <w:p w14:paraId="603FC4DA" w14:textId="77777777" w:rsidR="006A4C54" w:rsidRDefault="006A4C54" w:rsidP="00890EDD"/>
    <w:p w14:paraId="114A957B" w14:textId="14DCAC61" w:rsidR="006A4C54" w:rsidRDefault="006A4C54" w:rsidP="006A4C54">
      <w:pPr>
        <w:pStyle w:val="Head10"/>
      </w:pPr>
      <w:r>
        <w:t>ACKNOWLEDGEMENTS</w:t>
      </w:r>
    </w:p>
    <w:p w14:paraId="20DD8304" w14:textId="6DED95ED" w:rsidR="006A4C54" w:rsidRDefault="00F9394E" w:rsidP="006A4C54">
      <w:r>
        <w:t xml:space="preserve">Akan </w:t>
      </w:r>
      <w:proofErr w:type="spellStart"/>
      <w:r>
        <w:t>diisi</w:t>
      </w:r>
      <w:proofErr w:type="spellEnd"/>
      <w:r>
        <w:t xml:space="preserve"> nanti...</w:t>
      </w:r>
    </w:p>
    <w:p w14:paraId="72AEAFA3" w14:textId="77777777" w:rsidR="00B54538" w:rsidRPr="00204289" w:rsidRDefault="00B54538" w:rsidP="00921674">
      <w:pPr>
        <w:jc w:val="center"/>
      </w:pPr>
    </w:p>
    <w:p w14:paraId="11564E45" w14:textId="77777777" w:rsidR="00126A97" w:rsidRPr="00204289" w:rsidRDefault="00126A97" w:rsidP="00B56E10">
      <w:pPr>
        <w:pStyle w:val="Head10"/>
      </w:pPr>
      <w:r w:rsidRPr="00204289">
        <w:t>REFERENCES</w:t>
      </w:r>
    </w:p>
    <w:p w14:paraId="63AECDAB" w14:textId="77777777" w:rsidR="00126A97" w:rsidRPr="00204289" w:rsidRDefault="00126A97" w:rsidP="00E900CD"/>
    <w:p w14:paraId="66E21AD9" w14:textId="3944DF4B" w:rsidR="00F13E3C" w:rsidRDefault="00F13E3C" w:rsidP="00F13E3C">
      <w:pPr>
        <w:pStyle w:val="8Reference"/>
      </w:pPr>
      <w:r>
        <w:t xml:space="preserve">R. J. Sanchez, J. Hoffmann, A. Micco, G. V </w:t>
      </w:r>
      <w:proofErr w:type="spellStart"/>
      <w:r>
        <w:t>Pizzolitto</w:t>
      </w:r>
      <w:proofErr w:type="spellEnd"/>
      <w:r>
        <w:t xml:space="preserve">, M. </w:t>
      </w:r>
      <w:proofErr w:type="spellStart"/>
      <w:r>
        <w:t>Sgut</w:t>
      </w:r>
      <w:proofErr w:type="spellEnd"/>
      <w:r>
        <w:t xml:space="preserve">, and G. </w:t>
      </w:r>
      <w:proofErr w:type="spellStart"/>
      <w:r>
        <w:t>Wilmsmeier</w:t>
      </w:r>
      <w:proofErr w:type="spellEnd"/>
      <w:r>
        <w:t>, “Port efficiency and international trade: port efficiency as a determinant of maritime transport costs,” Maritime economics &amp; logistics, vol. 5, pp. 199–218, 2003.</w:t>
      </w:r>
    </w:p>
    <w:p w14:paraId="0B2CD7DE" w14:textId="51AB49F8" w:rsidR="00F13E3C" w:rsidRDefault="00F13E3C" w:rsidP="00F13E3C">
      <w:pPr>
        <w:pStyle w:val="8Reference"/>
      </w:pPr>
      <w:r>
        <w:t xml:space="preserve">2023 The World Bank Group, “Container port traffic (TEU: </w:t>
      </w:r>
      <w:r w:rsidR="00B63C98">
        <w:t>20-foot</w:t>
      </w:r>
      <w:r>
        <w:t xml:space="preserve"> equivalent units),” </w:t>
      </w:r>
      <w:r>
        <w:t>https://data.worldbank.org/indicator/IS.SHP.GOOD.TU, Jun. 29, 2023.</w:t>
      </w:r>
    </w:p>
    <w:p w14:paraId="52621BBD" w14:textId="0D7CD0C0" w:rsidR="00F13E3C" w:rsidRDefault="00F13E3C" w:rsidP="00F13E3C">
      <w:pPr>
        <w:pStyle w:val="8Reference"/>
      </w:pPr>
      <w:r>
        <w:t>S. Y. Syed Hussien, H. I. Jaafar, R. Ghazali, and N. R. Abdul Razif, “The effects of auto-tuned method in PID and PD control scheme for gantry crane system,” International Journal of Soft Computing and Engineering (IJSCE), vol. 4, no. 6, 2015.</w:t>
      </w:r>
    </w:p>
    <w:p w14:paraId="18CF156D" w14:textId="1EB9EF99" w:rsidR="00F13E3C" w:rsidRDefault="00F13E3C" w:rsidP="00F13E3C">
      <w:pPr>
        <w:pStyle w:val="8Reference"/>
      </w:pPr>
      <w:r>
        <w:t xml:space="preserve">F. Zheng, C. H. Yang, G. Hao, K. C. Wang, and H. L. Hong, “Vision-based fuzzy proportional–integral–derivative tracking control scheme for gantry crane system,” Sensors and Materials, vol. 33, no. 9, 2021, </w:t>
      </w:r>
      <w:proofErr w:type="spellStart"/>
      <w:r>
        <w:t>doi</w:t>
      </w:r>
      <w:proofErr w:type="spellEnd"/>
      <w:r>
        <w:t>: 10.18494/SAM.2021.3403.</w:t>
      </w:r>
    </w:p>
    <w:p w14:paraId="5B75C26C" w14:textId="51777DAF" w:rsidR="00F13E3C" w:rsidRDefault="00F13E3C" w:rsidP="00F13E3C">
      <w:pPr>
        <w:pStyle w:val="8Reference"/>
      </w:pPr>
      <w:r>
        <w:rPr>
          <w:rFonts w:hint="eastAsia"/>
        </w:rPr>
        <w:t xml:space="preserve">S. Bandong, Y. Y. </w:t>
      </w:r>
      <w:proofErr w:type="spellStart"/>
      <w:r>
        <w:rPr>
          <w:rFonts w:hint="eastAsia"/>
        </w:rPr>
        <w:t>Nazaruddin</w:t>
      </w:r>
      <w:proofErr w:type="spellEnd"/>
      <w:r>
        <w:rPr>
          <w:rFonts w:hint="eastAsia"/>
        </w:rPr>
        <w:t xml:space="preserve">, and E. </w:t>
      </w:r>
      <w:proofErr w:type="spellStart"/>
      <w:r>
        <w:rPr>
          <w:rFonts w:hint="eastAsia"/>
        </w:rPr>
        <w:t>Joelianto</w:t>
      </w:r>
      <w:proofErr w:type="spellEnd"/>
      <w:r>
        <w:rPr>
          <w:rFonts w:hint="eastAsia"/>
        </w:rPr>
        <w:t xml:space="preserve">, </w:t>
      </w:r>
      <w:r>
        <w:rPr>
          <w:rFonts w:hint="eastAsia"/>
        </w:rPr>
        <w:t>“</w:t>
      </w:r>
      <w:r>
        <w:rPr>
          <w:rFonts w:hint="eastAsia"/>
        </w:rPr>
        <w:t>Optimal RTGC Controller using Robust PID H</w:t>
      </w:r>
      <w:r>
        <w:rPr>
          <w:rFonts w:hint="eastAsia"/>
        </w:rPr>
        <w:t>∞</w:t>
      </w:r>
      <w:r>
        <w:rPr>
          <w:rFonts w:hint="eastAsia"/>
        </w:rPr>
        <w:t xml:space="preserve"> Integral-Backstepping under Payload Mass and Rope Length Uncertainties,</w:t>
      </w:r>
      <w:r>
        <w:rPr>
          <w:rFonts w:hint="eastAsia"/>
        </w:rPr>
        <w:t>”</w:t>
      </w:r>
      <w:r>
        <w:rPr>
          <w:rFonts w:hint="eastAsia"/>
        </w:rPr>
        <w:t xml:space="preserve"> in 2022 17th International Conference on Control, Automation, Robotics and Vision (ICA</w:t>
      </w:r>
      <w:r>
        <w:t>RCV), 2022, pp. 18–23.</w:t>
      </w:r>
    </w:p>
    <w:p w14:paraId="4FB0A28B" w14:textId="5CAEAE92" w:rsidR="00F13E3C" w:rsidRDefault="00F13E3C" w:rsidP="00F13E3C">
      <w:pPr>
        <w:pStyle w:val="8Reference"/>
      </w:pPr>
      <w:r>
        <w:t xml:space="preserve">S. Bandong, R. C. Kirana, Y. Y. </w:t>
      </w:r>
      <w:proofErr w:type="spellStart"/>
      <w:r>
        <w:t>Nazaruddin</w:t>
      </w:r>
      <w:proofErr w:type="spellEnd"/>
      <w:r>
        <w:t xml:space="preserve">, and E. </w:t>
      </w:r>
      <w:proofErr w:type="spellStart"/>
      <w:r>
        <w:t>Joelianto</w:t>
      </w:r>
      <w:proofErr w:type="spellEnd"/>
      <w:r>
        <w:t xml:space="preserve">, “Optimal Gantry Crane PID Controller Based on LQR with Prescribed Degree of Stability by Means of GA, PSO, and SA,” in 7th International Conference on Electric Vehicular Technology, ICEVT 2022 - Proceeding, </w:t>
      </w:r>
      <w:r>
        <w:lastRenderedPageBreak/>
        <w:t xml:space="preserve">2022. </w:t>
      </w:r>
      <w:proofErr w:type="spellStart"/>
      <w:r>
        <w:t>doi</w:t>
      </w:r>
      <w:proofErr w:type="spellEnd"/>
      <w:r>
        <w:t>: 10.1109/ICEVT55516.2022.9925018.</w:t>
      </w:r>
    </w:p>
    <w:p w14:paraId="46588B42" w14:textId="1E01843D" w:rsidR="00F13E3C" w:rsidRDefault="00F13E3C" w:rsidP="00F13E3C">
      <w:pPr>
        <w:pStyle w:val="8Reference"/>
      </w:pPr>
      <w:r>
        <w:t xml:space="preserve">H. I. Jaafar, Z. Mohamed, J. J. Jamian, A. F. Z. Abidin, A. M. Kassim, and Z. A. Ghani, “Dynamic </w:t>
      </w:r>
      <w:proofErr w:type="spellStart"/>
      <w:r>
        <w:t>Behaviour</w:t>
      </w:r>
      <w:proofErr w:type="spellEnd"/>
      <w:r>
        <w:t xml:space="preserve"> of a Nonlinear Gantry Crane System,” Procedia Technology, vol. 11, 2013, </w:t>
      </w:r>
      <w:proofErr w:type="spellStart"/>
      <w:r>
        <w:t>doi</w:t>
      </w:r>
      <w:proofErr w:type="spellEnd"/>
      <w:r>
        <w:t>: 10.1016/j.protcy.2013.12.211.</w:t>
      </w:r>
    </w:p>
    <w:p w14:paraId="4DE337DF" w14:textId="2EA659F3" w:rsidR="00F13E3C" w:rsidRDefault="00F13E3C" w:rsidP="00F13E3C">
      <w:pPr>
        <w:pStyle w:val="8Reference"/>
      </w:pPr>
      <w:r>
        <w:t xml:space="preserve">A. </w:t>
      </w:r>
      <w:proofErr w:type="spellStart"/>
      <w:r>
        <w:t>Ashagrie</w:t>
      </w:r>
      <w:proofErr w:type="spellEnd"/>
      <w:r>
        <w:t xml:space="preserve">, A. O. Salau, and T. </w:t>
      </w:r>
      <w:proofErr w:type="spellStart"/>
      <w:r>
        <w:t>Weldcherkos</w:t>
      </w:r>
      <w:proofErr w:type="spellEnd"/>
      <w:r>
        <w:t xml:space="preserve">, “Modeling and control of a 3-DOF articulated robotic manipulator using self-tuning fuzzy sliding mode controller,” Cogent Eng, vol. 8, no. 1, 2021, </w:t>
      </w:r>
      <w:proofErr w:type="spellStart"/>
      <w:r>
        <w:t>doi</w:t>
      </w:r>
      <w:proofErr w:type="spellEnd"/>
      <w:r>
        <w:t>: 10.1080/23311916.2021.1950105.</w:t>
      </w:r>
    </w:p>
    <w:p w14:paraId="20E33823" w14:textId="5EC6B629" w:rsidR="00F13E3C" w:rsidRDefault="00F13E3C" w:rsidP="00F13E3C">
      <w:pPr>
        <w:pStyle w:val="8Reference"/>
      </w:pPr>
      <w:r>
        <w:t xml:space="preserve">A. </w:t>
      </w:r>
      <w:proofErr w:type="spellStart"/>
      <w:r>
        <w:t>Ma’arif</w:t>
      </w:r>
      <w:proofErr w:type="spellEnd"/>
      <w:r>
        <w:t xml:space="preserve"> and A. Çakan, “Simulation and </w:t>
      </w:r>
      <w:proofErr w:type="spellStart"/>
      <w:r>
        <w:t>arduino</w:t>
      </w:r>
      <w:proofErr w:type="spellEnd"/>
      <w:r>
        <w:t xml:space="preserve"> hardware implementation of dc motor control using sliding mode controller,” Journal of Robotics and Control (JRC), vol. 2, no. 6, 2021, </w:t>
      </w:r>
      <w:proofErr w:type="spellStart"/>
      <w:r>
        <w:t>doi</w:t>
      </w:r>
      <w:proofErr w:type="spellEnd"/>
      <w:r>
        <w:t>: 10.18196/jrc.26140.</w:t>
      </w:r>
    </w:p>
    <w:p w14:paraId="0B3CD28A" w14:textId="6A2C0DA5" w:rsidR="00F13E3C" w:rsidRDefault="00F13E3C" w:rsidP="00F13E3C">
      <w:pPr>
        <w:pStyle w:val="8Reference"/>
      </w:pPr>
      <w:r>
        <w:t xml:space="preserve">R. S. </w:t>
      </w:r>
      <w:proofErr w:type="spellStart"/>
      <w:r>
        <w:t>Inomoto</w:t>
      </w:r>
      <w:proofErr w:type="spellEnd"/>
      <w:r>
        <w:t xml:space="preserve">, J. R. B. D. A. Monteiro, and A. J. S. Filho, “Boost Converter Control of PV System Using Sliding Mode Control With Integrative Sliding Surface,” IEEE J Emerg Sel Top Power Electron, vol. 10, no. 5, 2022, </w:t>
      </w:r>
      <w:proofErr w:type="spellStart"/>
      <w:r>
        <w:t>doi</w:t>
      </w:r>
      <w:proofErr w:type="spellEnd"/>
      <w:r>
        <w:t>: 10.1109/JESTPE.2022.</w:t>
      </w:r>
      <w:proofErr w:type="gramStart"/>
      <w:r>
        <w:t>3158247.</w:t>
      </w:r>
      <w:r w:rsidR="009644D2" w:rsidRPr="00204289">
        <w:t>J.</w:t>
      </w:r>
      <w:proofErr w:type="gramEnd"/>
    </w:p>
    <w:p w14:paraId="13FF41C8" w14:textId="29A06DB3" w:rsidR="00167E83" w:rsidRPr="00204289" w:rsidRDefault="00167E83" w:rsidP="00F13E3C">
      <w:pPr>
        <w:pStyle w:val="8Reference"/>
        <w:numPr>
          <w:ilvl w:val="0"/>
          <w:numId w:val="0"/>
        </w:numPr>
        <w:ind w:left="454"/>
      </w:pPr>
    </w:p>
    <w:sectPr w:rsidR="00167E83" w:rsidRPr="00204289" w:rsidSect="00B63C98">
      <w:type w:val="continuous"/>
      <w:pgSz w:w="11906" w:h="16838" w:code="9"/>
      <w:pgMar w:top="1418" w:right="1134" w:bottom="1418" w:left="1134" w:header="851" w:footer="1134" w:gutter="0"/>
      <w:pgNumType w:start="1110"/>
      <w:cols w:num="2" w:space="567"/>
      <w:titlePg/>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54FEC" w14:textId="77777777" w:rsidR="00AC2048" w:rsidRDefault="00AC2048" w:rsidP="00E900CD">
      <w:r>
        <w:separator/>
      </w:r>
    </w:p>
  </w:endnote>
  <w:endnote w:type="continuationSeparator" w:id="0">
    <w:p w14:paraId="613D61AF" w14:textId="77777777" w:rsidR="00AC2048" w:rsidRDefault="00AC2048" w:rsidP="00E900CD">
      <w:r>
        <w:continuationSeparator/>
      </w:r>
    </w:p>
  </w:endnote>
  <w:endnote w:type="continuationNotice" w:id="1">
    <w:p w14:paraId="519D99C3" w14:textId="77777777" w:rsidR="00AC2048" w:rsidRDefault="00AC2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Che">
    <w:altName w:val="Malgun Gothic"/>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휴먼명조">
    <w:altName w:val="Malgun Gothic"/>
    <w:charset w:val="81"/>
    <w:family w:val="auto"/>
    <w:pitch w:val="variable"/>
    <w:sig w:usb0="800002A7" w:usb1="19D77CFB" w:usb2="00000010" w:usb3="00000000" w:csb0="0008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9868" w14:textId="77777777" w:rsidR="00B43FA2" w:rsidRDefault="00B43FA2" w:rsidP="00E90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1D83" w14:textId="77777777" w:rsidR="00B43FA2" w:rsidRDefault="00B43FA2" w:rsidP="00E900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00DC" w14:textId="77777777" w:rsidR="00B43FA2" w:rsidRDefault="00B43FA2" w:rsidP="00E90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4EAD" w14:textId="77777777" w:rsidR="00AC2048" w:rsidRDefault="00AC2048" w:rsidP="00E900CD">
      <w:r>
        <w:separator/>
      </w:r>
    </w:p>
  </w:footnote>
  <w:footnote w:type="continuationSeparator" w:id="0">
    <w:p w14:paraId="2B486E2A" w14:textId="77777777" w:rsidR="00AC2048" w:rsidRDefault="00AC2048" w:rsidP="00E900CD">
      <w:r>
        <w:continuationSeparator/>
      </w:r>
    </w:p>
  </w:footnote>
  <w:footnote w:type="continuationNotice" w:id="1">
    <w:p w14:paraId="4E163115" w14:textId="77777777" w:rsidR="00AC2048" w:rsidRDefault="00AC20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2299" w14:textId="77777777" w:rsidR="00B43FA2" w:rsidRDefault="00B43FA2" w:rsidP="00E90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F283" w14:textId="77777777" w:rsidR="00126A97" w:rsidRDefault="00126A97" w:rsidP="00E900CD">
    <w:pPr>
      <w:pStyle w:val="Heading1"/>
      <w:rPr>
        <w:w w:val="115"/>
        <w:sz w:val="4"/>
      </w:rPr>
    </w:pPr>
    <w:r>
      <w:rPr>
        <w:rFonts w:hint="eastAsia"/>
        <w:w w:val="115"/>
      </w:rPr>
      <w:t xml:space="preserve"> </w:t>
    </w:r>
  </w:p>
  <w:p w14:paraId="770A517F" w14:textId="77777777" w:rsidR="00126A97" w:rsidRDefault="00126A97" w:rsidP="00E900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5F53" w14:textId="7D180E79" w:rsidR="00487EBF" w:rsidRPr="00204289" w:rsidRDefault="00487EBF" w:rsidP="00E900CD">
    <w:r w:rsidRPr="00204289">
      <w:t>2</w:t>
    </w:r>
    <w:r w:rsidR="005A789F" w:rsidRPr="00204289">
      <w:t>02</w:t>
    </w:r>
    <w:r w:rsidR="000A5256">
      <w:t>3</w:t>
    </w:r>
    <w:r w:rsidR="00813640" w:rsidRPr="00204289">
      <w:t xml:space="preserve"> The</w:t>
    </w:r>
    <w:r w:rsidR="00F00306" w:rsidRPr="00204289">
      <w:t xml:space="preserve"> </w:t>
    </w:r>
    <w:r w:rsidR="005A789F" w:rsidRPr="00204289">
      <w:t>2</w:t>
    </w:r>
    <w:r w:rsidR="000A5256">
      <w:t>3</w:t>
    </w:r>
    <w:r w:rsidR="000A5256">
      <w:rPr>
        <w:rFonts w:hint="eastAsia"/>
      </w:rPr>
      <w:t>r</w:t>
    </w:r>
    <w:r w:rsidR="003C5761">
      <w:t>d</w:t>
    </w:r>
    <w:r w:rsidRPr="00204289">
      <w:t xml:space="preserve"> International Conference on Control, Automation and Systems</w:t>
    </w:r>
    <w:r w:rsidR="00720689" w:rsidRPr="00204289">
      <w:t xml:space="preserve"> (ICCAS 20</w:t>
    </w:r>
    <w:r w:rsidR="005A789F" w:rsidRPr="00204289">
      <w:t>2</w:t>
    </w:r>
    <w:r w:rsidR="000A5256">
      <w:t>3</w:t>
    </w:r>
    <w:r w:rsidR="00720689" w:rsidRPr="00204289">
      <w:t>)</w:t>
    </w:r>
  </w:p>
  <w:p w14:paraId="1CFDD0D1" w14:textId="56A33AB7" w:rsidR="00126A97" w:rsidRPr="00204289" w:rsidRDefault="000A5256" w:rsidP="00E900CD">
    <w:pPr>
      <w:pStyle w:val="Header"/>
    </w:pPr>
    <w:r>
      <w:t>Yeosu Venezia Hotel &amp;</w:t>
    </w:r>
    <w:r w:rsidR="00B43FA2">
      <w:t xml:space="preserve"> </w:t>
    </w:r>
    <w:proofErr w:type="spellStart"/>
    <w:r>
      <w:t>Utop</w:t>
    </w:r>
    <w:proofErr w:type="spellEnd"/>
    <w:r>
      <w:t xml:space="preserve"> Marina Hotel, Yeosu</w:t>
    </w:r>
    <w:r w:rsidR="001822A4" w:rsidRPr="00204289">
      <w:t>,</w:t>
    </w:r>
    <w:r>
      <w:t xml:space="preserve"> Korea, Oct. 17~20,</w:t>
    </w:r>
    <w:r w:rsidR="001822A4" w:rsidRPr="00204289">
      <w:t xml:space="preserve"> 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72635"/>
    <w:multiLevelType w:val="multilevel"/>
    <w:tmpl w:val="6D5CFD7C"/>
    <w:lvl w:ilvl="0">
      <w:start w:val="1"/>
      <w:numFmt w:val="decimal"/>
      <w:lvlText w:val="[%1]"/>
      <w:lvlJc w:val="left"/>
      <w:pPr>
        <w:tabs>
          <w:tab w:val="num" w:pos="454"/>
        </w:tabs>
        <w:ind w:left="454" w:hanging="454"/>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73F0B36"/>
    <w:multiLevelType w:val="hybridMultilevel"/>
    <w:tmpl w:val="F412E414"/>
    <w:lvl w:ilvl="0" w:tplc="E5929B0E">
      <w:start w:val="1"/>
      <w:numFmt w:val="decimal"/>
      <w:pStyle w:val="8Reference"/>
      <w:lvlText w:val="[%1]"/>
      <w:lvlJc w:val="left"/>
      <w:pPr>
        <w:tabs>
          <w:tab w:val="num" w:pos="454"/>
        </w:tabs>
        <w:ind w:left="454" w:hanging="454"/>
      </w:pPr>
      <w:rPr>
        <w:rFonts w:hint="eastAsia"/>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7C1A397A"/>
    <w:multiLevelType w:val="hybridMultilevel"/>
    <w:tmpl w:val="1EC6E356"/>
    <w:lvl w:ilvl="0" w:tplc="08305C58">
      <w:start w:val="6"/>
      <w:numFmt w:val="bullet"/>
      <w:suff w:val="space"/>
      <w:lvlText w:val="-"/>
      <w:lvlJc w:val="left"/>
      <w:pPr>
        <w:ind w:left="505" w:hanging="105"/>
      </w:pPr>
      <w:rPr>
        <w:rFonts w:ascii="Times New Roman" w:eastAsia="BatangChe" w:hAnsi="Times New Roman" w:cs="Times New Roman"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730421244">
    <w:abstractNumId w:val="2"/>
  </w:num>
  <w:num w:numId="2" w16cid:durableId="266545930">
    <w:abstractNumId w:val="1"/>
  </w:num>
  <w:num w:numId="3" w16cid:durableId="423839877">
    <w:abstractNumId w:val="1"/>
  </w:num>
  <w:num w:numId="4" w16cid:durableId="630786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doNotHyphenateCaps/>
  <w:evenAndOddHeaders/>
  <w:drawingGridHorizontalSpacing w:val="100"/>
  <w:drawingGridVerticalSpacing w:val="271"/>
  <w:displayHorizontalDrawingGridEvery w:val="0"/>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2A"/>
    <w:rsid w:val="000012EC"/>
    <w:rsid w:val="0000152A"/>
    <w:rsid w:val="0000267A"/>
    <w:rsid w:val="000039AC"/>
    <w:rsid w:val="00006A29"/>
    <w:rsid w:val="00007191"/>
    <w:rsid w:val="000101C6"/>
    <w:rsid w:val="00010A5C"/>
    <w:rsid w:val="00021314"/>
    <w:rsid w:val="00021BC2"/>
    <w:rsid w:val="00021F6A"/>
    <w:rsid w:val="00024614"/>
    <w:rsid w:val="000254D2"/>
    <w:rsid w:val="00027938"/>
    <w:rsid w:val="0003024C"/>
    <w:rsid w:val="00032065"/>
    <w:rsid w:val="000347CF"/>
    <w:rsid w:val="00034831"/>
    <w:rsid w:val="000349B1"/>
    <w:rsid w:val="00041CA9"/>
    <w:rsid w:val="00042712"/>
    <w:rsid w:val="000454B8"/>
    <w:rsid w:val="00045D48"/>
    <w:rsid w:val="00046933"/>
    <w:rsid w:val="00047E7E"/>
    <w:rsid w:val="00051D32"/>
    <w:rsid w:val="00052742"/>
    <w:rsid w:val="000532C2"/>
    <w:rsid w:val="00054EC0"/>
    <w:rsid w:val="00057639"/>
    <w:rsid w:val="00063E4F"/>
    <w:rsid w:val="00065976"/>
    <w:rsid w:val="0007090C"/>
    <w:rsid w:val="00070C91"/>
    <w:rsid w:val="00070D8A"/>
    <w:rsid w:val="0007109E"/>
    <w:rsid w:val="00071C36"/>
    <w:rsid w:val="0007280A"/>
    <w:rsid w:val="00076279"/>
    <w:rsid w:val="00076454"/>
    <w:rsid w:val="00076C69"/>
    <w:rsid w:val="00081D00"/>
    <w:rsid w:val="0008461C"/>
    <w:rsid w:val="00086EBF"/>
    <w:rsid w:val="00092EDD"/>
    <w:rsid w:val="00097985"/>
    <w:rsid w:val="00097D2B"/>
    <w:rsid w:val="000A0E6E"/>
    <w:rsid w:val="000A2108"/>
    <w:rsid w:val="000A5256"/>
    <w:rsid w:val="000A7265"/>
    <w:rsid w:val="000B0EF5"/>
    <w:rsid w:val="000C124D"/>
    <w:rsid w:val="000C28DC"/>
    <w:rsid w:val="000C39FD"/>
    <w:rsid w:val="000C491B"/>
    <w:rsid w:val="000C6A17"/>
    <w:rsid w:val="000C784B"/>
    <w:rsid w:val="000D0A04"/>
    <w:rsid w:val="000D1B51"/>
    <w:rsid w:val="000D6B55"/>
    <w:rsid w:val="000E1BD8"/>
    <w:rsid w:val="000E325C"/>
    <w:rsid w:val="000E3DA7"/>
    <w:rsid w:val="000F1373"/>
    <w:rsid w:val="000F1D09"/>
    <w:rsid w:val="000F5289"/>
    <w:rsid w:val="000F668F"/>
    <w:rsid w:val="000F75EE"/>
    <w:rsid w:val="00100191"/>
    <w:rsid w:val="00100F8B"/>
    <w:rsid w:val="001036CB"/>
    <w:rsid w:val="00104D06"/>
    <w:rsid w:val="00104F79"/>
    <w:rsid w:val="00112B0B"/>
    <w:rsid w:val="00114E01"/>
    <w:rsid w:val="00116EE3"/>
    <w:rsid w:val="00124238"/>
    <w:rsid w:val="00126461"/>
    <w:rsid w:val="00126A97"/>
    <w:rsid w:val="00127104"/>
    <w:rsid w:val="00127B3E"/>
    <w:rsid w:val="00130EE4"/>
    <w:rsid w:val="00131D87"/>
    <w:rsid w:val="00132700"/>
    <w:rsid w:val="00140D05"/>
    <w:rsid w:val="00141762"/>
    <w:rsid w:val="00141D8C"/>
    <w:rsid w:val="001431C7"/>
    <w:rsid w:val="00145ABD"/>
    <w:rsid w:val="001475A8"/>
    <w:rsid w:val="00151018"/>
    <w:rsid w:val="001512F4"/>
    <w:rsid w:val="00152A80"/>
    <w:rsid w:val="00155589"/>
    <w:rsid w:val="00155DF5"/>
    <w:rsid w:val="00160310"/>
    <w:rsid w:val="00160947"/>
    <w:rsid w:val="00162D3F"/>
    <w:rsid w:val="00163BD7"/>
    <w:rsid w:val="00164D26"/>
    <w:rsid w:val="0016527C"/>
    <w:rsid w:val="00166C11"/>
    <w:rsid w:val="00167517"/>
    <w:rsid w:val="00167E83"/>
    <w:rsid w:val="001714A3"/>
    <w:rsid w:val="00175EB7"/>
    <w:rsid w:val="00180B54"/>
    <w:rsid w:val="00181E87"/>
    <w:rsid w:val="001822A4"/>
    <w:rsid w:val="00182760"/>
    <w:rsid w:val="0018304B"/>
    <w:rsid w:val="00184B12"/>
    <w:rsid w:val="0018791B"/>
    <w:rsid w:val="00192479"/>
    <w:rsid w:val="00192924"/>
    <w:rsid w:val="00193ED7"/>
    <w:rsid w:val="00195784"/>
    <w:rsid w:val="001A4221"/>
    <w:rsid w:val="001A4B63"/>
    <w:rsid w:val="001A6824"/>
    <w:rsid w:val="001B619B"/>
    <w:rsid w:val="001C0165"/>
    <w:rsid w:val="001C0275"/>
    <w:rsid w:val="001C0792"/>
    <w:rsid w:val="001C1C21"/>
    <w:rsid w:val="001C391C"/>
    <w:rsid w:val="001C3BC0"/>
    <w:rsid w:val="001C490D"/>
    <w:rsid w:val="001C59EE"/>
    <w:rsid w:val="001C5E2A"/>
    <w:rsid w:val="001D3E1D"/>
    <w:rsid w:val="001E21B4"/>
    <w:rsid w:val="001E51C6"/>
    <w:rsid w:val="001E57DA"/>
    <w:rsid w:val="001E62FE"/>
    <w:rsid w:val="001E684C"/>
    <w:rsid w:val="001F085B"/>
    <w:rsid w:val="001F37ED"/>
    <w:rsid w:val="001F3B9A"/>
    <w:rsid w:val="00204289"/>
    <w:rsid w:val="00204394"/>
    <w:rsid w:val="00204EFF"/>
    <w:rsid w:val="00205821"/>
    <w:rsid w:val="00205DAE"/>
    <w:rsid w:val="002079F0"/>
    <w:rsid w:val="002170F8"/>
    <w:rsid w:val="00223301"/>
    <w:rsid w:val="0022373D"/>
    <w:rsid w:val="00224E71"/>
    <w:rsid w:val="00225B18"/>
    <w:rsid w:val="0023191C"/>
    <w:rsid w:val="002361B8"/>
    <w:rsid w:val="00244F15"/>
    <w:rsid w:val="0024748B"/>
    <w:rsid w:val="002507EE"/>
    <w:rsid w:val="00250CC6"/>
    <w:rsid w:val="002532EE"/>
    <w:rsid w:val="002537D2"/>
    <w:rsid w:val="00257ED5"/>
    <w:rsid w:val="0026504A"/>
    <w:rsid w:val="00265CE5"/>
    <w:rsid w:val="00267D21"/>
    <w:rsid w:val="002712B6"/>
    <w:rsid w:val="0027163B"/>
    <w:rsid w:val="0027262D"/>
    <w:rsid w:val="0027391F"/>
    <w:rsid w:val="00274881"/>
    <w:rsid w:val="00274D7B"/>
    <w:rsid w:val="00283B4B"/>
    <w:rsid w:val="00283E8D"/>
    <w:rsid w:val="00293956"/>
    <w:rsid w:val="002946D1"/>
    <w:rsid w:val="00296965"/>
    <w:rsid w:val="002A0BD1"/>
    <w:rsid w:val="002B19A9"/>
    <w:rsid w:val="002B559F"/>
    <w:rsid w:val="002C01E0"/>
    <w:rsid w:val="002C0362"/>
    <w:rsid w:val="002C1382"/>
    <w:rsid w:val="002C23A8"/>
    <w:rsid w:val="002C5951"/>
    <w:rsid w:val="002D3201"/>
    <w:rsid w:val="002D4D7B"/>
    <w:rsid w:val="002D7179"/>
    <w:rsid w:val="002E13A2"/>
    <w:rsid w:val="002E1B6E"/>
    <w:rsid w:val="002E54D2"/>
    <w:rsid w:val="002F10A9"/>
    <w:rsid w:val="002F129A"/>
    <w:rsid w:val="002F1A55"/>
    <w:rsid w:val="002F4AED"/>
    <w:rsid w:val="002F5EE7"/>
    <w:rsid w:val="002F76A6"/>
    <w:rsid w:val="0030146B"/>
    <w:rsid w:val="00301D08"/>
    <w:rsid w:val="00303694"/>
    <w:rsid w:val="003074AD"/>
    <w:rsid w:val="00307933"/>
    <w:rsid w:val="00310876"/>
    <w:rsid w:val="00311CD1"/>
    <w:rsid w:val="00313ACD"/>
    <w:rsid w:val="00315C2D"/>
    <w:rsid w:val="0032264D"/>
    <w:rsid w:val="003228AB"/>
    <w:rsid w:val="00322D1B"/>
    <w:rsid w:val="00326040"/>
    <w:rsid w:val="00327984"/>
    <w:rsid w:val="00330B64"/>
    <w:rsid w:val="00332D1E"/>
    <w:rsid w:val="00333484"/>
    <w:rsid w:val="003348BE"/>
    <w:rsid w:val="003360C2"/>
    <w:rsid w:val="00337203"/>
    <w:rsid w:val="00341592"/>
    <w:rsid w:val="003416A8"/>
    <w:rsid w:val="00343F97"/>
    <w:rsid w:val="00346C09"/>
    <w:rsid w:val="00351F0D"/>
    <w:rsid w:val="003526D6"/>
    <w:rsid w:val="003569E1"/>
    <w:rsid w:val="00360061"/>
    <w:rsid w:val="003620D1"/>
    <w:rsid w:val="00362DCA"/>
    <w:rsid w:val="00362F8D"/>
    <w:rsid w:val="00364747"/>
    <w:rsid w:val="00365AE8"/>
    <w:rsid w:val="00365AFA"/>
    <w:rsid w:val="003663D6"/>
    <w:rsid w:val="00367025"/>
    <w:rsid w:val="00370199"/>
    <w:rsid w:val="0037208D"/>
    <w:rsid w:val="00374247"/>
    <w:rsid w:val="00380726"/>
    <w:rsid w:val="0038433F"/>
    <w:rsid w:val="003849BD"/>
    <w:rsid w:val="00385B08"/>
    <w:rsid w:val="0038741D"/>
    <w:rsid w:val="00387DE8"/>
    <w:rsid w:val="00391F47"/>
    <w:rsid w:val="00392B3F"/>
    <w:rsid w:val="00394EC8"/>
    <w:rsid w:val="0039721E"/>
    <w:rsid w:val="003A368C"/>
    <w:rsid w:val="003A3C1B"/>
    <w:rsid w:val="003A48BF"/>
    <w:rsid w:val="003A5712"/>
    <w:rsid w:val="003A6797"/>
    <w:rsid w:val="003A685B"/>
    <w:rsid w:val="003B1345"/>
    <w:rsid w:val="003B42D2"/>
    <w:rsid w:val="003B5034"/>
    <w:rsid w:val="003B681F"/>
    <w:rsid w:val="003B7AED"/>
    <w:rsid w:val="003C103E"/>
    <w:rsid w:val="003C2EF8"/>
    <w:rsid w:val="003C5761"/>
    <w:rsid w:val="003C5EF7"/>
    <w:rsid w:val="003C60AB"/>
    <w:rsid w:val="003C6141"/>
    <w:rsid w:val="003D00DB"/>
    <w:rsid w:val="003D0840"/>
    <w:rsid w:val="003D3BF8"/>
    <w:rsid w:val="003D7C81"/>
    <w:rsid w:val="003E0C75"/>
    <w:rsid w:val="003E15C6"/>
    <w:rsid w:val="003E18F2"/>
    <w:rsid w:val="003E196D"/>
    <w:rsid w:val="003E2223"/>
    <w:rsid w:val="003E37EA"/>
    <w:rsid w:val="003F1BD7"/>
    <w:rsid w:val="003F6A61"/>
    <w:rsid w:val="003F7C63"/>
    <w:rsid w:val="004004EA"/>
    <w:rsid w:val="00403794"/>
    <w:rsid w:val="00403957"/>
    <w:rsid w:val="0040757B"/>
    <w:rsid w:val="00414AA0"/>
    <w:rsid w:val="00422807"/>
    <w:rsid w:val="00423285"/>
    <w:rsid w:val="00423ECD"/>
    <w:rsid w:val="004244CE"/>
    <w:rsid w:val="00430226"/>
    <w:rsid w:val="0043134C"/>
    <w:rsid w:val="00433522"/>
    <w:rsid w:val="00433E04"/>
    <w:rsid w:val="0043406A"/>
    <w:rsid w:val="0044261D"/>
    <w:rsid w:val="0044264A"/>
    <w:rsid w:val="00443091"/>
    <w:rsid w:val="0044454E"/>
    <w:rsid w:val="00444EF7"/>
    <w:rsid w:val="00445C1D"/>
    <w:rsid w:val="00447D6F"/>
    <w:rsid w:val="00451CCB"/>
    <w:rsid w:val="00451D24"/>
    <w:rsid w:val="00452633"/>
    <w:rsid w:val="00454084"/>
    <w:rsid w:val="0045632E"/>
    <w:rsid w:val="00461439"/>
    <w:rsid w:val="0046176F"/>
    <w:rsid w:val="004667F9"/>
    <w:rsid w:val="00466F4C"/>
    <w:rsid w:val="00470121"/>
    <w:rsid w:val="00471EDA"/>
    <w:rsid w:val="00472EC8"/>
    <w:rsid w:val="004732CF"/>
    <w:rsid w:val="00473FD8"/>
    <w:rsid w:val="0047543B"/>
    <w:rsid w:val="00475C31"/>
    <w:rsid w:val="00475F8B"/>
    <w:rsid w:val="004816B9"/>
    <w:rsid w:val="0048175E"/>
    <w:rsid w:val="004818C1"/>
    <w:rsid w:val="00481E95"/>
    <w:rsid w:val="00483117"/>
    <w:rsid w:val="00487EBF"/>
    <w:rsid w:val="00491EEA"/>
    <w:rsid w:val="00496C30"/>
    <w:rsid w:val="004A2804"/>
    <w:rsid w:val="004A325A"/>
    <w:rsid w:val="004A6013"/>
    <w:rsid w:val="004B020E"/>
    <w:rsid w:val="004B287B"/>
    <w:rsid w:val="004B2886"/>
    <w:rsid w:val="004B3DE3"/>
    <w:rsid w:val="004B56B5"/>
    <w:rsid w:val="004C131A"/>
    <w:rsid w:val="004C1866"/>
    <w:rsid w:val="004C4D39"/>
    <w:rsid w:val="004D150C"/>
    <w:rsid w:val="004D25A1"/>
    <w:rsid w:val="004D348A"/>
    <w:rsid w:val="004D3E01"/>
    <w:rsid w:val="004E2A87"/>
    <w:rsid w:val="004F075F"/>
    <w:rsid w:val="004F0767"/>
    <w:rsid w:val="004F50A6"/>
    <w:rsid w:val="00505E5F"/>
    <w:rsid w:val="0050652A"/>
    <w:rsid w:val="00506700"/>
    <w:rsid w:val="005079DB"/>
    <w:rsid w:val="00513D2F"/>
    <w:rsid w:val="005162CF"/>
    <w:rsid w:val="00517177"/>
    <w:rsid w:val="00520487"/>
    <w:rsid w:val="00525FFC"/>
    <w:rsid w:val="0052723A"/>
    <w:rsid w:val="005334A6"/>
    <w:rsid w:val="00534A28"/>
    <w:rsid w:val="0053545B"/>
    <w:rsid w:val="005375BC"/>
    <w:rsid w:val="00540322"/>
    <w:rsid w:val="00550459"/>
    <w:rsid w:val="0055178F"/>
    <w:rsid w:val="005572FB"/>
    <w:rsid w:val="00561E98"/>
    <w:rsid w:val="00565CD5"/>
    <w:rsid w:val="00567555"/>
    <w:rsid w:val="005751D0"/>
    <w:rsid w:val="0058045A"/>
    <w:rsid w:val="005829B9"/>
    <w:rsid w:val="00590EA3"/>
    <w:rsid w:val="0059485A"/>
    <w:rsid w:val="005960AA"/>
    <w:rsid w:val="005A00C8"/>
    <w:rsid w:val="005A748B"/>
    <w:rsid w:val="005A789F"/>
    <w:rsid w:val="005B2B75"/>
    <w:rsid w:val="005B2CCF"/>
    <w:rsid w:val="005B3687"/>
    <w:rsid w:val="005C21F8"/>
    <w:rsid w:val="005C2FAD"/>
    <w:rsid w:val="005C6B41"/>
    <w:rsid w:val="005D2209"/>
    <w:rsid w:val="005D29AC"/>
    <w:rsid w:val="005D306A"/>
    <w:rsid w:val="005E1DB4"/>
    <w:rsid w:val="005E74F8"/>
    <w:rsid w:val="005F057E"/>
    <w:rsid w:val="005F234B"/>
    <w:rsid w:val="005F35F6"/>
    <w:rsid w:val="005F3D10"/>
    <w:rsid w:val="0060317E"/>
    <w:rsid w:val="0060354E"/>
    <w:rsid w:val="00604B19"/>
    <w:rsid w:val="006078E0"/>
    <w:rsid w:val="006122D5"/>
    <w:rsid w:val="00615AC1"/>
    <w:rsid w:val="006162AB"/>
    <w:rsid w:val="0062236C"/>
    <w:rsid w:val="006223DC"/>
    <w:rsid w:val="00622EAA"/>
    <w:rsid w:val="006262BD"/>
    <w:rsid w:val="006313B1"/>
    <w:rsid w:val="00632E94"/>
    <w:rsid w:val="00635815"/>
    <w:rsid w:val="00636126"/>
    <w:rsid w:val="006366A0"/>
    <w:rsid w:val="00640769"/>
    <w:rsid w:val="00640F71"/>
    <w:rsid w:val="00641390"/>
    <w:rsid w:val="006430DD"/>
    <w:rsid w:val="006504E8"/>
    <w:rsid w:val="00651893"/>
    <w:rsid w:val="006540F3"/>
    <w:rsid w:val="006552B1"/>
    <w:rsid w:val="006616CE"/>
    <w:rsid w:val="006623B3"/>
    <w:rsid w:val="006637A6"/>
    <w:rsid w:val="00663B47"/>
    <w:rsid w:val="0067145C"/>
    <w:rsid w:val="006717D7"/>
    <w:rsid w:val="006720BE"/>
    <w:rsid w:val="00675243"/>
    <w:rsid w:val="00675337"/>
    <w:rsid w:val="0068236D"/>
    <w:rsid w:val="00684DC9"/>
    <w:rsid w:val="006859EA"/>
    <w:rsid w:val="00691AB9"/>
    <w:rsid w:val="00692896"/>
    <w:rsid w:val="00695790"/>
    <w:rsid w:val="00697C3D"/>
    <w:rsid w:val="006A0335"/>
    <w:rsid w:val="006A0469"/>
    <w:rsid w:val="006A2178"/>
    <w:rsid w:val="006A4C54"/>
    <w:rsid w:val="006A5178"/>
    <w:rsid w:val="006A5AAF"/>
    <w:rsid w:val="006A5F5F"/>
    <w:rsid w:val="006B0C58"/>
    <w:rsid w:val="006B0FB5"/>
    <w:rsid w:val="006B1F9D"/>
    <w:rsid w:val="006B376C"/>
    <w:rsid w:val="006B4335"/>
    <w:rsid w:val="006C11A8"/>
    <w:rsid w:val="006C29C5"/>
    <w:rsid w:val="006C2F1A"/>
    <w:rsid w:val="006D1CE0"/>
    <w:rsid w:val="006D2EF0"/>
    <w:rsid w:val="006E0B1D"/>
    <w:rsid w:val="006E0F2D"/>
    <w:rsid w:val="006E1694"/>
    <w:rsid w:val="006E2A02"/>
    <w:rsid w:val="006E3584"/>
    <w:rsid w:val="006E7360"/>
    <w:rsid w:val="006F4272"/>
    <w:rsid w:val="006F59BF"/>
    <w:rsid w:val="006F6961"/>
    <w:rsid w:val="006F6E72"/>
    <w:rsid w:val="006F6FFF"/>
    <w:rsid w:val="00701B8A"/>
    <w:rsid w:val="0070381E"/>
    <w:rsid w:val="0070381F"/>
    <w:rsid w:val="007045E6"/>
    <w:rsid w:val="0070748D"/>
    <w:rsid w:val="00710802"/>
    <w:rsid w:val="00710E31"/>
    <w:rsid w:val="00711AB9"/>
    <w:rsid w:val="00712891"/>
    <w:rsid w:val="00714DB1"/>
    <w:rsid w:val="00716A8B"/>
    <w:rsid w:val="00720689"/>
    <w:rsid w:val="00721009"/>
    <w:rsid w:val="00722F94"/>
    <w:rsid w:val="00723665"/>
    <w:rsid w:val="007243D0"/>
    <w:rsid w:val="0073077D"/>
    <w:rsid w:val="00730A0C"/>
    <w:rsid w:val="0073208B"/>
    <w:rsid w:val="00732C63"/>
    <w:rsid w:val="00734E2E"/>
    <w:rsid w:val="00737A8E"/>
    <w:rsid w:val="00742A70"/>
    <w:rsid w:val="00743AC6"/>
    <w:rsid w:val="00744289"/>
    <w:rsid w:val="00745105"/>
    <w:rsid w:val="00745956"/>
    <w:rsid w:val="007510C2"/>
    <w:rsid w:val="00752DB9"/>
    <w:rsid w:val="00753C01"/>
    <w:rsid w:val="00753C54"/>
    <w:rsid w:val="00756D7D"/>
    <w:rsid w:val="00762412"/>
    <w:rsid w:val="007631AC"/>
    <w:rsid w:val="00765CD7"/>
    <w:rsid w:val="00770B61"/>
    <w:rsid w:val="007742A8"/>
    <w:rsid w:val="0078107F"/>
    <w:rsid w:val="00782BD5"/>
    <w:rsid w:val="00790CBE"/>
    <w:rsid w:val="007912B8"/>
    <w:rsid w:val="007917D5"/>
    <w:rsid w:val="00793E2A"/>
    <w:rsid w:val="007955E3"/>
    <w:rsid w:val="00795EF8"/>
    <w:rsid w:val="007A56B0"/>
    <w:rsid w:val="007A596D"/>
    <w:rsid w:val="007A6153"/>
    <w:rsid w:val="007B0D7D"/>
    <w:rsid w:val="007B43EE"/>
    <w:rsid w:val="007B7556"/>
    <w:rsid w:val="007C2D97"/>
    <w:rsid w:val="007C3458"/>
    <w:rsid w:val="007C6AB9"/>
    <w:rsid w:val="007C6B62"/>
    <w:rsid w:val="007C791F"/>
    <w:rsid w:val="007C79EB"/>
    <w:rsid w:val="007D3450"/>
    <w:rsid w:val="007D64C5"/>
    <w:rsid w:val="007D6EE9"/>
    <w:rsid w:val="007D78DD"/>
    <w:rsid w:val="007E112C"/>
    <w:rsid w:val="007E2A7E"/>
    <w:rsid w:val="007E7442"/>
    <w:rsid w:val="007F219C"/>
    <w:rsid w:val="007F39D7"/>
    <w:rsid w:val="007F7185"/>
    <w:rsid w:val="00802257"/>
    <w:rsid w:val="0080548E"/>
    <w:rsid w:val="00805546"/>
    <w:rsid w:val="00806301"/>
    <w:rsid w:val="008068D8"/>
    <w:rsid w:val="00806D6A"/>
    <w:rsid w:val="008119AB"/>
    <w:rsid w:val="00812CDC"/>
    <w:rsid w:val="00813640"/>
    <w:rsid w:val="0081432B"/>
    <w:rsid w:val="00814923"/>
    <w:rsid w:val="00816B5B"/>
    <w:rsid w:val="0082080E"/>
    <w:rsid w:val="00820E93"/>
    <w:rsid w:val="00821B9B"/>
    <w:rsid w:val="0082269F"/>
    <w:rsid w:val="008226CF"/>
    <w:rsid w:val="0082537C"/>
    <w:rsid w:val="008255CD"/>
    <w:rsid w:val="00830FCA"/>
    <w:rsid w:val="008320F0"/>
    <w:rsid w:val="0083632C"/>
    <w:rsid w:val="0084141F"/>
    <w:rsid w:val="0084528D"/>
    <w:rsid w:val="00846C4A"/>
    <w:rsid w:val="00850200"/>
    <w:rsid w:val="00851244"/>
    <w:rsid w:val="008522E7"/>
    <w:rsid w:val="00855731"/>
    <w:rsid w:val="00857955"/>
    <w:rsid w:val="00860EA9"/>
    <w:rsid w:val="0086553F"/>
    <w:rsid w:val="00871CE9"/>
    <w:rsid w:val="00873008"/>
    <w:rsid w:val="0087543D"/>
    <w:rsid w:val="00876371"/>
    <w:rsid w:val="00890EDD"/>
    <w:rsid w:val="00894671"/>
    <w:rsid w:val="008A0511"/>
    <w:rsid w:val="008A12AE"/>
    <w:rsid w:val="008A49D1"/>
    <w:rsid w:val="008A4C57"/>
    <w:rsid w:val="008A5551"/>
    <w:rsid w:val="008B0E6F"/>
    <w:rsid w:val="008B1E2C"/>
    <w:rsid w:val="008B26D4"/>
    <w:rsid w:val="008B4E03"/>
    <w:rsid w:val="008C4226"/>
    <w:rsid w:val="008D10A3"/>
    <w:rsid w:val="008D161B"/>
    <w:rsid w:val="008D2565"/>
    <w:rsid w:val="008D26DB"/>
    <w:rsid w:val="008D320F"/>
    <w:rsid w:val="008D4E4D"/>
    <w:rsid w:val="008D72E7"/>
    <w:rsid w:val="008E1AF0"/>
    <w:rsid w:val="008E2C1E"/>
    <w:rsid w:val="008E43CE"/>
    <w:rsid w:val="008E5F90"/>
    <w:rsid w:val="008E7CB7"/>
    <w:rsid w:val="008F1106"/>
    <w:rsid w:val="008F1497"/>
    <w:rsid w:val="00901B5D"/>
    <w:rsid w:val="00902D67"/>
    <w:rsid w:val="0090356B"/>
    <w:rsid w:val="009066FF"/>
    <w:rsid w:val="00907E02"/>
    <w:rsid w:val="00916CEC"/>
    <w:rsid w:val="00921674"/>
    <w:rsid w:val="00921D1D"/>
    <w:rsid w:val="00921FD1"/>
    <w:rsid w:val="00933239"/>
    <w:rsid w:val="00937B27"/>
    <w:rsid w:val="00942B01"/>
    <w:rsid w:val="009454B3"/>
    <w:rsid w:val="0095135C"/>
    <w:rsid w:val="00951394"/>
    <w:rsid w:val="009521F1"/>
    <w:rsid w:val="00953A1E"/>
    <w:rsid w:val="0095418C"/>
    <w:rsid w:val="009553BA"/>
    <w:rsid w:val="0096084E"/>
    <w:rsid w:val="00961F26"/>
    <w:rsid w:val="00962CA7"/>
    <w:rsid w:val="009644D2"/>
    <w:rsid w:val="00966792"/>
    <w:rsid w:val="00966B05"/>
    <w:rsid w:val="00970956"/>
    <w:rsid w:val="00971D54"/>
    <w:rsid w:val="00973C02"/>
    <w:rsid w:val="00980DE6"/>
    <w:rsid w:val="00982F20"/>
    <w:rsid w:val="00985B89"/>
    <w:rsid w:val="00994E92"/>
    <w:rsid w:val="009956F1"/>
    <w:rsid w:val="009975C7"/>
    <w:rsid w:val="009A04FF"/>
    <w:rsid w:val="009A0F5A"/>
    <w:rsid w:val="009A27D2"/>
    <w:rsid w:val="009A4110"/>
    <w:rsid w:val="009A6184"/>
    <w:rsid w:val="009B0C40"/>
    <w:rsid w:val="009B1A79"/>
    <w:rsid w:val="009B3F92"/>
    <w:rsid w:val="009C0FD3"/>
    <w:rsid w:val="009C4CE6"/>
    <w:rsid w:val="009C6A2D"/>
    <w:rsid w:val="009C753E"/>
    <w:rsid w:val="009D0DDC"/>
    <w:rsid w:val="009D256F"/>
    <w:rsid w:val="009D2F1B"/>
    <w:rsid w:val="009D3CE9"/>
    <w:rsid w:val="009D4807"/>
    <w:rsid w:val="009E0636"/>
    <w:rsid w:val="009E2653"/>
    <w:rsid w:val="009E4CBE"/>
    <w:rsid w:val="009E5021"/>
    <w:rsid w:val="009F14F9"/>
    <w:rsid w:val="009F2A3D"/>
    <w:rsid w:val="009F361E"/>
    <w:rsid w:val="009F5338"/>
    <w:rsid w:val="009F6556"/>
    <w:rsid w:val="00A01F4C"/>
    <w:rsid w:val="00A05BD0"/>
    <w:rsid w:val="00A067F6"/>
    <w:rsid w:val="00A131B8"/>
    <w:rsid w:val="00A1493C"/>
    <w:rsid w:val="00A155D9"/>
    <w:rsid w:val="00A170FF"/>
    <w:rsid w:val="00A222CE"/>
    <w:rsid w:val="00A22555"/>
    <w:rsid w:val="00A25EA7"/>
    <w:rsid w:val="00A27085"/>
    <w:rsid w:val="00A27141"/>
    <w:rsid w:val="00A31AFD"/>
    <w:rsid w:val="00A3350D"/>
    <w:rsid w:val="00A33C33"/>
    <w:rsid w:val="00A351A7"/>
    <w:rsid w:val="00A35926"/>
    <w:rsid w:val="00A4377F"/>
    <w:rsid w:val="00A45263"/>
    <w:rsid w:val="00A47221"/>
    <w:rsid w:val="00A504E8"/>
    <w:rsid w:val="00A52548"/>
    <w:rsid w:val="00A53110"/>
    <w:rsid w:val="00A5325A"/>
    <w:rsid w:val="00A56B90"/>
    <w:rsid w:val="00A61A77"/>
    <w:rsid w:val="00A64EC3"/>
    <w:rsid w:val="00A653F2"/>
    <w:rsid w:val="00A66CB0"/>
    <w:rsid w:val="00A6756C"/>
    <w:rsid w:val="00A74675"/>
    <w:rsid w:val="00A853FC"/>
    <w:rsid w:val="00A8589E"/>
    <w:rsid w:val="00A91195"/>
    <w:rsid w:val="00A918E6"/>
    <w:rsid w:val="00A91F00"/>
    <w:rsid w:val="00A92086"/>
    <w:rsid w:val="00A928BA"/>
    <w:rsid w:val="00A93582"/>
    <w:rsid w:val="00A93F39"/>
    <w:rsid w:val="00A94760"/>
    <w:rsid w:val="00AA28E5"/>
    <w:rsid w:val="00AA4AFB"/>
    <w:rsid w:val="00AA4D1F"/>
    <w:rsid w:val="00AA4E04"/>
    <w:rsid w:val="00AA61F0"/>
    <w:rsid w:val="00AA7430"/>
    <w:rsid w:val="00AA77DD"/>
    <w:rsid w:val="00AB0500"/>
    <w:rsid w:val="00AB1994"/>
    <w:rsid w:val="00AB75F8"/>
    <w:rsid w:val="00AC04DF"/>
    <w:rsid w:val="00AC2048"/>
    <w:rsid w:val="00AC677D"/>
    <w:rsid w:val="00AD1472"/>
    <w:rsid w:val="00AD5CD8"/>
    <w:rsid w:val="00AD6200"/>
    <w:rsid w:val="00AD62D5"/>
    <w:rsid w:val="00AD636B"/>
    <w:rsid w:val="00AD66AC"/>
    <w:rsid w:val="00AD781C"/>
    <w:rsid w:val="00AE1178"/>
    <w:rsid w:val="00AE1EF5"/>
    <w:rsid w:val="00AE2CA9"/>
    <w:rsid w:val="00AE775C"/>
    <w:rsid w:val="00AF0B8B"/>
    <w:rsid w:val="00AF2D49"/>
    <w:rsid w:val="00AF32EE"/>
    <w:rsid w:val="00AF5DC8"/>
    <w:rsid w:val="00AF7685"/>
    <w:rsid w:val="00B0209A"/>
    <w:rsid w:val="00B075F8"/>
    <w:rsid w:val="00B108C5"/>
    <w:rsid w:val="00B10CE7"/>
    <w:rsid w:val="00B137E6"/>
    <w:rsid w:val="00B1463A"/>
    <w:rsid w:val="00B17114"/>
    <w:rsid w:val="00B218CB"/>
    <w:rsid w:val="00B2491D"/>
    <w:rsid w:val="00B25907"/>
    <w:rsid w:val="00B31387"/>
    <w:rsid w:val="00B31DB8"/>
    <w:rsid w:val="00B330F9"/>
    <w:rsid w:val="00B37330"/>
    <w:rsid w:val="00B43FA2"/>
    <w:rsid w:val="00B516DE"/>
    <w:rsid w:val="00B53936"/>
    <w:rsid w:val="00B54538"/>
    <w:rsid w:val="00B56E10"/>
    <w:rsid w:val="00B62568"/>
    <w:rsid w:val="00B63C98"/>
    <w:rsid w:val="00B762BB"/>
    <w:rsid w:val="00B7638F"/>
    <w:rsid w:val="00B80CDF"/>
    <w:rsid w:val="00B818AB"/>
    <w:rsid w:val="00B82786"/>
    <w:rsid w:val="00B8658F"/>
    <w:rsid w:val="00B93FEA"/>
    <w:rsid w:val="00B96F54"/>
    <w:rsid w:val="00BA2AF3"/>
    <w:rsid w:val="00BA4B95"/>
    <w:rsid w:val="00BA6BD4"/>
    <w:rsid w:val="00BB377A"/>
    <w:rsid w:val="00BB6C30"/>
    <w:rsid w:val="00BB7EC3"/>
    <w:rsid w:val="00BC49FE"/>
    <w:rsid w:val="00BD1824"/>
    <w:rsid w:val="00BD2562"/>
    <w:rsid w:val="00BD3339"/>
    <w:rsid w:val="00BD458A"/>
    <w:rsid w:val="00BD4B6B"/>
    <w:rsid w:val="00BD4D23"/>
    <w:rsid w:val="00BD51CB"/>
    <w:rsid w:val="00BD74FE"/>
    <w:rsid w:val="00BE0E92"/>
    <w:rsid w:val="00BF0057"/>
    <w:rsid w:val="00BF28A5"/>
    <w:rsid w:val="00BF3567"/>
    <w:rsid w:val="00BF7056"/>
    <w:rsid w:val="00C036FD"/>
    <w:rsid w:val="00C03DFC"/>
    <w:rsid w:val="00C0421E"/>
    <w:rsid w:val="00C04E86"/>
    <w:rsid w:val="00C05EF8"/>
    <w:rsid w:val="00C071A3"/>
    <w:rsid w:val="00C115F8"/>
    <w:rsid w:val="00C127B8"/>
    <w:rsid w:val="00C12BC3"/>
    <w:rsid w:val="00C132B4"/>
    <w:rsid w:val="00C14096"/>
    <w:rsid w:val="00C144A6"/>
    <w:rsid w:val="00C14BD3"/>
    <w:rsid w:val="00C1650D"/>
    <w:rsid w:val="00C21533"/>
    <w:rsid w:val="00C252C5"/>
    <w:rsid w:val="00C30CF1"/>
    <w:rsid w:val="00C317D6"/>
    <w:rsid w:val="00C33C92"/>
    <w:rsid w:val="00C347A6"/>
    <w:rsid w:val="00C3505C"/>
    <w:rsid w:val="00C44A38"/>
    <w:rsid w:val="00C45DFD"/>
    <w:rsid w:val="00C46001"/>
    <w:rsid w:val="00C50EE3"/>
    <w:rsid w:val="00C52AF7"/>
    <w:rsid w:val="00C5335B"/>
    <w:rsid w:val="00C53B5A"/>
    <w:rsid w:val="00C57A09"/>
    <w:rsid w:val="00C57C77"/>
    <w:rsid w:val="00C60B9B"/>
    <w:rsid w:val="00C6338A"/>
    <w:rsid w:val="00C658AE"/>
    <w:rsid w:val="00C659E2"/>
    <w:rsid w:val="00C71014"/>
    <w:rsid w:val="00C72993"/>
    <w:rsid w:val="00C735B3"/>
    <w:rsid w:val="00C74BE9"/>
    <w:rsid w:val="00C829D6"/>
    <w:rsid w:val="00C82DAF"/>
    <w:rsid w:val="00C84810"/>
    <w:rsid w:val="00C85FDF"/>
    <w:rsid w:val="00C911C5"/>
    <w:rsid w:val="00C9288E"/>
    <w:rsid w:val="00C9687A"/>
    <w:rsid w:val="00CA1D19"/>
    <w:rsid w:val="00CA220E"/>
    <w:rsid w:val="00CA2DE1"/>
    <w:rsid w:val="00CA6A13"/>
    <w:rsid w:val="00CA7920"/>
    <w:rsid w:val="00CB29B2"/>
    <w:rsid w:val="00CB3AB7"/>
    <w:rsid w:val="00CC0393"/>
    <w:rsid w:val="00CC3A72"/>
    <w:rsid w:val="00CC3F42"/>
    <w:rsid w:val="00CC422D"/>
    <w:rsid w:val="00CD0CEA"/>
    <w:rsid w:val="00CD10A7"/>
    <w:rsid w:val="00CD26C7"/>
    <w:rsid w:val="00CD5B84"/>
    <w:rsid w:val="00CE00D0"/>
    <w:rsid w:val="00CE4327"/>
    <w:rsid w:val="00CF0CD9"/>
    <w:rsid w:val="00CF15E6"/>
    <w:rsid w:val="00CF2156"/>
    <w:rsid w:val="00CF2A02"/>
    <w:rsid w:val="00CF306B"/>
    <w:rsid w:val="00CF395A"/>
    <w:rsid w:val="00CF7EE9"/>
    <w:rsid w:val="00D014C5"/>
    <w:rsid w:val="00D06C20"/>
    <w:rsid w:val="00D10048"/>
    <w:rsid w:val="00D10793"/>
    <w:rsid w:val="00D12B22"/>
    <w:rsid w:val="00D146DB"/>
    <w:rsid w:val="00D1525F"/>
    <w:rsid w:val="00D20C7C"/>
    <w:rsid w:val="00D272D8"/>
    <w:rsid w:val="00D36DD0"/>
    <w:rsid w:val="00D445A6"/>
    <w:rsid w:val="00D469EC"/>
    <w:rsid w:val="00D470CF"/>
    <w:rsid w:val="00D5043A"/>
    <w:rsid w:val="00D51A6E"/>
    <w:rsid w:val="00D51AEF"/>
    <w:rsid w:val="00D52717"/>
    <w:rsid w:val="00D54802"/>
    <w:rsid w:val="00D54C7F"/>
    <w:rsid w:val="00D57ECE"/>
    <w:rsid w:val="00D60D84"/>
    <w:rsid w:val="00D749AB"/>
    <w:rsid w:val="00D81281"/>
    <w:rsid w:val="00D841F8"/>
    <w:rsid w:val="00D91822"/>
    <w:rsid w:val="00D91BBE"/>
    <w:rsid w:val="00D92D59"/>
    <w:rsid w:val="00D959BD"/>
    <w:rsid w:val="00DA0C05"/>
    <w:rsid w:val="00DA2F1E"/>
    <w:rsid w:val="00DA416C"/>
    <w:rsid w:val="00DA5429"/>
    <w:rsid w:val="00DB6BB9"/>
    <w:rsid w:val="00DB706F"/>
    <w:rsid w:val="00DB7436"/>
    <w:rsid w:val="00DB75F5"/>
    <w:rsid w:val="00DC190D"/>
    <w:rsid w:val="00DC4F8E"/>
    <w:rsid w:val="00DC66E0"/>
    <w:rsid w:val="00DC790B"/>
    <w:rsid w:val="00DD03DD"/>
    <w:rsid w:val="00DD3E89"/>
    <w:rsid w:val="00DE3511"/>
    <w:rsid w:val="00DE4533"/>
    <w:rsid w:val="00E0054B"/>
    <w:rsid w:val="00E017CD"/>
    <w:rsid w:val="00E04119"/>
    <w:rsid w:val="00E11F7C"/>
    <w:rsid w:val="00E14E9B"/>
    <w:rsid w:val="00E15A9C"/>
    <w:rsid w:val="00E160C5"/>
    <w:rsid w:val="00E17CEF"/>
    <w:rsid w:val="00E225E3"/>
    <w:rsid w:val="00E22709"/>
    <w:rsid w:val="00E23C47"/>
    <w:rsid w:val="00E2640A"/>
    <w:rsid w:val="00E27FDC"/>
    <w:rsid w:val="00E3635B"/>
    <w:rsid w:val="00E3742C"/>
    <w:rsid w:val="00E4089F"/>
    <w:rsid w:val="00E419FF"/>
    <w:rsid w:val="00E44D85"/>
    <w:rsid w:val="00E45990"/>
    <w:rsid w:val="00E46025"/>
    <w:rsid w:val="00E50AF8"/>
    <w:rsid w:val="00E51EE5"/>
    <w:rsid w:val="00E54A75"/>
    <w:rsid w:val="00E60510"/>
    <w:rsid w:val="00E620D0"/>
    <w:rsid w:val="00E6637B"/>
    <w:rsid w:val="00E67D95"/>
    <w:rsid w:val="00E702D7"/>
    <w:rsid w:val="00E72238"/>
    <w:rsid w:val="00E7609B"/>
    <w:rsid w:val="00E7746F"/>
    <w:rsid w:val="00E77CD9"/>
    <w:rsid w:val="00E8296B"/>
    <w:rsid w:val="00E83287"/>
    <w:rsid w:val="00E900CD"/>
    <w:rsid w:val="00E908BC"/>
    <w:rsid w:val="00E93776"/>
    <w:rsid w:val="00E96333"/>
    <w:rsid w:val="00EA39FE"/>
    <w:rsid w:val="00EA57C8"/>
    <w:rsid w:val="00EA6FB5"/>
    <w:rsid w:val="00EA7878"/>
    <w:rsid w:val="00EB2997"/>
    <w:rsid w:val="00EB5827"/>
    <w:rsid w:val="00EB6130"/>
    <w:rsid w:val="00EB745F"/>
    <w:rsid w:val="00EC13FB"/>
    <w:rsid w:val="00EC1753"/>
    <w:rsid w:val="00EC5670"/>
    <w:rsid w:val="00EC6F3D"/>
    <w:rsid w:val="00EC79E5"/>
    <w:rsid w:val="00ED412F"/>
    <w:rsid w:val="00ED5B8A"/>
    <w:rsid w:val="00EE7281"/>
    <w:rsid w:val="00EF1053"/>
    <w:rsid w:val="00EF3A82"/>
    <w:rsid w:val="00EF4C35"/>
    <w:rsid w:val="00F00306"/>
    <w:rsid w:val="00F02383"/>
    <w:rsid w:val="00F03FDD"/>
    <w:rsid w:val="00F1029D"/>
    <w:rsid w:val="00F119C2"/>
    <w:rsid w:val="00F123D6"/>
    <w:rsid w:val="00F124AE"/>
    <w:rsid w:val="00F13CF7"/>
    <w:rsid w:val="00F13E3C"/>
    <w:rsid w:val="00F20DAB"/>
    <w:rsid w:val="00F21112"/>
    <w:rsid w:val="00F2181F"/>
    <w:rsid w:val="00F22E68"/>
    <w:rsid w:val="00F26185"/>
    <w:rsid w:val="00F26CA0"/>
    <w:rsid w:val="00F31BD0"/>
    <w:rsid w:val="00F32329"/>
    <w:rsid w:val="00F354B2"/>
    <w:rsid w:val="00F4025A"/>
    <w:rsid w:val="00F408D8"/>
    <w:rsid w:val="00F4223D"/>
    <w:rsid w:val="00F443F3"/>
    <w:rsid w:val="00F45623"/>
    <w:rsid w:val="00F46B93"/>
    <w:rsid w:val="00F47FF3"/>
    <w:rsid w:val="00F5042B"/>
    <w:rsid w:val="00F50E91"/>
    <w:rsid w:val="00F53228"/>
    <w:rsid w:val="00F53A0B"/>
    <w:rsid w:val="00F54CA2"/>
    <w:rsid w:val="00F63154"/>
    <w:rsid w:val="00F64001"/>
    <w:rsid w:val="00F675D4"/>
    <w:rsid w:val="00F701C0"/>
    <w:rsid w:val="00F7390B"/>
    <w:rsid w:val="00F750C0"/>
    <w:rsid w:val="00F76887"/>
    <w:rsid w:val="00F81333"/>
    <w:rsid w:val="00F849C0"/>
    <w:rsid w:val="00F86E4F"/>
    <w:rsid w:val="00F92615"/>
    <w:rsid w:val="00F9312C"/>
    <w:rsid w:val="00F9394E"/>
    <w:rsid w:val="00F96ACC"/>
    <w:rsid w:val="00FA08B4"/>
    <w:rsid w:val="00FA31FB"/>
    <w:rsid w:val="00FA76F2"/>
    <w:rsid w:val="00FA78F4"/>
    <w:rsid w:val="00FA7C85"/>
    <w:rsid w:val="00FB2E53"/>
    <w:rsid w:val="00FB43FD"/>
    <w:rsid w:val="00FB692C"/>
    <w:rsid w:val="00FB7D48"/>
    <w:rsid w:val="00FC3E0F"/>
    <w:rsid w:val="00FC5098"/>
    <w:rsid w:val="00FC5E63"/>
    <w:rsid w:val="00FD1E12"/>
    <w:rsid w:val="00FD22C4"/>
    <w:rsid w:val="00FD2C0C"/>
    <w:rsid w:val="00FD7A11"/>
    <w:rsid w:val="00FE04CC"/>
    <w:rsid w:val="00FE1379"/>
    <w:rsid w:val="00FE17CF"/>
    <w:rsid w:val="00FE3F70"/>
    <w:rsid w:val="00FE4C3E"/>
    <w:rsid w:val="00FE53C8"/>
    <w:rsid w:val="00FE5838"/>
    <w:rsid w:val="00FF3CC7"/>
    <w:rsid w:val="00FF4DEA"/>
    <w:rsid w:val="00FF62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DC3E3"/>
  <w15:chartTrackingRefBased/>
  <w15:docId w15:val="{5678D204-B6BA-4312-BC03-598396F5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AFA"/>
    <w:pPr>
      <w:widowControl w:val="0"/>
      <w:autoSpaceDE w:val="0"/>
      <w:autoSpaceDN w:val="0"/>
      <w:adjustRightInd w:val="0"/>
      <w:ind w:firstLine="198"/>
      <w:jc w:val="both"/>
    </w:pPr>
    <w:rPr>
      <w:color w:val="000000"/>
      <w:kern w:val="2"/>
    </w:rPr>
  </w:style>
  <w:style w:type="paragraph" w:styleId="Heading1">
    <w:name w:val="heading 1"/>
    <w:basedOn w:val="head1"/>
    <w:next w:val="Normal"/>
    <w:link w:val="Heading1Char"/>
    <w:qFormat/>
    <w:rsid w:val="00E900CD"/>
    <w:pPr>
      <w:outlineLvl w:val="0"/>
    </w:pPr>
  </w:style>
  <w:style w:type="paragraph" w:styleId="Heading2">
    <w:name w:val="heading 2"/>
    <w:basedOn w:val="Normal"/>
    <w:next w:val="Normal"/>
    <w:link w:val="Heading2Char"/>
    <w:semiHidden/>
    <w:unhideWhenUsed/>
    <w:qFormat/>
    <w:rsid w:val="009D3CE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link w:val="Char"/>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rPr>
  </w:style>
  <w:style w:type="paragraph" w:styleId="BodyText">
    <w:name w:val="Body Text"/>
    <w:basedOn w:val="Normal"/>
    <w:rsid w:val="00471E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before="84" w:after="84" w:line="305" w:lineRule="auto"/>
      <w:ind w:left="350" w:right="350"/>
    </w:pPr>
    <w:rPr>
      <w:rFonts w:ascii="BatangChe"/>
      <w:kern w:val="0"/>
    </w:rPr>
  </w:style>
  <w:style w:type="paragraph" w:customStyle="1" w:styleId="1">
    <w:name w:val="개요 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48" w:hanging="148"/>
      <w:jc w:val="both"/>
    </w:pPr>
    <w:rPr>
      <w:rFonts w:ascii="BatangChe"/>
      <w:color w:val="000000"/>
    </w:rPr>
  </w:style>
  <w:style w:type="paragraph" w:customStyle="1" w:styleId="2">
    <w:name w:val="개요 2"/>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color w:val="000000"/>
    </w:rPr>
  </w:style>
  <w:style w:type="paragraph" w:customStyle="1" w:styleId="3">
    <w:name w:val="개요 3"/>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548" w:hanging="148"/>
      <w:jc w:val="both"/>
    </w:pPr>
    <w:rPr>
      <w:rFonts w:ascii="BatangChe"/>
      <w:color w:val="000000"/>
    </w:rPr>
  </w:style>
  <w:style w:type="paragraph" w:customStyle="1" w:styleId="4">
    <w:name w:val="개요 4"/>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748" w:hanging="148"/>
      <w:jc w:val="both"/>
    </w:pPr>
    <w:rPr>
      <w:rFonts w:ascii="BatangChe"/>
      <w:color w:val="000000"/>
    </w:rPr>
  </w:style>
  <w:style w:type="paragraph" w:customStyle="1" w:styleId="5">
    <w:name w:val="개요 5"/>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948" w:hanging="148"/>
      <w:jc w:val="both"/>
    </w:pPr>
    <w:rPr>
      <w:rFonts w:ascii="BatangChe"/>
      <w:color w:val="000000"/>
    </w:rPr>
  </w:style>
  <w:style w:type="paragraph" w:customStyle="1" w:styleId="6">
    <w:name w:val="개요 6"/>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48" w:hanging="148"/>
      <w:jc w:val="both"/>
    </w:pPr>
    <w:rPr>
      <w:rFonts w:ascii="BatangChe"/>
      <w:color w:val="000000"/>
    </w:rPr>
  </w:style>
  <w:style w:type="paragraph" w:customStyle="1" w:styleId="7">
    <w:name w:val="개요 7"/>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48" w:hanging="148"/>
      <w:jc w:val="both"/>
    </w:pPr>
    <w:rPr>
      <w:rFonts w:ascii="BatangChe"/>
      <w:color w:val="000000"/>
    </w:rPr>
  </w:style>
  <w:style w:type="character" w:styleId="PageNumber">
    <w:name w:val="page number"/>
    <w:rsid w:val="00471EDA"/>
    <w:rPr>
      <w:color w:val="000000"/>
      <w:sz w:val="20"/>
    </w:rPr>
  </w:style>
  <w:style w:type="paragraph" w:customStyle="1" w:styleId="a0">
    <w:name w:val="머리말"/>
    <w:rsid w:val="00471EDA"/>
    <w:pPr>
      <w:widowControl w:val="0"/>
      <w:tabs>
        <w:tab w:val="left" w:pos="0"/>
        <w:tab w:val="left" w:pos="806"/>
        <w:tab w:val="left" w:pos="1612"/>
        <w:tab w:val="left" w:pos="2419"/>
        <w:tab w:val="left" w:pos="3225"/>
        <w:tab w:val="left" w:pos="4032"/>
        <w:tab w:val="left" w:pos="4838"/>
        <w:tab w:val="left" w:pos="5644"/>
        <w:tab w:val="left" w:pos="6451"/>
        <w:tab w:val="left" w:pos="7257"/>
        <w:tab w:val="left" w:pos="8064"/>
        <w:tab w:val="left" w:pos="8870"/>
        <w:tab w:val="left" w:pos="10483"/>
        <w:tab w:val="left" w:pos="11289"/>
        <w:tab w:val="left" w:pos="12096"/>
        <w:tab w:val="left" w:pos="12902"/>
        <w:tab w:val="left" w:pos="13708"/>
        <w:tab w:val="left" w:pos="14515"/>
        <w:tab w:val="left" w:pos="15321"/>
        <w:tab w:val="left" w:pos="16128"/>
        <w:tab w:val="left" w:pos="16934"/>
        <w:tab w:val="left" w:pos="17740"/>
        <w:tab w:val="left" w:pos="18547"/>
        <w:tab w:val="left" w:pos="19353"/>
        <w:tab w:val="left" w:pos="20160"/>
        <w:tab w:val="left" w:pos="20966"/>
        <w:tab w:val="left" w:pos="21772"/>
        <w:tab w:val="left" w:pos="22579"/>
        <w:tab w:val="left" w:pos="23385"/>
        <w:tab w:val="left" w:pos="24192"/>
        <w:tab w:val="left" w:pos="24998"/>
        <w:tab w:val="left" w:pos="25804"/>
      </w:tabs>
      <w:autoSpaceDE w:val="0"/>
      <w:autoSpaceDN w:val="0"/>
      <w:adjustRightInd w:val="0"/>
      <w:spacing w:line="277" w:lineRule="auto"/>
      <w:ind w:right="200"/>
      <w:jc w:val="right"/>
    </w:pPr>
    <w:rPr>
      <w:rFonts w:ascii="BatangChe"/>
      <w:color w:val="000000"/>
      <w:sz w:val="18"/>
    </w:rPr>
  </w:style>
  <w:style w:type="paragraph" w:customStyle="1" w:styleId="a1">
    <w:name w:val="각주"/>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ind w:left="264" w:hanging="264"/>
      <w:jc w:val="both"/>
    </w:pPr>
    <w:rPr>
      <w:rFonts w:ascii="BatangChe"/>
      <w:color w:val="000000"/>
      <w:sz w:val="18"/>
    </w:rPr>
  </w:style>
  <w:style w:type="paragraph" w:customStyle="1" w:styleId="a2">
    <w:name w:val="그림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3">
    <w:name w:val="표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4">
    <w:name w:val="수식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5">
    <w:name w:val="찾아보기"/>
    <w:rsid w:val="00471EDA"/>
    <w:pPr>
      <w:widowControl w:val="0"/>
      <w:tabs>
        <w:tab w:val="left" w:pos="0"/>
        <w:tab w:val="left" w:pos="321"/>
        <w:tab w:val="left" w:leader="dot" w:pos="3729"/>
      </w:tabs>
      <w:wordWrap w:val="0"/>
      <w:autoSpaceDE w:val="0"/>
      <w:autoSpaceDN w:val="0"/>
      <w:adjustRightInd w:val="0"/>
      <w:spacing w:line="296" w:lineRule="auto"/>
      <w:jc w:val="both"/>
    </w:pPr>
    <w:rPr>
      <w:rFonts w:ascii="BatangChe"/>
      <w:color w:val="000000"/>
      <w:sz w:val="18"/>
    </w:rPr>
  </w:style>
  <w:style w:type="paragraph" w:customStyle="1" w:styleId="a6">
    <w:name w:val="영문제목"/>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77" w:lineRule="auto"/>
      <w:ind w:left="1000" w:right="1000"/>
      <w:jc w:val="center"/>
    </w:pPr>
    <w:rPr>
      <w:rFonts w:ascii="BatangChe"/>
      <w:b/>
      <w:color w:val="000000"/>
      <w:sz w:val="24"/>
    </w:rPr>
  </w:style>
  <w:style w:type="paragraph" w:customStyle="1" w:styleId="a7">
    <w:name w:val="한글저자"/>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22" w:lineRule="auto"/>
      <w:jc w:val="center"/>
    </w:pPr>
    <w:rPr>
      <w:rFonts w:ascii="BatangChe"/>
      <w:color w:val="000000"/>
      <w:sz w:val="18"/>
    </w:rPr>
  </w:style>
  <w:style w:type="paragraph" w:customStyle="1" w:styleId="a8">
    <w:name w:val="수식"/>
    <w:rsid w:val="00471EDA"/>
    <w:pPr>
      <w:widowControl w:val="0"/>
      <w:tabs>
        <w:tab w:val="left" w:pos="0"/>
        <w:tab w:val="center" w:pos="2382"/>
        <w:tab w:val="right" w:pos="4760"/>
      </w:tabs>
      <w:wordWrap w:val="0"/>
      <w:autoSpaceDE w:val="0"/>
      <w:autoSpaceDN w:val="0"/>
      <w:adjustRightInd w:val="0"/>
      <w:spacing w:before="84" w:after="84"/>
      <w:jc w:val="both"/>
    </w:pPr>
    <w:rPr>
      <w:rFonts w:ascii="BatangChe"/>
      <w:color w:val="000000"/>
      <w:sz w:val="18"/>
    </w:rPr>
  </w:style>
  <w:style w:type="paragraph" w:customStyle="1" w:styleId="10">
    <w:name w:val="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jc w:val="both"/>
    </w:pPr>
    <w:rPr>
      <w:rFonts w:ascii="BatangChe"/>
      <w:i/>
      <w:color w:val="000000"/>
      <w:sz w:val="16"/>
    </w:rPr>
  </w:style>
  <w:style w:type="paragraph" w:customStyle="1" w:styleId="a9">
    <w:name w:val="그림제목"/>
    <w:rsid w:val="00471EDA"/>
    <w:pPr>
      <w:widowControl w:val="0"/>
      <w:tabs>
        <w:tab w:val="left" w:pos="0"/>
        <w:tab w:val="left" w:pos="644"/>
        <w:tab w:val="left" w:pos="872"/>
      </w:tabs>
      <w:autoSpaceDE w:val="0"/>
      <w:autoSpaceDN w:val="0"/>
      <w:adjustRightInd w:val="0"/>
      <w:spacing w:line="277" w:lineRule="auto"/>
      <w:jc w:val="center"/>
    </w:pPr>
    <w:rPr>
      <w:rFonts w:ascii="BatangChe"/>
      <w:color w:val="000000"/>
      <w:sz w:val="16"/>
    </w:rPr>
  </w:style>
  <w:style w:type="paragraph" w:customStyle="1" w:styleId="aa">
    <w:name w:val="표제목"/>
    <w:rsid w:val="00471EDA"/>
    <w:pPr>
      <w:widowControl w:val="0"/>
      <w:tabs>
        <w:tab w:val="left" w:pos="0"/>
        <w:tab w:val="left" w:pos="768"/>
        <w:tab w:val="left" w:pos="967"/>
      </w:tabs>
      <w:autoSpaceDE w:val="0"/>
      <w:autoSpaceDN w:val="0"/>
      <w:adjustRightInd w:val="0"/>
      <w:spacing w:line="277" w:lineRule="auto"/>
      <w:jc w:val="center"/>
    </w:pPr>
    <w:rPr>
      <w:rFonts w:ascii="BatangChe"/>
      <w:color w:val="000000"/>
      <w:sz w:val="16"/>
    </w:rPr>
  </w:style>
  <w:style w:type="paragraph" w:styleId="Header">
    <w:name w:val="header"/>
    <w:basedOn w:val="Normal"/>
    <w:rsid w:val="00471EDA"/>
    <w:pPr>
      <w:tabs>
        <w:tab w:val="center" w:pos="4252"/>
        <w:tab w:val="right" w:pos="8504"/>
      </w:tabs>
      <w:snapToGrid w:val="0"/>
    </w:pPr>
  </w:style>
  <w:style w:type="paragraph" w:styleId="Footer">
    <w:name w:val="footer"/>
    <w:basedOn w:val="Normal"/>
    <w:rsid w:val="00471EDA"/>
    <w:pPr>
      <w:tabs>
        <w:tab w:val="center" w:pos="4252"/>
        <w:tab w:val="right" w:pos="8504"/>
      </w:tabs>
      <w:snapToGrid w:val="0"/>
    </w:pPr>
  </w:style>
  <w:style w:type="character" w:styleId="Hyperlink">
    <w:name w:val="Hyperlink"/>
    <w:rsid w:val="00471EDA"/>
    <w:rPr>
      <w:color w:val="0000FF"/>
      <w:u w:val="single"/>
    </w:rPr>
  </w:style>
  <w:style w:type="paragraph" w:customStyle="1" w:styleId="5SectionTitle">
    <w:name w:val="5_Section Title"/>
    <w:basedOn w:val="Normal"/>
    <w:next w:val="Normal"/>
    <w:rsid w:val="00471EDA"/>
    <w:pPr>
      <w:tabs>
        <w:tab w:val="left" w:pos="284"/>
        <w:tab w:val="left" w:pos="1134"/>
      </w:tabs>
      <w:snapToGrid w:val="0"/>
      <w:jc w:val="center"/>
    </w:pPr>
    <w:rPr>
      <w:rFonts w:eastAsia="Dotum"/>
      <w:b/>
      <w:caps/>
      <w:sz w:val="22"/>
    </w:rPr>
  </w:style>
  <w:style w:type="paragraph" w:styleId="Caption">
    <w:name w:val="caption"/>
    <w:basedOn w:val="FootnoteText"/>
    <w:next w:val="Normal"/>
    <w:qFormat/>
    <w:rsid w:val="00C45DFD"/>
    <w:rPr>
      <w:color w:val="467EA6"/>
      <w:sz w:val="20"/>
    </w:rPr>
  </w:style>
  <w:style w:type="paragraph" w:styleId="FootnoteText">
    <w:name w:val="footnote text"/>
    <w:basedOn w:val="Normal"/>
    <w:semiHidden/>
    <w:rsid w:val="00471EDA"/>
    <w:pPr>
      <w:widowControl/>
      <w:jc w:val="center"/>
    </w:pPr>
    <w:rPr>
      <w:sz w:val="21"/>
    </w:rPr>
  </w:style>
  <w:style w:type="paragraph" w:customStyle="1" w:styleId="SubsecTitle">
    <w:name w:val="Subsec Title"/>
    <w:basedOn w:val="Normal"/>
    <w:next w:val="Normal"/>
    <w:rsid w:val="00471EDA"/>
    <w:pPr>
      <w:snapToGrid w:val="0"/>
      <w:jc w:val="left"/>
    </w:pPr>
    <w:rPr>
      <w:rFonts w:eastAsia="휴먼명조"/>
      <w:bCs/>
      <w:sz w:val="21"/>
    </w:rPr>
  </w:style>
  <w:style w:type="paragraph" w:customStyle="1" w:styleId="7Equationstyle">
    <w:name w:val="7_Equation style"/>
    <w:basedOn w:val="Normal"/>
    <w:rsid w:val="00471EDA"/>
    <w:pPr>
      <w:tabs>
        <w:tab w:val="right" w:pos="4536"/>
      </w:tabs>
      <w:snapToGrid w:val="0"/>
    </w:pPr>
    <w:rPr>
      <w:sz w:val="21"/>
    </w:rPr>
  </w:style>
  <w:style w:type="paragraph" w:customStyle="1" w:styleId="8Reference">
    <w:name w:val="8_Reference"/>
    <w:basedOn w:val="Normal"/>
    <w:rsid w:val="00471EDA"/>
    <w:pPr>
      <w:numPr>
        <w:numId w:val="2"/>
      </w:numPr>
      <w:snapToGrid w:val="0"/>
    </w:pPr>
    <w:rPr>
      <w:sz w:val="21"/>
    </w:rPr>
  </w:style>
  <w:style w:type="paragraph" w:customStyle="1" w:styleId="11">
    <w:name w:val="스타일1"/>
    <w:basedOn w:val="a"/>
    <w:rsid w:val="00471E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ind w:firstLine="198"/>
    </w:pPr>
    <w:rPr>
      <w:rFonts w:ascii="Times New Roman" w:eastAsia="Times New Roman"/>
      <w:sz w:val="18"/>
      <w:szCs w:val="18"/>
    </w:rPr>
  </w:style>
  <w:style w:type="paragraph" w:customStyle="1" w:styleId="DefaultParagraphFont1">
    <w:name w:val="Default Paragraph Font1"/>
    <w:next w:val="Normal"/>
    <w:rsid w:val="00471EDA"/>
    <w:pPr>
      <w:overflowPunct w:val="0"/>
      <w:autoSpaceDE w:val="0"/>
      <w:autoSpaceDN w:val="0"/>
      <w:adjustRightInd w:val="0"/>
      <w:textAlignment w:val="baseline"/>
    </w:pPr>
    <w:rPr>
      <w:rFonts w:ascii="Times" w:eastAsia="PMingLiU" w:hAnsi="Times" w:cs="Times"/>
      <w:lang w:eastAsia="zh-TW"/>
    </w:rPr>
  </w:style>
  <w:style w:type="paragraph" w:styleId="BodyTextIndent">
    <w:name w:val="Body Text Indent"/>
    <w:basedOn w:val="Normal"/>
    <w:rsid w:val="00471EDA"/>
    <w:pPr>
      <w:ind w:firstLine="227"/>
    </w:pPr>
    <w:rPr>
      <w:sz w:val="18"/>
    </w:rPr>
  </w:style>
  <w:style w:type="paragraph" w:styleId="BodyText2">
    <w:name w:val="Body Text 2"/>
    <w:basedOn w:val="Normal"/>
    <w:rsid w:val="00471EDA"/>
    <w:rPr>
      <w:sz w:val="18"/>
      <w:szCs w:val="18"/>
    </w:rPr>
  </w:style>
  <w:style w:type="paragraph" w:styleId="BodyTextIndent2">
    <w:name w:val="Body Text Indent 2"/>
    <w:basedOn w:val="Normal"/>
    <w:rsid w:val="00471EDA"/>
    <w:pPr>
      <w:ind w:firstLine="227"/>
    </w:pPr>
    <w:rPr>
      <w:szCs w:val="18"/>
    </w:rPr>
  </w:style>
  <w:style w:type="paragraph" w:customStyle="1" w:styleId="head1">
    <w:name w:val="head1"/>
    <w:basedOn w:val="Normal"/>
    <w:link w:val="head1Char"/>
    <w:autoRedefine/>
    <w:rsid w:val="003416A8"/>
    <w:pPr>
      <w:snapToGrid w:val="0"/>
      <w:jc w:val="center"/>
    </w:pPr>
    <w:rPr>
      <w:b/>
      <w:noProof/>
      <w:color w:val="467EA6"/>
      <w:kern w:val="0"/>
      <w:sz w:val="22"/>
    </w:rPr>
  </w:style>
  <w:style w:type="character" w:styleId="UnresolvedMention">
    <w:name w:val="Unresolved Mention"/>
    <w:basedOn w:val="DefaultParagraphFont"/>
    <w:uiPriority w:val="99"/>
    <w:semiHidden/>
    <w:unhideWhenUsed/>
    <w:rsid w:val="00711AB9"/>
    <w:rPr>
      <w:color w:val="605E5C"/>
      <w:shd w:val="clear" w:color="auto" w:fill="E1DFDD"/>
    </w:rPr>
  </w:style>
  <w:style w:type="paragraph" w:styleId="Title">
    <w:name w:val="Title"/>
    <w:basedOn w:val="a6"/>
    <w:next w:val="Normal"/>
    <w:link w:val="TitleChar"/>
    <w:qFormat/>
    <w:rsid w:val="00E900CD"/>
    <w:pPr>
      <w:framePr w:hSpace="142" w:wrap="around" w:vAnchor="page" w:hAnchor="margin" w:x="12" w:y="1414"/>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50" w:after="120" w:line="240" w:lineRule="atLeast"/>
      <w:ind w:left="0" w:right="0"/>
    </w:pPr>
    <w:rPr>
      <w:rFonts w:ascii="Times New Roman"/>
      <w:color w:val="467EA6"/>
      <w:szCs w:val="24"/>
    </w:rPr>
  </w:style>
  <w:style w:type="character" w:customStyle="1" w:styleId="TitleChar">
    <w:name w:val="Title Char"/>
    <w:basedOn w:val="DefaultParagraphFont"/>
    <w:link w:val="Title"/>
    <w:rsid w:val="00E900CD"/>
    <w:rPr>
      <w:b/>
      <w:color w:val="467EA6"/>
      <w:sz w:val="24"/>
      <w:szCs w:val="24"/>
    </w:rPr>
  </w:style>
  <w:style w:type="paragraph" w:customStyle="1" w:styleId="Style1">
    <w:name w:val="Style1"/>
    <w:basedOn w:val="Heading2"/>
    <w:qFormat/>
    <w:rsid w:val="009D3CE9"/>
    <w:pPr>
      <w:spacing w:line="240" w:lineRule="atLeast"/>
      <w:outlineLvl w:val="0"/>
    </w:pPr>
    <w:rPr>
      <w:rFonts w:ascii="Times New Roman"/>
      <w:b/>
      <w:color w:val="467EA6"/>
    </w:rPr>
  </w:style>
  <w:style w:type="paragraph" w:customStyle="1" w:styleId="Head2">
    <w:name w:val="Head 2"/>
    <w:basedOn w:val="a"/>
    <w:link w:val="Head2Char"/>
    <w:qFormat/>
    <w:rsid w:val="0060317E"/>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outlineLvl w:val="0"/>
    </w:pPr>
    <w:rPr>
      <w:rFonts w:ascii="Times New Roman"/>
      <w:b/>
      <w:color w:val="467EA6"/>
    </w:rPr>
  </w:style>
  <w:style w:type="character" w:customStyle="1" w:styleId="Heading2Char">
    <w:name w:val="Heading 2 Char"/>
    <w:basedOn w:val="DefaultParagraphFont"/>
    <w:link w:val="Heading2"/>
    <w:semiHidden/>
    <w:rsid w:val="009D3CE9"/>
    <w:rPr>
      <w:rFonts w:asciiTheme="majorHAnsi" w:eastAsiaTheme="majorEastAsia" w:hAnsiTheme="majorHAnsi" w:cstheme="majorBidi"/>
      <w:color w:val="2F5496" w:themeColor="accent1" w:themeShade="BF"/>
      <w:kern w:val="2"/>
      <w:sz w:val="26"/>
      <w:szCs w:val="26"/>
    </w:rPr>
  </w:style>
  <w:style w:type="paragraph" w:customStyle="1" w:styleId="Head10">
    <w:name w:val="Head 1"/>
    <w:basedOn w:val="Heading1"/>
    <w:link w:val="Head1Char0"/>
    <w:qFormat/>
    <w:rsid w:val="0060317E"/>
  </w:style>
  <w:style w:type="character" w:customStyle="1" w:styleId="Char">
    <w:name w:val="바탕글 Char"/>
    <w:basedOn w:val="DefaultParagraphFont"/>
    <w:link w:val="a"/>
    <w:rsid w:val="0060317E"/>
    <w:rPr>
      <w:rFonts w:ascii="BatangChe"/>
      <w:color w:val="000000"/>
    </w:rPr>
  </w:style>
  <w:style w:type="character" w:customStyle="1" w:styleId="Head2Char">
    <w:name w:val="Head 2 Char"/>
    <w:basedOn w:val="Char"/>
    <w:link w:val="Head2"/>
    <w:rsid w:val="0060317E"/>
    <w:rPr>
      <w:rFonts w:ascii="BatangChe"/>
      <w:b/>
      <w:color w:val="467EA6"/>
    </w:rPr>
  </w:style>
  <w:style w:type="character" w:styleId="PlaceholderText">
    <w:name w:val="Placeholder Text"/>
    <w:basedOn w:val="DefaultParagraphFont"/>
    <w:uiPriority w:val="99"/>
    <w:semiHidden/>
    <w:rsid w:val="00CD10A7"/>
    <w:rPr>
      <w:color w:val="808080"/>
    </w:rPr>
  </w:style>
  <w:style w:type="character" w:customStyle="1" w:styleId="head1Char">
    <w:name w:val="head1 Char"/>
    <w:basedOn w:val="DefaultParagraphFont"/>
    <w:link w:val="head1"/>
    <w:rsid w:val="0060317E"/>
    <w:rPr>
      <w:b/>
      <w:noProof/>
      <w:color w:val="467EA6"/>
      <w:sz w:val="22"/>
    </w:rPr>
  </w:style>
  <w:style w:type="character" w:customStyle="1" w:styleId="Heading1Char">
    <w:name w:val="Heading 1 Char"/>
    <w:basedOn w:val="head1Char"/>
    <w:link w:val="Heading1"/>
    <w:rsid w:val="0060317E"/>
    <w:rPr>
      <w:b/>
      <w:noProof/>
      <w:color w:val="467EA6"/>
      <w:sz w:val="22"/>
    </w:rPr>
  </w:style>
  <w:style w:type="character" w:customStyle="1" w:styleId="Head1Char0">
    <w:name w:val="Head 1 Char"/>
    <w:basedOn w:val="Heading1Char"/>
    <w:link w:val="Head10"/>
    <w:rsid w:val="0060317E"/>
    <w:rPr>
      <w:b/>
      <w:noProof/>
      <w:color w:val="467EA6"/>
      <w:sz w:val="22"/>
    </w:rPr>
  </w:style>
  <w:style w:type="table" w:styleId="TableGrid">
    <w:name w:val="Table Grid"/>
    <w:basedOn w:val="TableNormal"/>
    <w:rsid w:val="008A0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741">
      <w:bodyDiv w:val="1"/>
      <w:marLeft w:val="0"/>
      <w:marRight w:val="0"/>
      <w:marTop w:val="0"/>
      <w:marBottom w:val="0"/>
      <w:divBdr>
        <w:top w:val="none" w:sz="0" w:space="0" w:color="auto"/>
        <w:left w:val="none" w:sz="0" w:space="0" w:color="auto"/>
        <w:bottom w:val="none" w:sz="0" w:space="0" w:color="auto"/>
        <w:right w:val="none" w:sz="0" w:space="0" w:color="auto"/>
      </w:divBdr>
    </w:div>
    <w:div w:id="49110290">
      <w:bodyDiv w:val="1"/>
      <w:marLeft w:val="0"/>
      <w:marRight w:val="0"/>
      <w:marTop w:val="0"/>
      <w:marBottom w:val="0"/>
      <w:divBdr>
        <w:top w:val="none" w:sz="0" w:space="0" w:color="auto"/>
        <w:left w:val="none" w:sz="0" w:space="0" w:color="auto"/>
        <w:bottom w:val="none" w:sz="0" w:space="0" w:color="auto"/>
        <w:right w:val="none" w:sz="0" w:space="0" w:color="auto"/>
      </w:divBdr>
    </w:div>
    <w:div w:id="99838739">
      <w:bodyDiv w:val="1"/>
      <w:marLeft w:val="0"/>
      <w:marRight w:val="0"/>
      <w:marTop w:val="0"/>
      <w:marBottom w:val="0"/>
      <w:divBdr>
        <w:top w:val="none" w:sz="0" w:space="0" w:color="auto"/>
        <w:left w:val="none" w:sz="0" w:space="0" w:color="auto"/>
        <w:bottom w:val="none" w:sz="0" w:space="0" w:color="auto"/>
        <w:right w:val="none" w:sz="0" w:space="0" w:color="auto"/>
      </w:divBdr>
    </w:div>
    <w:div w:id="231160747">
      <w:bodyDiv w:val="1"/>
      <w:marLeft w:val="0"/>
      <w:marRight w:val="0"/>
      <w:marTop w:val="0"/>
      <w:marBottom w:val="0"/>
      <w:divBdr>
        <w:top w:val="none" w:sz="0" w:space="0" w:color="auto"/>
        <w:left w:val="none" w:sz="0" w:space="0" w:color="auto"/>
        <w:bottom w:val="none" w:sz="0" w:space="0" w:color="auto"/>
        <w:right w:val="none" w:sz="0" w:space="0" w:color="auto"/>
      </w:divBdr>
    </w:div>
    <w:div w:id="464591689">
      <w:bodyDiv w:val="1"/>
      <w:marLeft w:val="0"/>
      <w:marRight w:val="0"/>
      <w:marTop w:val="0"/>
      <w:marBottom w:val="0"/>
      <w:divBdr>
        <w:top w:val="none" w:sz="0" w:space="0" w:color="auto"/>
        <w:left w:val="none" w:sz="0" w:space="0" w:color="auto"/>
        <w:bottom w:val="none" w:sz="0" w:space="0" w:color="auto"/>
        <w:right w:val="none" w:sz="0" w:space="0" w:color="auto"/>
      </w:divBdr>
    </w:div>
    <w:div w:id="767434623">
      <w:bodyDiv w:val="1"/>
      <w:marLeft w:val="0"/>
      <w:marRight w:val="0"/>
      <w:marTop w:val="0"/>
      <w:marBottom w:val="0"/>
      <w:divBdr>
        <w:top w:val="none" w:sz="0" w:space="0" w:color="auto"/>
        <w:left w:val="none" w:sz="0" w:space="0" w:color="auto"/>
        <w:bottom w:val="none" w:sz="0" w:space="0" w:color="auto"/>
        <w:right w:val="none" w:sz="0" w:space="0" w:color="auto"/>
      </w:divBdr>
    </w:div>
    <w:div w:id="851260152">
      <w:bodyDiv w:val="1"/>
      <w:marLeft w:val="0"/>
      <w:marRight w:val="0"/>
      <w:marTop w:val="0"/>
      <w:marBottom w:val="0"/>
      <w:divBdr>
        <w:top w:val="none" w:sz="0" w:space="0" w:color="auto"/>
        <w:left w:val="none" w:sz="0" w:space="0" w:color="auto"/>
        <w:bottom w:val="none" w:sz="0" w:space="0" w:color="auto"/>
        <w:right w:val="none" w:sz="0" w:space="0" w:color="auto"/>
      </w:divBdr>
    </w:div>
    <w:div w:id="1214341759">
      <w:bodyDiv w:val="1"/>
      <w:marLeft w:val="0"/>
      <w:marRight w:val="0"/>
      <w:marTop w:val="0"/>
      <w:marBottom w:val="0"/>
      <w:divBdr>
        <w:top w:val="none" w:sz="0" w:space="0" w:color="auto"/>
        <w:left w:val="none" w:sz="0" w:space="0" w:color="auto"/>
        <w:bottom w:val="none" w:sz="0" w:space="0" w:color="auto"/>
        <w:right w:val="none" w:sz="0" w:space="0" w:color="auto"/>
      </w:divBdr>
    </w:div>
    <w:div w:id="1384524247">
      <w:bodyDiv w:val="1"/>
      <w:marLeft w:val="0"/>
      <w:marRight w:val="0"/>
      <w:marTop w:val="0"/>
      <w:marBottom w:val="0"/>
      <w:divBdr>
        <w:top w:val="none" w:sz="0" w:space="0" w:color="auto"/>
        <w:left w:val="none" w:sz="0" w:space="0" w:color="auto"/>
        <w:bottom w:val="none" w:sz="0" w:space="0" w:color="auto"/>
        <w:right w:val="none" w:sz="0" w:space="0" w:color="auto"/>
      </w:divBdr>
    </w:div>
    <w:div w:id="1389957145">
      <w:bodyDiv w:val="1"/>
      <w:marLeft w:val="0"/>
      <w:marRight w:val="0"/>
      <w:marTop w:val="0"/>
      <w:marBottom w:val="0"/>
      <w:divBdr>
        <w:top w:val="none" w:sz="0" w:space="0" w:color="auto"/>
        <w:left w:val="none" w:sz="0" w:space="0" w:color="auto"/>
        <w:bottom w:val="none" w:sz="0" w:space="0" w:color="auto"/>
        <w:right w:val="none" w:sz="0" w:space="0" w:color="auto"/>
      </w:divBdr>
    </w:div>
    <w:div w:id="1677998846">
      <w:bodyDiv w:val="1"/>
      <w:marLeft w:val="0"/>
      <w:marRight w:val="0"/>
      <w:marTop w:val="0"/>
      <w:marBottom w:val="0"/>
      <w:divBdr>
        <w:top w:val="none" w:sz="0" w:space="0" w:color="auto"/>
        <w:left w:val="none" w:sz="0" w:space="0" w:color="auto"/>
        <w:bottom w:val="none" w:sz="0" w:space="0" w:color="auto"/>
        <w:right w:val="none" w:sz="0" w:space="0" w:color="auto"/>
      </w:divBdr>
    </w:div>
    <w:div w:id="177670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svg"/><Relationship Id="rId31" Type="http://schemas.openxmlformats.org/officeDocument/2006/relationships/image" Target="media/image1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04CA-9EF9-4FBD-B167-FB58416B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3858</Words>
  <Characters>21996</Characters>
  <Application>Microsoft Office Word</Application>
  <DocSecurity>0</DocSecurity>
  <Lines>183</Lines>
  <Paragraphs>51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ABSTRACT</vt:lpstr>
      <vt:lpstr>ABSTRACT</vt:lpstr>
    </vt:vector>
  </TitlesOfParts>
  <Company>ICAT</Company>
  <LinksUpToDate>false</LinksUpToDate>
  <CharactersWithSpaces>25803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ICCAS</dc:creator>
  <cp:keywords/>
  <cp:lastModifiedBy>Cristian M.P. Napitupulu</cp:lastModifiedBy>
  <cp:revision>4</cp:revision>
  <cp:lastPrinted>2021-03-18T03:30:00Z</cp:lastPrinted>
  <dcterms:created xsi:type="dcterms:W3CDTF">2023-06-30T04:52:00Z</dcterms:created>
  <dcterms:modified xsi:type="dcterms:W3CDTF">2023-08-16T11:31:00Z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2023-06-28T10:25:35Z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b4170bef-e4fb-42c3-b1aa-9db3043f82d6</vt:lpwstr>
  </property>
  <property fmtid="{D5CDD505-2E9C-101B-9397-08002B2CF9AE}" pid="8" name="MSIP_Label_38b525e5-f3da-4501-8f1e-526b6769fc56_ContentBits">
    <vt:lpwstr>0</vt:lpwstr>
  </property>
</Properties>
</file>