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A76F" w14:textId="126B4D29" w:rsidR="004B5EB3" w:rsidRDefault="004D3723" w:rsidP="00D45A13">
      <w:pPr>
        <w:pStyle w:val="Apa7ma"/>
        <w:jc w:val="center"/>
        <w:rPr>
          <w:b/>
          <w:bCs/>
        </w:rPr>
      </w:pPr>
      <w:r>
        <w:rPr>
          <w:b/>
          <w:bCs/>
        </w:rPr>
        <w:t>D</w:t>
      </w:r>
      <w:r w:rsidRPr="00624BE6">
        <w:rPr>
          <w:b/>
          <w:bCs/>
        </w:rPr>
        <w:t xml:space="preserve">iseño de un sistema de riego en la finca el rosal en </w:t>
      </w:r>
      <w:r>
        <w:rPr>
          <w:b/>
          <w:bCs/>
        </w:rPr>
        <w:t>S</w:t>
      </w:r>
      <w:r w:rsidRPr="00624BE6">
        <w:rPr>
          <w:b/>
          <w:bCs/>
        </w:rPr>
        <w:t>ibaté para la producción de fresas</w:t>
      </w:r>
    </w:p>
    <w:p w14:paraId="1C206C16" w14:textId="77777777" w:rsidR="004B5EB3" w:rsidRPr="00484F8C" w:rsidRDefault="004B5EB3" w:rsidP="00484F8C">
      <w:pPr>
        <w:pStyle w:val="Apa7ma"/>
      </w:pPr>
    </w:p>
    <w:p w14:paraId="2D11293E" w14:textId="77777777" w:rsidR="00624BE6" w:rsidRDefault="00624BE6" w:rsidP="00D45A13">
      <w:pPr>
        <w:pStyle w:val="Apa7ma"/>
        <w:jc w:val="center"/>
        <w:rPr>
          <w:b/>
          <w:bCs/>
        </w:rPr>
      </w:pPr>
    </w:p>
    <w:p w14:paraId="5F20E9F5" w14:textId="4DC44EDF" w:rsidR="00137791" w:rsidRDefault="004D3723" w:rsidP="00D45A13">
      <w:pPr>
        <w:pStyle w:val="Apa7ma"/>
        <w:jc w:val="center"/>
        <w:rPr>
          <w:b/>
          <w:bCs/>
        </w:rPr>
      </w:pPr>
      <w:r>
        <w:rPr>
          <w:b/>
          <w:bCs/>
        </w:rPr>
        <w:t>Harick Yesid Villarraga Rincon</w:t>
      </w:r>
    </w:p>
    <w:p w14:paraId="688F2B8B" w14:textId="28B97B2C" w:rsidR="003D549A" w:rsidRDefault="004D3723" w:rsidP="00D45A13">
      <w:pPr>
        <w:pStyle w:val="Apa7ma"/>
        <w:jc w:val="center"/>
        <w:rPr>
          <w:b/>
          <w:bCs/>
        </w:rPr>
      </w:pPr>
      <w:r>
        <w:rPr>
          <w:b/>
          <w:bCs/>
        </w:rPr>
        <w:t>Javier Mateo Barrero Vanegas</w:t>
      </w:r>
    </w:p>
    <w:p w14:paraId="76D07CD4" w14:textId="47259FE6" w:rsidR="004B5EB3" w:rsidRDefault="004D3723" w:rsidP="004B5EB3">
      <w:pPr>
        <w:pStyle w:val="Apa7ma"/>
        <w:jc w:val="center"/>
        <w:rPr>
          <w:b/>
          <w:bCs/>
        </w:rPr>
      </w:pPr>
      <w:r>
        <w:rPr>
          <w:b/>
          <w:bCs/>
        </w:rPr>
        <w:t>Laura Andrea Rodríguez Beltrán</w:t>
      </w:r>
    </w:p>
    <w:p w14:paraId="074DA503" w14:textId="199CC826" w:rsidR="00847CE7" w:rsidRDefault="004D3723" w:rsidP="00D45A13">
      <w:pPr>
        <w:pStyle w:val="Apa7ma"/>
        <w:jc w:val="center"/>
        <w:rPr>
          <w:b/>
          <w:bCs/>
        </w:rPr>
      </w:pPr>
      <w:r>
        <w:rPr>
          <w:b/>
          <w:bCs/>
        </w:rPr>
        <w:t>Luis Ángel Martínez cuenca</w:t>
      </w:r>
    </w:p>
    <w:p w14:paraId="3AB331DB" w14:textId="77777777" w:rsidR="004B5EB3" w:rsidRDefault="004B5EB3" w:rsidP="00D45A13">
      <w:pPr>
        <w:pStyle w:val="Apa7ma"/>
        <w:jc w:val="center"/>
        <w:rPr>
          <w:b/>
          <w:bCs/>
        </w:rPr>
      </w:pPr>
    </w:p>
    <w:p w14:paraId="5F0B542A" w14:textId="77777777" w:rsidR="00624BE6" w:rsidRDefault="00624BE6" w:rsidP="00D45A13">
      <w:pPr>
        <w:pStyle w:val="Apa7ma"/>
        <w:jc w:val="center"/>
        <w:rPr>
          <w:b/>
          <w:bCs/>
        </w:rPr>
      </w:pPr>
    </w:p>
    <w:p w14:paraId="4BF37865" w14:textId="67619251" w:rsidR="00F41467" w:rsidRDefault="004D3723" w:rsidP="00D45A13">
      <w:pPr>
        <w:pStyle w:val="Apa7ma"/>
        <w:jc w:val="center"/>
        <w:rPr>
          <w:b/>
          <w:bCs/>
        </w:rPr>
      </w:pPr>
      <w:r>
        <w:rPr>
          <w:b/>
          <w:bCs/>
        </w:rPr>
        <w:t>Universidad de Cundinamarca</w:t>
      </w:r>
    </w:p>
    <w:p w14:paraId="348340C0" w14:textId="77777777" w:rsidR="004B5EB3" w:rsidRDefault="004B5EB3" w:rsidP="00D45A13">
      <w:pPr>
        <w:pStyle w:val="Apa7ma"/>
        <w:jc w:val="center"/>
        <w:rPr>
          <w:b/>
          <w:bCs/>
        </w:rPr>
      </w:pPr>
    </w:p>
    <w:p w14:paraId="7393DCEC" w14:textId="77777777" w:rsidR="00624BE6" w:rsidRDefault="00624BE6" w:rsidP="00D45A13">
      <w:pPr>
        <w:pStyle w:val="Apa7ma"/>
        <w:jc w:val="center"/>
        <w:rPr>
          <w:b/>
          <w:bCs/>
        </w:rPr>
      </w:pPr>
    </w:p>
    <w:p w14:paraId="72AD6388" w14:textId="7DD9C278" w:rsidR="00F41467" w:rsidRDefault="004D3723" w:rsidP="00D45A13">
      <w:pPr>
        <w:pStyle w:val="Apa7ma"/>
        <w:jc w:val="center"/>
        <w:rPr>
          <w:b/>
          <w:bCs/>
        </w:rPr>
      </w:pPr>
      <w:r>
        <w:rPr>
          <w:b/>
          <w:bCs/>
        </w:rPr>
        <w:t>Luis Chacón</w:t>
      </w:r>
    </w:p>
    <w:p w14:paraId="087CD1C8" w14:textId="77777777" w:rsidR="004B5EB3" w:rsidRDefault="004B5EB3" w:rsidP="00D45A13">
      <w:pPr>
        <w:pStyle w:val="Apa7ma"/>
        <w:jc w:val="center"/>
        <w:rPr>
          <w:b/>
          <w:bCs/>
        </w:rPr>
      </w:pPr>
    </w:p>
    <w:p w14:paraId="326B3818" w14:textId="77777777" w:rsidR="00624BE6" w:rsidRDefault="00624BE6" w:rsidP="00D45A13">
      <w:pPr>
        <w:pStyle w:val="Apa7ma"/>
        <w:jc w:val="center"/>
        <w:rPr>
          <w:b/>
          <w:bCs/>
        </w:rPr>
      </w:pPr>
    </w:p>
    <w:p w14:paraId="47788BBA" w14:textId="60FEA390" w:rsidR="004B5EB3" w:rsidRDefault="004D3723" w:rsidP="00D45A13">
      <w:pPr>
        <w:pStyle w:val="Apa7ma"/>
        <w:jc w:val="center"/>
        <w:rPr>
          <w:b/>
          <w:bCs/>
        </w:rPr>
      </w:pPr>
      <w:r>
        <w:rPr>
          <w:b/>
          <w:bCs/>
        </w:rPr>
        <w:t>lectura crítica y comunicación</w:t>
      </w:r>
    </w:p>
    <w:p w14:paraId="05DF9A6C" w14:textId="77777777" w:rsidR="00624BE6" w:rsidRDefault="00624BE6" w:rsidP="00D45A13">
      <w:pPr>
        <w:pStyle w:val="Apa7ma"/>
        <w:jc w:val="center"/>
        <w:rPr>
          <w:b/>
          <w:bCs/>
        </w:rPr>
      </w:pPr>
    </w:p>
    <w:p w14:paraId="340D3F05" w14:textId="1A6B4DCD" w:rsidR="00624BE6" w:rsidRDefault="004D3723" w:rsidP="00D45A13">
      <w:pPr>
        <w:pStyle w:val="Apa7ma"/>
        <w:jc w:val="center"/>
        <w:rPr>
          <w:b/>
          <w:bCs/>
        </w:rPr>
      </w:pPr>
      <w:r>
        <w:rPr>
          <w:b/>
          <w:bCs/>
        </w:rPr>
        <w:t>2024</w:t>
      </w:r>
    </w:p>
    <w:p w14:paraId="03B9820B" w14:textId="77BB0E6E" w:rsidR="00C47139" w:rsidRDefault="00C47139" w:rsidP="00C47139">
      <w:pPr>
        <w:pStyle w:val="Apa7ma"/>
      </w:pPr>
      <w:r>
        <w:lastRenderedPageBreak/>
        <w:t>Integrar un sistema de riego nutritivo en la finca El Rosal aportaría una solución efectiva y sostenible a los desafíos actuales en la producción de fresas tanto también al uso consciente del agua. Este sistema combina el suministro de agua con nutrientes esenciales, permitiendo una distribución precisa de ambos recursos en cada etapa de crecimiento. Con un manejo eficiente de los nutrientes y el agua, se aborda directamente el problema de crecimiento desigual y baja calidad del fruto al asegurar que cada planta reciba exactamente lo que necesita, sin desperdicio de recursos</w:t>
      </w:r>
    </w:p>
    <w:p w14:paraId="7EBEA048" w14:textId="77777777" w:rsidR="00C47139" w:rsidRDefault="00C47139" w:rsidP="00C47139">
      <w:pPr>
        <w:pStyle w:val="Apa7ma"/>
      </w:pPr>
      <w:r>
        <w:t>Además, el riego nutritivo mejora la competitividad de la finca al incrementar la calidad y el rendimiento de la cosecha, reduciendo el impacto de las temporadas secas esto dando respuesta a la pregunta de ¿Cómo el diseño e implementación de un sistema innovador de riego en la finca El Rosal en Sibaté optimiza la producción y calidad de las fresas? Esto es posible gracias a la aplicación gradual de nutrientes junto al agua, evitando que el suelo se desgaste o que los nutrientes se pierdan por escorrentía, en contraste con los sistemas de riego tradicionales para lograr un diseño de un sistema de riego innovador que ayude a la finca rosal en Sibaté al desarrollo óptimo de alimentos además para lograr esto se debe analizar el consumo hídrico actual y las necesidades de las plantas en diferentes etapas de crecimiento, fabricar el prototipo del sistema de riego automatizado que se adapte a las condiciones  específicas de la finca y evaluar los efectos del nuevo programa una vez implementado poniendo a prueba su calidad y rendimiento.</w:t>
      </w:r>
    </w:p>
    <w:p w14:paraId="7217E483" w14:textId="148CD322" w:rsidR="00C47139" w:rsidRDefault="00C47139" w:rsidP="00C47139">
      <w:pPr>
        <w:pStyle w:val="Apa7ma"/>
      </w:pPr>
      <w:r>
        <w:t>PERMACULTURA</w:t>
      </w:r>
    </w:p>
    <w:p w14:paraId="19A66742" w14:textId="77777777" w:rsidR="00C47139" w:rsidRDefault="00C47139" w:rsidP="00C47139">
      <w:pPr>
        <w:pStyle w:val="Apa7ma"/>
      </w:pPr>
      <w:r>
        <w:t xml:space="preserve">La permacultura se basa en técnicas las cuales se implementan en cultivos relacionados, esta misma consiste en la combinación de plantas que interactúan </w:t>
      </w:r>
      <w:r>
        <w:lastRenderedPageBreak/>
        <w:t>mutuamente para así llegar a obtener beneficios tales como protección contra plagas además de la obtención de nutrientes, con ello se utilizan rotaciones en el cultivo por consiguiente evitar fatiga, control de plagas y enfermedades del suelo.</w:t>
      </w:r>
    </w:p>
    <w:p w14:paraId="1FD41796" w14:textId="77777777" w:rsidR="00C47139" w:rsidRDefault="00C47139" w:rsidP="00C47139">
      <w:pPr>
        <w:pStyle w:val="Apa7ma"/>
      </w:pPr>
      <w:r>
        <w:t>Esto conlleva que no solo la permacultura se base en unas maneras para plantar si no también se enfoca en el cuidado del agua, esto como por ejemplo basado en la captación de agua lluvias, el riego a los cultivos por goteo y no menos importante el uso de compostaje para evitar el uso de fertilizantes es un sistema de diseño que genera ambientes sustentables, inspirado en la naturaleza. Se basa en valores éticos que fomentan la paz con el ecosistema, protegiendo la tierra y los individuos, además de compartir excedentes. La permacultura busca planear y organizar los espacios tales que sean comunidades, pequeños cultivos o una finca esta misma busca imitar los patrones de la naturaleza, los cuales buscan la armonía entre la energía, el agua, animales etc.</w:t>
      </w:r>
    </w:p>
    <w:p w14:paraId="26998958" w14:textId="77777777" w:rsidR="00C47139" w:rsidRDefault="00C47139" w:rsidP="00C47139">
      <w:pPr>
        <w:pStyle w:val="Apa7ma"/>
      </w:pPr>
      <w:r>
        <w:t>Los métodos de riego tradicionales en la finca El Rosal no logran distribuir el agua y los nutrientes de forma eficiente, causando irregularidades en el crecimiento y una baja calidad en la cosecha de fresas.</w:t>
      </w:r>
    </w:p>
    <w:p w14:paraId="6B36C31E" w14:textId="77777777" w:rsidR="00C47139" w:rsidRDefault="00C47139" w:rsidP="00C47139">
      <w:pPr>
        <w:pStyle w:val="Apa7ma"/>
      </w:pPr>
      <w:r>
        <w:t xml:space="preserve">Por ello permacultura es un gran proyecto que fomenta la sostenibilidad y el respeto hacia el entorno natural, tiene un enfoque ético para diseñar sistemas que imitan a la naturaleza que no sólo promueven autosuficiencia, sino que también fomentan la biodiversidad y la resiliencia de las comunidades. Es una herramienta de gran valor para abordar problemáticas como la degradación del sueño, el cambio climático y la crisis del agua, al ofrecer soluciones prácticas y accesibles. Fomenta una </w:t>
      </w:r>
      <w:r>
        <w:lastRenderedPageBreak/>
        <w:t>conexión más profunda entre las personas con el entorno, lo que puede contribuir a una mayor conciencia ambiental y un estilo de vida más equilibrado.</w:t>
      </w:r>
    </w:p>
    <w:p w14:paraId="2EE8410C" w14:textId="77777777" w:rsidR="00C47139" w:rsidRDefault="00C47139" w:rsidP="00C47139">
      <w:pPr>
        <w:pStyle w:val="Apa7ma"/>
      </w:pPr>
      <w:r>
        <w:t>En relación con lo anterior es también de aclarar que es importante como los recursos naturales son aprovechados al 100% de una manera totalmente natural en la que se empleen paralelamente la filosofía como también las técnicas, la manera en la que se piensa en la alimentación, en la salud del ser humano seguramente también hablamos del cuidado del suelo como dice el autor Ecología Cotidiana (2024), “La permacultura en la agricultura se basa en la observación y comprensión del entorno, identificando los recursos disponibles, los patrones climáticos, los tipos de suelo o el aprovechamiento de los recursos disponibles.”</w:t>
      </w:r>
    </w:p>
    <w:p w14:paraId="1F14399C" w14:textId="77777777" w:rsidR="00C47139" w:rsidRDefault="00C47139" w:rsidP="00C47139">
      <w:pPr>
        <w:pStyle w:val="Apa7ma"/>
      </w:pPr>
      <w:r>
        <w:t xml:space="preserve">Dado que Agro mediterránea argumenta que la permacultura es importante y pertinente implementarla en los cultivos ya que esta recupera los suelos dañados o degradados es decir que minimiza la contaminación al dejar de lado el uso de fertilizantes químicos, claramente se obtienen alimentos totalmente orgánicos además que contribuye a la reforestación de cultivos y autosostenibilidad </w:t>
      </w:r>
    </w:p>
    <w:p w14:paraId="65F2DDC0" w14:textId="77777777" w:rsidR="00C47139" w:rsidRDefault="00C47139" w:rsidP="00C47139">
      <w:pPr>
        <w:pStyle w:val="Apa7ma"/>
      </w:pPr>
      <w:r>
        <w:t>La implementación de un sistema de riego nutritivo optimizará el uso de agua y nutrientes, mejorando así el rendimiento de la finca al asegurar que cada planta reciba los recursos necesarios para su desarrollo. Sin embargo, es crucial considerar los impactos negativos de la manipulación química de los alimentos, que, a pesar de sus beneficios iniciales, pueden afectar la salud humana y el medio ambiente debido a la falta de regulación y al uso excesivo o inadecuado de productos químicos.</w:t>
      </w:r>
    </w:p>
    <w:p w14:paraId="1F59DB72" w14:textId="77777777" w:rsidR="00C47139" w:rsidRDefault="00C47139" w:rsidP="00C47139">
      <w:pPr>
        <w:pStyle w:val="Apa7ma"/>
      </w:pPr>
    </w:p>
    <w:p w14:paraId="313204EA" w14:textId="77777777" w:rsidR="00C47139" w:rsidRDefault="00C47139" w:rsidP="00C47139">
      <w:pPr>
        <w:pStyle w:val="Apa7ma"/>
      </w:pPr>
      <w:r>
        <w:lastRenderedPageBreak/>
        <w:t>CULTIVO REGENERATIVO</w:t>
      </w:r>
    </w:p>
    <w:p w14:paraId="66F349A4" w14:textId="77777777" w:rsidR="00C47139" w:rsidRDefault="00C47139" w:rsidP="00C47139">
      <w:pPr>
        <w:pStyle w:val="Apa7ma"/>
      </w:pPr>
      <w:r>
        <w:t>La agricultura regenerativa surge como una alternativa sostenible que busca restaurar la salud del suelo, promoviendo prácticas que enfrentan la degradación causada por métodos convencionales, como los monocultivos intensivos. Esta estrategia se basa en técnicas como la rotación de cultivos, la cobertura del suelo y el uso de abonos verdes, que permiten mejorar la estructura, fertilidad y biodiversidad del suelo, restaurando su capacidad natural de sostener la vida y capturar carbono. Además de sus beneficios ambientales, esta práctica fortalece la resiliencia de los sistemas agrícolas frente al cambio climático, contribuyendo así a la seguridad alimentaria y a la estabilidad de los ecosistemas (Sánchez Moreno, 2023, p. 12).</w:t>
      </w:r>
    </w:p>
    <w:p w14:paraId="71002B31" w14:textId="77777777" w:rsidR="00C47139" w:rsidRDefault="00C47139" w:rsidP="00C47139">
      <w:pPr>
        <w:pStyle w:val="Apa7ma"/>
      </w:pPr>
      <w:r>
        <w:t>En Colombia, sin embargo, la implementación de la agricultura regenerativa enfrenta desafíos significativos, principalmente en términos de inversión económica y en la falta de políticas de apoyo y educación en esta práctica. A pesar de estos obstáculos, la agricultura regenerativa tiene el potencial de ser una solución clave para la sostenibilidad agrícola, aportando beneficios a largo plazo para los agricultores y el medio ambiente, y reduciendo la dependencia de insumos químicos dañinos (Quintero Castaño, citado en Sánchez Moreno, 2023, p. 19).</w:t>
      </w:r>
    </w:p>
    <w:p w14:paraId="2E85F475" w14:textId="3A3D13E1" w:rsidR="00C47139" w:rsidRDefault="00C47139" w:rsidP="00C47139">
      <w:pPr>
        <w:pStyle w:val="Apa7ma"/>
      </w:pPr>
      <w:r>
        <w:t>LA FERTIRRIGACION</w:t>
      </w:r>
    </w:p>
    <w:p w14:paraId="07BA999F" w14:textId="22DBF1C2" w:rsidR="00C47139" w:rsidRDefault="00C47139" w:rsidP="00C47139">
      <w:pPr>
        <w:pStyle w:val="Apa7ma"/>
      </w:pPr>
      <w:r>
        <w:t xml:space="preserve">La fertirrigación es una técnica donde el fertilizante se disuelve en agua a través de los sistemas de riego aportando nutrientes, logrando mejorar el crecimiento de las plantas. Esta práctica optimiza el rendimiento de los cultivos ayudando a reducir el impacto ambiental lo que la hace ideal para sistemas agrícolas que desean mejorar la </w:t>
      </w:r>
      <w:r>
        <w:lastRenderedPageBreak/>
        <w:t>salud del suelo. Se encuentran varios tipos de sistema como lo es el sistema de riego de goteo donde se demuestra que es el mejor para las plantas, actualmente el sistema más eficiente para aplicar el agua a los cultivos, ya que permite suministrar el agua gota a gota formando un bulbo de humedad en la zona radicular, además, es el sistema más recomendable para la fertirrigación</w:t>
      </w:r>
      <w:r w:rsidR="004D3723">
        <w:t xml:space="preserve">. </w:t>
      </w:r>
      <w:r>
        <w:t xml:space="preserve">El sistema de riego por aspersión que se basa en una simulación de lluvia </w:t>
      </w:r>
      <w:r w:rsidR="004D3723">
        <w:t>natural</w:t>
      </w:r>
      <w:r>
        <w:t xml:space="preserve"> utiliza lo que es un Sideroll que es un tubo que se encuentra bajo tierra, un avance frontal donde se encuentra conectada la tubería principal y </w:t>
      </w:r>
      <w:r w:rsidR="004D3723">
        <w:t>el pivote central</w:t>
      </w:r>
      <w:r>
        <w:t xml:space="preserve"> donde el agua es suministrada, “El agua se aplica de manera que simule una lluvia natural dispersada con aspersores y con buen manejo la eficiencia llega hasta en un 75 %. Se adapta a terrenos ondulados o con irregularidades, a distintos cultivos y tipos de suelo” (Los Sistemas de Riego Aptos Para la Fertirrigación, 2017).</w:t>
      </w:r>
    </w:p>
    <w:p w14:paraId="1CA41340" w14:textId="77777777" w:rsidR="00C47139" w:rsidRDefault="00C47139" w:rsidP="00C47139">
      <w:pPr>
        <w:pStyle w:val="Apa7ma"/>
      </w:pPr>
      <w:r>
        <w:t>Sistema de riego por microaspersión, usada mucho en frutales para los arboles hasta cierta edad, este sistema de riego es eficiente hasta el 85%, se compone de una bomba para presurizar, filtros, requipo de inyección, válvulas de control de presión, líneas principales, líneas laterales y microaspersores, “Tiene un mayor caudal que el sistema de riego por goteo y un mejor alcance sin dejar de ser localizado y puede alcanzar eficiencias del 85 %.”(Los Sistemas de Riego Aptos Para la Fertirrigación, 2017).</w:t>
      </w:r>
    </w:p>
    <w:p w14:paraId="27E0164B" w14:textId="3C3900CE" w:rsidR="00610C9B" w:rsidRDefault="00C47139" w:rsidP="00C47139">
      <w:pPr>
        <w:pStyle w:val="Apa7ma"/>
      </w:pPr>
      <w:r>
        <w:t>A partir de lo mencionado anteriormente, un sistema de riego nutritivo en la finca El Rosal contribuirá a una agricultura más sostenible y regenerativa, ya que el aporte de nutrientes junto con el agua favorecerá la biodiversidad microbiana y reducirá daños en el suelo, aumentando su fertilidad a largo plazo.</w:t>
      </w:r>
      <w:r w:rsidR="004D3723">
        <w:t xml:space="preserve"> </w:t>
      </w:r>
      <w:r w:rsidR="00610C9B" w:rsidRPr="00610C9B">
        <w:t xml:space="preserve">Para concluir, en la finca El Rosal, </w:t>
      </w:r>
      <w:r w:rsidR="00610C9B" w:rsidRPr="00610C9B">
        <w:lastRenderedPageBreak/>
        <w:t>un sistema de riego nutritivo que fusiona las ventajas de la permacultura, la agricultura regenerativa y la fertirrigación, proporciona una estrategia factible para incrementar la productividad, elevar la calidad del suelo y disminuir el efecto en el medio ambiente. Esta táctica no solo potencia la competitividad de la finca al generar fresas de excelente calidad, sino que también fomenta la sostenibilidad y resistencia del ecosistema agrícola, abordando de manera eficaz los desafíos del cambio climático y la crisis de agua.</w:t>
      </w:r>
    </w:p>
    <w:p w14:paraId="623FC8C2" w14:textId="77777777" w:rsidR="00E051C5" w:rsidRDefault="00E051C5" w:rsidP="00C47139">
      <w:pPr>
        <w:pStyle w:val="Apa7ma"/>
      </w:pPr>
    </w:p>
    <w:p w14:paraId="54293E6C" w14:textId="77777777" w:rsidR="00E051C5" w:rsidRDefault="00E051C5" w:rsidP="00C47139">
      <w:pPr>
        <w:pStyle w:val="Apa7ma"/>
      </w:pPr>
    </w:p>
    <w:p w14:paraId="0BD4CC31" w14:textId="77777777" w:rsidR="00E051C5" w:rsidRDefault="00E051C5" w:rsidP="00C47139">
      <w:pPr>
        <w:pStyle w:val="Apa7ma"/>
      </w:pPr>
    </w:p>
    <w:p w14:paraId="046C7810" w14:textId="77777777" w:rsidR="00E051C5" w:rsidRDefault="00E051C5" w:rsidP="00C47139">
      <w:pPr>
        <w:pStyle w:val="Apa7ma"/>
      </w:pPr>
    </w:p>
    <w:p w14:paraId="4317B50A" w14:textId="77777777" w:rsidR="00E051C5" w:rsidRDefault="00E051C5" w:rsidP="00C47139">
      <w:pPr>
        <w:pStyle w:val="Apa7ma"/>
      </w:pPr>
    </w:p>
    <w:p w14:paraId="473FC2DB" w14:textId="77777777" w:rsidR="00E051C5" w:rsidRDefault="00E051C5" w:rsidP="00C47139">
      <w:pPr>
        <w:pStyle w:val="Apa7ma"/>
      </w:pPr>
    </w:p>
    <w:p w14:paraId="04E57A24" w14:textId="77777777" w:rsidR="00E051C5" w:rsidRDefault="00E051C5" w:rsidP="00C47139">
      <w:pPr>
        <w:pStyle w:val="Apa7ma"/>
      </w:pPr>
    </w:p>
    <w:p w14:paraId="6BB701E8" w14:textId="77777777" w:rsidR="00E051C5" w:rsidRDefault="00E051C5" w:rsidP="00C47139">
      <w:pPr>
        <w:pStyle w:val="Apa7ma"/>
      </w:pPr>
    </w:p>
    <w:p w14:paraId="7FA267EE" w14:textId="77777777" w:rsidR="00E051C5" w:rsidRDefault="00E051C5" w:rsidP="00C47139">
      <w:pPr>
        <w:pStyle w:val="Apa7ma"/>
      </w:pPr>
    </w:p>
    <w:p w14:paraId="51D23C48" w14:textId="77777777" w:rsidR="004D3723" w:rsidRDefault="004D3723" w:rsidP="00C47139">
      <w:pPr>
        <w:pStyle w:val="Apa7ma"/>
      </w:pPr>
    </w:p>
    <w:p w14:paraId="2F694384" w14:textId="77777777" w:rsidR="004D3723" w:rsidRDefault="004D3723" w:rsidP="00C47139">
      <w:pPr>
        <w:pStyle w:val="Apa7ma"/>
      </w:pPr>
    </w:p>
    <w:p w14:paraId="369048E4" w14:textId="77777777" w:rsidR="004D3723" w:rsidRDefault="004D3723" w:rsidP="00C47139">
      <w:pPr>
        <w:pStyle w:val="Apa7ma"/>
      </w:pPr>
    </w:p>
    <w:p w14:paraId="08C7FEDE" w14:textId="77777777" w:rsidR="004D3723" w:rsidRDefault="004D3723" w:rsidP="00C47139">
      <w:pPr>
        <w:pStyle w:val="Apa7ma"/>
      </w:pPr>
    </w:p>
    <w:p w14:paraId="06415AB5" w14:textId="2CFB8699" w:rsidR="00E051C5" w:rsidRPr="004D3723" w:rsidRDefault="004D3723" w:rsidP="00E051C5">
      <w:r w:rsidRPr="004D3723">
        <w:lastRenderedPageBreak/>
        <w:t>Bibliografías</w:t>
      </w:r>
      <w:r w:rsidR="00E051C5" w:rsidRPr="004D3723">
        <w:t>.</w:t>
      </w:r>
    </w:p>
    <w:p w14:paraId="57122F8E" w14:textId="12126F92" w:rsidR="004B3DA1" w:rsidRDefault="004B3DA1" w:rsidP="004B3DA1">
      <w:proofErr w:type="spellStart"/>
      <w:r>
        <w:t>Novagric</w:t>
      </w:r>
      <w:proofErr w:type="spellEnd"/>
      <w:r>
        <w:t xml:space="preserve">. ¿Qué son y cómo se usan los fertilizantes para riego? </w:t>
      </w:r>
      <w:hyperlink r:id="rId5" w:history="1">
        <w:r w:rsidRPr="00CC2C29">
          <w:rPr>
            <w:rStyle w:val="Hipervnculo"/>
          </w:rPr>
          <w:t>https://novagric.com/que-son-y-como-se-usan-los-fertilizantes-para-riego/</w:t>
        </w:r>
      </w:hyperlink>
      <w:r>
        <w:t xml:space="preserve"> </w:t>
      </w:r>
    </w:p>
    <w:p w14:paraId="62CA869D" w14:textId="3D3E80EA" w:rsidR="004B3DA1" w:rsidRDefault="004B3DA1" w:rsidP="004B3DA1">
      <w:proofErr w:type="spellStart"/>
      <w:r>
        <w:t>Intagri</w:t>
      </w:r>
      <w:proofErr w:type="spellEnd"/>
      <w:r>
        <w:t xml:space="preserve">. Los sistemas de riego aptos para la fertirrigación. </w:t>
      </w:r>
      <w:hyperlink r:id="rId6" w:history="1">
        <w:r w:rsidRPr="00CC2C29">
          <w:rPr>
            <w:rStyle w:val="Hipervnculo"/>
          </w:rPr>
          <w:t>https://www.intagri.com/articulos/agua-riego/los-sistemas-de-riego-aptos-para-la-fertirrigacion</w:t>
        </w:r>
      </w:hyperlink>
      <w:r>
        <w:t xml:space="preserve"> </w:t>
      </w:r>
    </w:p>
    <w:p w14:paraId="2DCD95FF" w14:textId="10EC4C84" w:rsidR="009579B7" w:rsidRDefault="004B3DA1" w:rsidP="004B3DA1">
      <w:r>
        <w:t xml:space="preserve">Alcaldía de Sibaté. Nueva alternativa de riego de fertilizantes en nuestros cultivos. Alcaldía de Sibaté. Recuperado de </w:t>
      </w:r>
      <w:hyperlink r:id="rId7" w:history="1">
        <w:r w:rsidR="009579B7" w:rsidRPr="00CC2C29">
          <w:rPr>
            <w:rStyle w:val="Hipervnculo"/>
          </w:rPr>
          <w:t>https://www.sibate-cundinamarca.gov.co/NuestraAlcaldia/SalaDePrensa/Paginas/NUEVA-ALTERNATIVA-DE-RIEGO-DE-FERTILIZANTES-EN-NUESTROS-CULTIVOS.aspx</w:t>
        </w:r>
      </w:hyperlink>
    </w:p>
    <w:p w14:paraId="370645C9" w14:textId="3A536EC7" w:rsidR="00E051C5" w:rsidRDefault="00E051C5" w:rsidP="004B3DA1">
      <w:r w:rsidRPr="00B40124">
        <w:t xml:space="preserve">Ecología Cotidiana. (2024, enero 12). ¿Qué es la permacultura en la agricultura y cómo funciona? Ecología Cotidiana. Recuperado de </w:t>
      </w:r>
      <w:hyperlink r:id="rId8" w:history="1">
        <w:r w:rsidRPr="00785013">
          <w:rPr>
            <w:rStyle w:val="Hipervnculo"/>
          </w:rPr>
          <w:t>https://ecologiacotidiana.es/que-es-la-permacultura-en-la-agricultura-y-como-funciona/</w:t>
        </w:r>
      </w:hyperlink>
    </w:p>
    <w:p w14:paraId="06B009B6" w14:textId="77777777" w:rsidR="00E051C5" w:rsidRDefault="00E051C5" w:rsidP="00E051C5">
      <w:r w:rsidRPr="00E92506">
        <w:t xml:space="preserve">Agromediterránea. (2021, agosto 17). </w:t>
      </w:r>
      <w:r w:rsidRPr="00E92506">
        <w:rPr>
          <w:i/>
          <w:iCs/>
        </w:rPr>
        <w:t>Permacultura: qué es, tipos y beneficios para la agricultura.</w:t>
      </w:r>
      <w:r w:rsidRPr="00E92506">
        <w:t xml:space="preserve"> Agromediterránea. </w:t>
      </w:r>
      <w:hyperlink r:id="rId9" w:tgtFrame="_new" w:history="1">
        <w:r w:rsidRPr="00E92506">
          <w:rPr>
            <w:rStyle w:val="Hipervnculo"/>
          </w:rPr>
          <w:t>https://agromediterranea.com/que-es-la-permacultura/</w:t>
        </w:r>
      </w:hyperlink>
    </w:p>
    <w:p w14:paraId="2A714EDB" w14:textId="77777777" w:rsidR="00E051C5" w:rsidRDefault="00E051C5" w:rsidP="00E051C5">
      <w:r w:rsidRPr="00EA5417">
        <w:t xml:space="preserve">Muñoz, L. (2023, marzo 10). ¿Qué es la permacultura? Objetivos, principios, técnicas y beneficios. </w:t>
      </w:r>
      <w:proofErr w:type="spellStart"/>
      <w:r w:rsidRPr="00EA5417">
        <w:t>AgroHuerto</w:t>
      </w:r>
      <w:proofErr w:type="spellEnd"/>
      <w:r w:rsidRPr="00EA5417">
        <w:t>. Recuperado de </w:t>
      </w:r>
      <w:hyperlink r:id="rId10" w:tgtFrame="_blank" w:history="1">
        <w:r w:rsidRPr="00EA5417">
          <w:rPr>
            <w:rStyle w:val="Hipervnculo"/>
          </w:rPr>
          <w:t>https://www.agrohuerto.com/que-es-la-permacultura/</w:t>
        </w:r>
      </w:hyperlink>
    </w:p>
    <w:p w14:paraId="57EAE2D3" w14:textId="77777777" w:rsidR="00E051C5" w:rsidRDefault="00E051C5" w:rsidP="00E051C5"/>
    <w:p w14:paraId="2964A791" w14:textId="77777777" w:rsidR="00E051C5" w:rsidRDefault="00E051C5" w:rsidP="00C47139">
      <w:pPr>
        <w:pStyle w:val="Apa7ma"/>
      </w:pPr>
    </w:p>
    <w:p w14:paraId="6271D8BB" w14:textId="77777777" w:rsidR="00C47139" w:rsidRPr="00C47139" w:rsidRDefault="00C47139" w:rsidP="00C47139">
      <w:pPr>
        <w:pStyle w:val="Apa7ma"/>
      </w:pPr>
    </w:p>
    <w:sectPr w:rsidR="00C47139" w:rsidRPr="00C47139" w:rsidSect="00137791">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791"/>
    <w:rsid w:val="00017791"/>
    <w:rsid w:val="00137791"/>
    <w:rsid w:val="002246BA"/>
    <w:rsid w:val="00234351"/>
    <w:rsid w:val="003C1704"/>
    <w:rsid w:val="003D549A"/>
    <w:rsid w:val="00484F8C"/>
    <w:rsid w:val="004B3DA1"/>
    <w:rsid w:val="004B5EB3"/>
    <w:rsid w:val="004D3723"/>
    <w:rsid w:val="004F11B2"/>
    <w:rsid w:val="00610C9B"/>
    <w:rsid w:val="00624BE6"/>
    <w:rsid w:val="0064500E"/>
    <w:rsid w:val="00657324"/>
    <w:rsid w:val="00660B3C"/>
    <w:rsid w:val="006E533D"/>
    <w:rsid w:val="006F5F78"/>
    <w:rsid w:val="00715D37"/>
    <w:rsid w:val="00847CE7"/>
    <w:rsid w:val="009579B7"/>
    <w:rsid w:val="00A50477"/>
    <w:rsid w:val="00C47139"/>
    <w:rsid w:val="00D45A13"/>
    <w:rsid w:val="00E051C5"/>
    <w:rsid w:val="00E83707"/>
    <w:rsid w:val="00EB6883"/>
    <w:rsid w:val="00F414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DA9A8"/>
  <w15:chartTrackingRefBased/>
  <w15:docId w15:val="{1C1475AF-E13F-46E9-BCCB-505806037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7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7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77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77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77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77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77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77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77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77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77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77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77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77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77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77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77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7791"/>
    <w:rPr>
      <w:rFonts w:eastAsiaTheme="majorEastAsia" w:cstheme="majorBidi"/>
      <w:color w:val="272727" w:themeColor="text1" w:themeTint="D8"/>
    </w:rPr>
  </w:style>
  <w:style w:type="paragraph" w:styleId="Ttulo">
    <w:name w:val="Title"/>
    <w:basedOn w:val="Normal"/>
    <w:next w:val="Normal"/>
    <w:link w:val="TtuloCar"/>
    <w:uiPriority w:val="10"/>
    <w:qFormat/>
    <w:rsid w:val="00137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77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77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77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7791"/>
    <w:pPr>
      <w:spacing w:before="160"/>
      <w:jc w:val="center"/>
    </w:pPr>
    <w:rPr>
      <w:i/>
      <w:iCs/>
      <w:color w:val="404040" w:themeColor="text1" w:themeTint="BF"/>
    </w:rPr>
  </w:style>
  <w:style w:type="character" w:customStyle="1" w:styleId="CitaCar">
    <w:name w:val="Cita Car"/>
    <w:basedOn w:val="Fuentedeprrafopredeter"/>
    <w:link w:val="Cita"/>
    <w:uiPriority w:val="29"/>
    <w:rsid w:val="00137791"/>
    <w:rPr>
      <w:i/>
      <w:iCs/>
      <w:color w:val="404040" w:themeColor="text1" w:themeTint="BF"/>
    </w:rPr>
  </w:style>
  <w:style w:type="paragraph" w:styleId="Prrafodelista">
    <w:name w:val="List Paragraph"/>
    <w:basedOn w:val="Normal"/>
    <w:uiPriority w:val="34"/>
    <w:qFormat/>
    <w:rsid w:val="00137791"/>
    <w:pPr>
      <w:ind w:left="720"/>
      <w:contextualSpacing/>
    </w:pPr>
  </w:style>
  <w:style w:type="character" w:styleId="nfasisintenso">
    <w:name w:val="Intense Emphasis"/>
    <w:basedOn w:val="Fuentedeprrafopredeter"/>
    <w:uiPriority w:val="21"/>
    <w:qFormat/>
    <w:rsid w:val="00137791"/>
    <w:rPr>
      <w:i/>
      <w:iCs/>
      <w:color w:val="0F4761" w:themeColor="accent1" w:themeShade="BF"/>
    </w:rPr>
  </w:style>
  <w:style w:type="paragraph" w:styleId="Citadestacada">
    <w:name w:val="Intense Quote"/>
    <w:basedOn w:val="Normal"/>
    <w:next w:val="Normal"/>
    <w:link w:val="CitadestacadaCar"/>
    <w:uiPriority w:val="30"/>
    <w:qFormat/>
    <w:rsid w:val="00137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7791"/>
    <w:rPr>
      <w:i/>
      <w:iCs/>
      <w:color w:val="0F4761" w:themeColor="accent1" w:themeShade="BF"/>
    </w:rPr>
  </w:style>
  <w:style w:type="character" w:styleId="Referenciaintensa">
    <w:name w:val="Intense Reference"/>
    <w:basedOn w:val="Fuentedeprrafopredeter"/>
    <w:uiPriority w:val="32"/>
    <w:qFormat/>
    <w:rsid w:val="00137791"/>
    <w:rPr>
      <w:b/>
      <w:bCs/>
      <w:smallCaps/>
      <w:color w:val="0F4761" w:themeColor="accent1" w:themeShade="BF"/>
      <w:spacing w:val="5"/>
    </w:rPr>
  </w:style>
  <w:style w:type="paragraph" w:customStyle="1" w:styleId="Apa7ma">
    <w:name w:val="Apa 7ma"/>
    <w:basedOn w:val="Normal"/>
    <w:link w:val="Apa7maCar"/>
    <w:qFormat/>
    <w:rsid w:val="00137791"/>
    <w:pPr>
      <w:spacing w:line="480" w:lineRule="auto"/>
      <w:ind w:firstLine="720"/>
    </w:pPr>
    <w:rPr>
      <w:rFonts w:ascii="Arial" w:hAnsi="Arial" w:cs="Arial"/>
    </w:rPr>
  </w:style>
  <w:style w:type="character" w:customStyle="1" w:styleId="Apa7maCar">
    <w:name w:val="Apa 7ma Car"/>
    <w:basedOn w:val="Fuentedeprrafopredeter"/>
    <w:link w:val="Apa7ma"/>
    <w:rsid w:val="00137791"/>
    <w:rPr>
      <w:rFonts w:ascii="Arial" w:hAnsi="Arial" w:cs="Arial"/>
    </w:rPr>
  </w:style>
  <w:style w:type="character" w:styleId="Hipervnculo">
    <w:name w:val="Hyperlink"/>
    <w:basedOn w:val="Fuentedeprrafopredeter"/>
    <w:uiPriority w:val="99"/>
    <w:unhideWhenUsed/>
    <w:rsid w:val="00E051C5"/>
    <w:rPr>
      <w:color w:val="467886" w:themeColor="hyperlink"/>
      <w:u w:val="single"/>
    </w:rPr>
  </w:style>
  <w:style w:type="character" w:styleId="Mencinsinresolver">
    <w:name w:val="Unresolved Mention"/>
    <w:basedOn w:val="Fuentedeprrafopredeter"/>
    <w:uiPriority w:val="99"/>
    <w:semiHidden/>
    <w:unhideWhenUsed/>
    <w:rsid w:val="004B3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logiacotidiana.es/que-es-la-permacultura-en-la-agricultura-y-como-funciona/" TargetMode="External"/><Relationship Id="rId3" Type="http://schemas.openxmlformats.org/officeDocument/2006/relationships/settings" Target="settings.xml"/><Relationship Id="rId7" Type="http://schemas.openxmlformats.org/officeDocument/2006/relationships/hyperlink" Target="https://www.sibate-cundinamarca.gov.co/NuestraAlcaldia/SalaDePrensa/Paginas/NUEVA-ALTERNATIVA-DE-RIEGO-DE-FERTILIZANTES-EN-NUESTROS-CULTIVOS.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intagri.com/articulos/agua-riego/los-sistemas-de-riego-aptos-para-la-fertirrigacion" TargetMode="External"/><Relationship Id="rId11" Type="http://schemas.openxmlformats.org/officeDocument/2006/relationships/fontTable" Target="fontTable.xml"/><Relationship Id="rId5" Type="http://schemas.openxmlformats.org/officeDocument/2006/relationships/hyperlink" Target="https://novagric.com/que-son-y-como-se-usan-los-fertilizantes-para-riego/" TargetMode="External"/><Relationship Id="rId10" Type="http://schemas.openxmlformats.org/officeDocument/2006/relationships/hyperlink" Target="https://www.agrohuerto.com/que-es-la-permacultura/" TargetMode="External"/><Relationship Id="rId4" Type="http://schemas.openxmlformats.org/officeDocument/2006/relationships/webSettings" Target="webSettings.xml"/><Relationship Id="rId9" Type="http://schemas.openxmlformats.org/officeDocument/2006/relationships/hyperlink" Target="https://agromediterranea.com/que-es-la-permacultur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D9DFB-F4D8-46B0-9B37-48422E141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1729</Words>
  <Characters>9510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ANDREA RODRIGUEZ BELTRAN</dc:creator>
  <cp:keywords/>
  <dc:description/>
  <cp:lastModifiedBy>cristian ruiz</cp:lastModifiedBy>
  <cp:revision>2</cp:revision>
  <dcterms:created xsi:type="dcterms:W3CDTF">2025-03-02T22:32:00Z</dcterms:created>
  <dcterms:modified xsi:type="dcterms:W3CDTF">2025-03-02T22:32:00Z</dcterms:modified>
</cp:coreProperties>
</file>