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942"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Universidad de Cundinamarca</w:t>
      </w:r>
    </w:p>
    <w:p w14:paraId="1E067140"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Estructura de Datos</w:t>
      </w:r>
    </w:p>
    <w:p w14:paraId="78336788"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br/>
      </w:r>
      <w:r w:rsidRPr="00A24123">
        <w:rPr>
          <w:rFonts w:ascii="Arial" w:hAnsi="Arial" w:cs="Arial"/>
          <w:color w:val="000000" w:themeColor="text1"/>
          <w:lang w:val="es-CO"/>
        </w:rPr>
        <w:br/>
      </w:r>
    </w:p>
    <w:p w14:paraId="6717D0F4" w14:textId="69DD33C2" w:rsidR="00942DB4" w:rsidRPr="0087588A" w:rsidRDefault="00827E8C" w:rsidP="00827E8C">
      <w:pPr>
        <w:tabs>
          <w:tab w:val="left" w:pos="528"/>
          <w:tab w:val="center" w:pos="4320"/>
        </w:tabs>
        <w:jc w:val="center"/>
        <w:rPr>
          <w:rFonts w:ascii="Arial" w:hAnsi="Arial" w:cs="Arial"/>
          <w:b/>
          <w:bCs/>
          <w:color w:val="000000" w:themeColor="text1"/>
          <w:lang w:val="es-CO"/>
        </w:rPr>
      </w:pPr>
      <w:r w:rsidRPr="00DF1B8E">
        <w:rPr>
          <w:rFonts w:ascii="Arial" w:hAnsi="Arial" w:cs="Arial"/>
          <w:b/>
          <w:bCs/>
          <w:color w:val="000000" w:themeColor="text1"/>
          <w:lang w:val="es-CO"/>
        </w:rPr>
        <w:br/>
        <w:t>R1-A4-S5 Vacuna</w:t>
      </w:r>
    </w:p>
    <w:p w14:paraId="17B806EC"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br/>
      </w:r>
      <w:r w:rsidRPr="00A24123">
        <w:rPr>
          <w:rFonts w:ascii="Arial" w:hAnsi="Arial" w:cs="Arial"/>
          <w:color w:val="000000" w:themeColor="text1"/>
          <w:lang w:val="es-CO"/>
        </w:rPr>
        <w:br/>
      </w:r>
    </w:p>
    <w:p w14:paraId="09EE3CE4"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Javier Mateo Barrero Vanegas</w:t>
      </w:r>
    </w:p>
    <w:p w14:paraId="53CF4F68" w14:textId="2E9B8F28"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Jim Alejandro Quiñones Martínez</w:t>
      </w:r>
    </w:p>
    <w:p w14:paraId="7403F768" w14:textId="156F2041"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Luis Ángel Martínez Cuenca</w:t>
      </w:r>
    </w:p>
    <w:p w14:paraId="0992065A" w14:textId="154CF7F5"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Harick Yesid Villarraga Rincon</w:t>
      </w:r>
    </w:p>
    <w:p w14:paraId="2707CC50" w14:textId="53584ED1"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Cristian Esteban Ruiz Parra</w:t>
      </w:r>
    </w:p>
    <w:p w14:paraId="5D6343C9" w14:textId="77777777" w:rsidR="001F67D6" w:rsidRPr="00A24123" w:rsidRDefault="001F67D6">
      <w:pPr>
        <w:jc w:val="center"/>
        <w:rPr>
          <w:rFonts w:ascii="Arial" w:hAnsi="Arial" w:cs="Arial"/>
          <w:color w:val="000000" w:themeColor="text1"/>
          <w:lang w:val="es-CO"/>
        </w:rPr>
      </w:pPr>
    </w:p>
    <w:p w14:paraId="13A2B04D"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Docente: Dilia Ines Molina Cubillos</w:t>
      </w:r>
    </w:p>
    <w:p w14:paraId="635239A9"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28 de August de 2025</w:t>
      </w:r>
    </w:p>
    <w:p w14:paraId="123DC2A6" w14:textId="77777777" w:rsidR="00602717" w:rsidRPr="00BF4DB2" w:rsidRDefault="0087588A" w:rsidP="00BF4DB2">
      <w:pPr>
        <w:jc w:val="center"/>
        <w:rPr>
          <w:rFonts w:ascii="Arial" w:hAnsi="Arial" w:cs="Arial"/>
          <w:b/>
          <w:bCs/>
          <w:color w:val="000000" w:themeColor="text1"/>
          <w:lang w:val="es-CO"/>
        </w:rPr>
      </w:pPr>
      <w:r w:rsidRPr="00BF4DB2">
        <w:rPr>
          <w:rFonts w:ascii="Arial" w:hAnsi="Arial" w:cs="Arial"/>
          <w:color w:val="000000" w:themeColor="text1"/>
          <w:lang w:val="es-CO"/>
        </w:rPr>
        <w:br w:type="page"/>
      </w:r>
      <w:r w:rsidR="00602717" w:rsidRPr="00BF4DB2">
        <w:rPr>
          <w:rFonts w:ascii="Arial" w:hAnsi="Arial" w:cs="Arial"/>
          <w:b/>
          <w:bCs/>
          <w:color w:val="000000" w:themeColor="text1"/>
          <w:lang w:val="es-CO"/>
        </w:rPr>
        <w:lastRenderedPageBreak/>
        <w:t>Introducción</w:t>
      </w:r>
    </w:p>
    <w:p w14:paraId="66612588" w14:textId="77777777" w:rsidR="00602717" w:rsidRPr="00602717" w:rsidRDefault="00602717" w:rsidP="007A00A5">
      <w:pPr>
        <w:spacing w:line="480" w:lineRule="auto"/>
        <w:ind w:firstLine="720"/>
        <w:rPr>
          <w:rFonts w:ascii="Arial" w:hAnsi="Arial" w:cs="Arial"/>
          <w:color w:val="000000" w:themeColor="text1"/>
          <w:lang w:val="es-CO"/>
        </w:rPr>
      </w:pPr>
      <w:r w:rsidRPr="00602717">
        <w:rPr>
          <w:rFonts w:ascii="Arial" w:hAnsi="Arial" w:cs="Arial"/>
          <w:color w:val="000000" w:themeColor="text1"/>
          <w:lang w:val="es-CO"/>
        </w:rPr>
        <w:t>Este documento presenta una investigación detallada sobre la sintaxis y el manejo de funciones en lenguajes de programación clave como C++, C#, Python y Java. Además del análisis teórico, se incluye un anexo que aplica estos conceptos en la creación de un programa simulador de fabricación de vacunas en Python. El objetivo es demostrar cómo la modularización del código a través de funciones permite resolver problemas complejos de manera colaborativa y eficiente.</w:t>
      </w:r>
    </w:p>
    <w:p w14:paraId="1C9E263F" w14:textId="360BED9F" w:rsidR="00602717" w:rsidRPr="00602717" w:rsidRDefault="00602717" w:rsidP="007A00A5">
      <w:pPr>
        <w:spacing w:line="480" w:lineRule="auto"/>
        <w:jc w:val="center"/>
        <w:rPr>
          <w:rFonts w:ascii="Arial" w:hAnsi="Arial" w:cs="Arial"/>
          <w:b/>
          <w:bCs/>
          <w:color w:val="000000" w:themeColor="text1"/>
          <w:lang w:val="es-CO"/>
        </w:rPr>
      </w:pPr>
      <w:r w:rsidRPr="00602717">
        <w:rPr>
          <w:rFonts w:ascii="Arial" w:hAnsi="Arial" w:cs="Arial"/>
          <w:b/>
          <w:bCs/>
          <w:color w:val="000000" w:themeColor="text1"/>
          <w:lang w:val="es-CO"/>
        </w:rPr>
        <w:t>Funciones en C++</w:t>
      </w:r>
    </w:p>
    <w:p w14:paraId="7A2E10C8"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1.1. Características Generales</w:t>
      </w:r>
    </w:p>
    <w:p w14:paraId="5446B6F3" w14:textId="77777777" w:rsidR="00602717" w:rsidRPr="00602717" w:rsidRDefault="00602717" w:rsidP="007A00A5">
      <w:pPr>
        <w:numPr>
          <w:ilvl w:val="0"/>
          <w:numId w:val="12"/>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Declaración:</w:t>
      </w:r>
      <w:r w:rsidRPr="00602717">
        <w:rPr>
          <w:rFonts w:ascii="Arial" w:hAnsi="Arial" w:cs="Arial"/>
          <w:color w:val="000000" w:themeColor="text1"/>
          <w:lang w:val="es-CO"/>
        </w:rPr>
        <w:t xml:space="preserve"> Las funciones en C++ se declaran especificando el tipo de retorno, nombre y parámetros (opcionales). La sintaxis básica es: tipoRetorno nombreFuncion(parámetros) { // cuerpo }.</w:t>
      </w:r>
    </w:p>
    <w:p w14:paraId="37E57081" w14:textId="77777777" w:rsidR="00602717" w:rsidRPr="00602717" w:rsidRDefault="00602717" w:rsidP="007A00A5">
      <w:pPr>
        <w:numPr>
          <w:ilvl w:val="0"/>
          <w:numId w:val="12"/>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Funciones sin parámetros:</w:t>
      </w:r>
      <w:r w:rsidRPr="00602717">
        <w:rPr>
          <w:rFonts w:ascii="Arial" w:hAnsi="Arial" w:cs="Arial"/>
          <w:color w:val="000000" w:themeColor="text1"/>
          <w:lang w:val="es-CO"/>
        </w:rPr>
        <w:t xml:space="preserve"> Usan paréntesis vacíos ().</w:t>
      </w:r>
    </w:p>
    <w:p w14:paraId="11173CC0" w14:textId="77777777" w:rsidR="00385D08" w:rsidRDefault="00602717" w:rsidP="00560DF9">
      <w:pPr>
        <w:numPr>
          <w:ilvl w:val="1"/>
          <w:numId w:val="12"/>
        </w:numPr>
        <w:spacing w:line="480" w:lineRule="auto"/>
        <w:rPr>
          <w:rFonts w:ascii="Arial" w:hAnsi="Arial" w:cs="Arial"/>
          <w:color w:val="000000" w:themeColor="text1"/>
          <w:lang w:val="es-CO"/>
        </w:rPr>
      </w:pPr>
      <w:r w:rsidRPr="00602717">
        <w:rPr>
          <w:rFonts w:ascii="Arial" w:hAnsi="Arial" w:cs="Arial"/>
          <w:b/>
          <w:bCs/>
          <w:color w:val="000000" w:themeColor="text1"/>
          <w:lang w:val="es-CO"/>
        </w:rPr>
        <w:t>Funciones sin retorno:</w:t>
      </w:r>
      <w:r w:rsidRPr="00602717">
        <w:rPr>
          <w:rFonts w:ascii="Arial" w:hAnsi="Arial" w:cs="Arial"/>
          <w:color w:val="000000" w:themeColor="text1"/>
          <w:lang w:val="es-CO"/>
        </w:rPr>
        <w:t xml:space="preserve"> Se declaran con void. Ejemplo:</w:t>
      </w:r>
      <w:r w:rsidR="00560DF9" w:rsidRPr="00560DF9">
        <w:rPr>
          <w:rFonts w:ascii="Arial" w:hAnsi="Arial" w:cs="Arial"/>
          <w:color w:val="000000" w:themeColor="text1"/>
          <w:lang w:val="es-CO"/>
        </w:rPr>
        <w:t xml:space="preserve"> </w:t>
      </w:r>
      <w:r w:rsidR="00560DF9">
        <w:rPr>
          <w:rFonts w:ascii="Arial" w:hAnsi="Arial" w:cs="Arial"/>
          <w:color w:val="000000" w:themeColor="text1"/>
          <w:lang w:val="es-CO"/>
        </w:rPr>
        <w:t xml:space="preserve"> </w:t>
      </w:r>
    </w:p>
    <w:p w14:paraId="7819D1BD" w14:textId="43825D81" w:rsidR="00602717" w:rsidRPr="00602717" w:rsidRDefault="00560DF9" w:rsidP="00385D08">
      <w:pPr>
        <w:spacing w:line="480" w:lineRule="auto"/>
        <w:jc w:val="center"/>
        <w:rPr>
          <w:rFonts w:ascii="Arial" w:hAnsi="Arial" w:cs="Arial"/>
          <w:color w:val="000000" w:themeColor="text1"/>
          <w:lang w:val="es-CO"/>
        </w:rPr>
      </w:pPr>
      <w:r w:rsidRPr="00560DF9">
        <w:rPr>
          <w:rFonts w:ascii="Arial" w:hAnsi="Arial" w:cs="Arial"/>
          <w:noProof/>
          <w:color w:val="000000" w:themeColor="text1"/>
          <w:lang w:val="es-CO"/>
        </w:rPr>
        <w:drawing>
          <wp:inline distT="0" distB="0" distL="0" distR="0" wp14:anchorId="34886108" wp14:editId="6EFF3AC2">
            <wp:extent cx="3648584" cy="828791"/>
            <wp:effectExtent l="0" t="0" r="0" b="9525"/>
            <wp:docPr id="39195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5822" name=""/>
                    <pic:cNvPicPr/>
                  </pic:nvPicPr>
                  <pic:blipFill>
                    <a:blip r:embed="rId6"/>
                    <a:stretch>
                      <a:fillRect/>
                    </a:stretch>
                  </pic:blipFill>
                  <pic:spPr>
                    <a:xfrm>
                      <a:off x="0" y="0"/>
                      <a:ext cx="3648584" cy="828791"/>
                    </a:xfrm>
                    <a:prstGeom prst="rect">
                      <a:avLst/>
                    </a:prstGeom>
                  </pic:spPr>
                </pic:pic>
              </a:graphicData>
            </a:graphic>
          </wp:inline>
        </w:drawing>
      </w:r>
    </w:p>
    <w:p w14:paraId="686B0478" w14:textId="461DC09E" w:rsidR="00602717" w:rsidRPr="00602717" w:rsidRDefault="00602717" w:rsidP="007A00A5">
      <w:pPr>
        <w:numPr>
          <w:ilvl w:val="0"/>
          <w:numId w:val="12"/>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Retorno de valores:</w:t>
      </w:r>
      <w:r w:rsidRPr="00602717">
        <w:rPr>
          <w:rFonts w:ascii="Arial" w:hAnsi="Arial" w:cs="Arial"/>
          <w:color w:val="000000" w:themeColor="text1"/>
          <w:lang w:val="es-CO"/>
        </w:rPr>
        <w:t xml:space="preserve"> Se utiliza la palabra clave return.</w:t>
      </w:r>
    </w:p>
    <w:p w14:paraId="6C976561"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1.2. Funciones Recursivas</w:t>
      </w:r>
    </w:p>
    <w:p w14:paraId="071928C3" w14:textId="77777777" w:rsidR="00602717" w:rsidRDefault="00602717" w:rsidP="007A00A5">
      <w:pPr>
        <w:numPr>
          <w:ilvl w:val="0"/>
          <w:numId w:val="13"/>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Definición:</w:t>
      </w:r>
      <w:r w:rsidRPr="00602717">
        <w:rPr>
          <w:rFonts w:ascii="Arial" w:hAnsi="Arial" w:cs="Arial"/>
          <w:color w:val="000000" w:themeColor="text1"/>
          <w:lang w:val="es-CO"/>
        </w:rPr>
        <w:t xml:space="preserve"> Una función recursiva se llama a sí misma dentro de su cuerpo. Es crucial definir una </w:t>
      </w:r>
      <w:r w:rsidRPr="00602717">
        <w:rPr>
          <w:rFonts w:ascii="Arial" w:hAnsi="Arial" w:cs="Arial"/>
          <w:b/>
          <w:bCs/>
          <w:color w:val="000000" w:themeColor="text1"/>
          <w:lang w:val="es-CO"/>
        </w:rPr>
        <w:t>condición base</w:t>
      </w:r>
      <w:r w:rsidRPr="00602717">
        <w:rPr>
          <w:rFonts w:ascii="Arial" w:hAnsi="Arial" w:cs="Arial"/>
          <w:color w:val="000000" w:themeColor="text1"/>
          <w:lang w:val="es-CO"/>
        </w:rPr>
        <w:t xml:space="preserve"> para evitar recursión infinita.</w:t>
      </w:r>
    </w:p>
    <w:p w14:paraId="4ED0CC03" w14:textId="77777777" w:rsidR="00676597" w:rsidRPr="00602717" w:rsidRDefault="00676597" w:rsidP="00394342">
      <w:pPr>
        <w:spacing w:line="480" w:lineRule="auto"/>
        <w:ind w:left="720"/>
        <w:rPr>
          <w:rFonts w:ascii="Arial" w:hAnsi="Arial" w:cs="Arial"/>
          <w:color w:val="000000" w:themeColor="text1"/>
          <w:lang w:val="es-CO"/>
        </w:rPr>
      </w:pPr>
    </w:p>
    <w:p w14:paraId="7CA98730" w14:textId="77777777" w:rsidR="00385D08" w:rsidRDefault="00602717" w:rsidP="000039F7">
      <w:pPr>
        <w:numPr>
          <w:ilvl w:val="0"/>
          <w:numId w:val="13"/>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lastRenderedPageBreak/>
        <w:t>Ejemplo (factorial):</w:t>
      </w:r>
    </w:p>
    <w:p w14:paraId="1992881D" w14:textId="7CBF5C5C" w:rsidR="00E52877" w:rsidRPr="00385D08" w:rsidRDefault="00E52877" w:rsidP="00385D08">
      <w:pPr>
        <w:spacing w:line="480" w:lineRule="auto"/>
        <w:jc w:val="center"/>
        <w:rPr>
          <w:rFonts w:ascii="Arial" w:hAnsi="Arial" w:cs="Arial"/>
          <w:color w:val="000000" w:themeColor="text1"/>
          <w:lang w:val="es-CO"/>
        </w:rPr>
      </w:pPr>
      <w:r w:rsidRPr="00E52877">
        <w:rPr>
          <w:rFonts w:ascii="Arial" w:hAnsi="Arial" w:cs="Arial"/>
          <w:noProof/>
          <w:color w:val="000000" w:themeColor="text1"/>
          <w:lang w:val="es-CO"/>
        </w:rPr>
        <w:drawing>
          <wp:inline distT="0" distB="0" distL="0" distR="0" wp14:anchorId="029C4785" wp14:editId="58E59486">
            <wp:extent cx="5486400" cy="1069340"/>
            <wp:effectExtent l="0" t="0" r="0" b="0"/>
            <wp:docPr id="43606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63709" name=""/>
                    <pic:cNvPicPr/>
                  </pic:nvPicPr>
                  <pic:blipFill>
                    <a:blip r:embed="rId7"/>
                    <a:stretch>
                      <a:fillRect/>
                    </a:stretch>
                  </pic:blipFill>
                  <pic:spPr>
                    <a:xfrm>
                      <a:off x="0" y="0"/>
                      <a:ext cx="5486400" cy="1069340"/>
                    </a:xfrm>
                    <a:prstGeom prst="rect">
                      <a:avLst/>
                    </a:prstGeom>
                  </pic:spPr>
                </pic:pic>
              </a:graphicData>
            </a:graphic>
          </wp:inline>
        </w:drawing>
      </w:r>
    </w:p>
    <w:p w14:paraId="14B937F1" w14:textId="2CE64930"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1.3. Funciones con Parámetros</w:t>
      </w:r>
    </w:p>
    <w:p w14:paraId="20A3DBC4" w14:textId="77777777" w:rsidR="00602717" w:rsidRPr="00602717" w:rsidRDefault="00602717" w:rsidP="007A00A5">
      <w:pPr>
        <w:numPr>
          <w:ilvl w:val="0"/>
          <w:numId w:val="14"/>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Paso por valor y referencia:</w:t>
      </w:r>
    </w:p>
    <w:p w14:paraId="49329F0E" w14:textId="77777777" w:rsidR="00602717" w:rsidRPr="00602717" w:rsidRDefault="00602717" w:rsidP="007A00A5">
      <w:pPr>
        <w:numPr>
          <w:ilvl w:val="1"/>
          <w:numId w:val="14"/>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Por valor:</w:t>
      </w:r>
      <w:r w:rsidRPr="00602717">
        <w:rPr>
          <w:rFonts w:ascii="Arial" w:hAnsi="Arial" w:cs="Arial"/>
          <w:color w:val="000000" w:themeColor="text1"/>
          <w:lang w:val="es-CO"/>
        </w:rPr>
        <w:t xml:space="preserve"> Se pasa una copia del argumento. Los cambios no afectan al original.</w:t>
      </w:r>
    </w:p>
    <w:p w14:paraId="34A906DE" w14:textId="77777777" w:rsidR="00385D08" w:rsidRDefault="00602717" w:rsidP="00385D08">
      <w:pPr>
        <w:numPr>
          <w:ilvl w:val="1"/>
          <w:numId w:val="14"/>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Por referencia:</w:t>
      </w:r>
      <w:r w:rsidRPr="00602717">
        <w:rPr>
          <w:rFonts w:ascii="Arial" w:hAnsi="Arial" w:cs="Arial"/>
          <w:color w:val="000000" w:themeColor="text1"/>
          <w:lang w:val="es-CO"/>
        </w:rPr>
        <w:t xml:space="preserve"> Se pasa la dirección del argumento. Los cambios persisten. Ejemplo:</w:t>
      </w:r>
    </w:p>
    <w:p w14:paraId="7ECA142A" w14:textId="032EC786" w:rsidR="00FE7909" w:rsidRPr="00385D08" w:rsidRDefault="00FE7909" w:rsidP="00385D08">
      <w:pPr>
        <w:spacing w:line="480" w:lineRule="auto"/>
        <w:jc w:val="center"/>
        <w:rPr>
          <w:rFonts w:ascii="Arial" w:hAnsi="Arial" w:cs="Arial"/>
          <w:color w:val="000000" w:themeColor="text1"/>
          <w:lang w:val="es-CO"/>
        </w:rPr>
      </w:pPr>
      <w:r w:rsidRPr="00FE7909">
        <w:rPr>
          <w:rFonts w:ascii="Arial" w:hAnsi="Arial" w:cs="Arial"/>
          <w:noProof/>
          <w:color w:val="000000" w:themeColor="text1"/>
          <w:lang w:val="es-CO"/>
        </w:rPr>
        <w:drawing>
          <wp:inline distT="0" distB="0" distL="0" distR="0" wp14:anchorId="6B940121" wp14:editId="27FC4B85">
            <wp:extent cx="4001058" cy="905001"/>
            <wp:effectExtent l="0" t="0" r="0" b="9525"/>
            <wp:docPr id="1952107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07470" name=""/>
                    <pic:cNvPicPr/>
                  </pic:nvPicPr>
                  <pic:blipFill>
                    <a:blip r:embed="rId8"/>
                    <a:stretch>
                      <a:fillRect/>
                    </a:stretch>
                  </pic:blipFill>
                  <pic:spPr>
                    <a:xfrm>
                      <a:off x="0" y="0"/>
                      <a:ext cx="4001058" cy="905001"/>
                    </a:xfrm>
                    <a:prstGeom prst="rect">
                      <a:avLst/>
                    </a:prstGeom>
                  </pic:spPr>
                </pic:pic>
              </a:graphicData>
            </a:graphic>
          </wp:inline>
        </w:drawing>
      </w:r>
    </w:p>
    <w:p w14:paraId="6CD77E85" w14:textId="77777777" w:rsidR="00602717" w:rsidRPr="00602717" w:rsidRDefault="00602717" w:rsidP="007A00A5">
      <w:pPr>
        <w:numPr>
          <w:ilvl w:val="0"/>
          <w:numId w:val="14"/>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Sobrecarga de funciones:</w:t>
      </w:r>
      <w:r w:rsidRPr="00602717">
        <w:rPr>
          <w:rFonts w:ascii="Arial" w:hAnsi="Arial" w:cs="Arial"/>
          <w:color w:val="000000" w:themeColor="text1"/>
          <w:lang w:val="es-CO"/>
        </w:rPr>
        <w:t xml:space="preserve"> C++ permite múltiples funciones con el mismo nombre pero diferentes parámetros.</w:t>
      </w:r>
    </w:p>
    <w:p w14:paraId="221D97AC"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1.4. Características Avanzadas</w:t>
      </w:r>
    </w:p>
    <w:p w14:paraId="645075ED" w14:textId="77777777" w:rsidR="00602717" w:rsidRPr="00602717" w:rsidRDefault="00602717" w:rsidP="007A00A5">
      <w:pPr>
        <w:numPr>
          <w:ilvl w:val="0"/>
          <w:numId w:val="15"/>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Prototipos de funciones:</w:t>
      </w:r>
      <w:r w:rsidRPr="00602717">
        <w:rPr>
          <w:rFonts w:ascii="Arial" w:hAnsi="Arial" w:cs="Arial"/>
          <w:color w:val="000000" w:themeColor="text1"/>
          <w:lang w:val="es-CO"/>
        </w:rPr>
        <w:t xml:space="preserve"> Permiten declarar una función antes de su definición para ser usada en el código.</w:t>
      </w:r>
    </w:p>
    <w:p w14:paraId="7DC8FA22" w14:textId="77777777" w:rsidR="00602717" w:rsidRPr="00602717" w:rsidRDefault="00602717" w:rsidP="007A00A5">
      <w:pPr>
        <w:numPr>
          <w:ilvl w:val="0"/>
          <w:numId w:val="15"/>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Funciones de biblioteca:</w:t>
      </w:r>
      <w:r w:rsidRPr="00602717">
        <w:rPr>
          <w:rFonts w:ascii="Arial" w:hAnsi="Arial" w:cs="Arial"/>
          <w:color w:val="000000" w:themeColor="text1"/>
          <w:lang w:val="es-CO"/>
        </w:rPr>
        <w:t xml:space="preserve"> Predefinidas en C++ (e.g., sqrt() en &lt;cmath&gt;).</w:t>
      </w:r>
    </w:p>
    <w:p w14:paraId="2230DFEB" w14:textId="77777777" w:rsidR="00602717" w:rsidRPr="00602717" w:rsidRDefault="00602717" w:rsidP="007A00A5">
      <w:pPr>
        <w:spacing w:line="480" w:lineRule="auto"/>
        <w:jc w:val="center"/>
        <w:rPr>
          <w:rFonts w:ascii="Arial" w:hAnsi="Arial" w:cs="Arial"/>
          <w:b/>
          <w:bCs/>
          <w:color w:val="000000" w:themeColor="text1"/>
          <w:lang w:val="es-CO"/>
        </w:rPr>
      </w:pPr>
      <w:r w:rsidRPr="00602717">
        <w:rPr>
          <w:rFonts w:ascii="Arial" w:hAnsi="Arial" w:cs="Arial"/>
          <w:b/>
          <w:bCs/>
          <w:color w:val="000000" w:themeColor="text1"/>
          <w:lang w:val="es-CO"/>
        </w:rPr>
        <w:lastRenderedPageBreak/>
        <w:t>2. Funciones en C#</w:t>
      </w:r>
    </w:p>
    <w:p w14:paraId="480AEDB2"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2.1. Características Generales</w:t>
      </w:r>
    </w:p>
    <w:p w14:paraId="664DAFC3" w14:textId="77777777" w:rsidR="00602717" w:rsidRPr="00602717" w:rsidRDefault="00602717" w:rsidP="007A00A5">
      <w:pPr>
        <w:numPr>
          <w:ilvl w:val="0"/>
          <w:numId w:val="16"/>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Sintaxis:</w:t>
      </w:r>
      <w:r w:rsidRPr="00602717">
        <w:rPr>
          <w:rFonts w:ascii="Arial" w:hAnsi="Arial" w:cs="Arial"/>
          <w:color w:val="000000" w:themeColor="text1"/>
          <w:lang w:val="es-CO"/>
        </w:rPr>
        <w:t xml:space="preserve"> Similar a C++. Las funciones se definen dentro de clases.</w:t>
      </w:r>
    </w:p>
    <w:p w14:paraId="4D5CAD79" w14:textId="77777777" w:rsidR="00602717" w:rsidRPr="00602717" w:rsidRDefault="00602717" w:rsidP="007A00A5">
      <w:pPr>
        <w:numPr>
          <w:ilvl w:val="0"/>
          <w:numId w:val="16"/>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Modificadores de acceso:</w:t>
      </w:r>
      <w:r w:rsidRPr="00602717">
        <w:rPr>
          <w:rFonts w:ascii="Arial" w:hAnsi="Arial" w:cs="Arial"/>
          <w:color w:val="000000" w:themeColor="text1"/>
          <w:lang w:val="es-CO"/>
        </w:rPr>
        <w:t xml:space="preserve"> Como public, private, que controlan la visibilidad.</w:t>
      </w:r>
    </w:p>
    <w:p w14:paraId="7777C86E" w14:textId="77777777" w:rsidR="00602717" w:rsidRPr="00602717" w:rsidRDefault="00602717" w:rsidP="007A00A5">
      <w:pPr>
        <w:numPr>
          <w:ilvl w:val="0"/>
          <w:numId w:val="16"/>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Funciones sin retorno:</w:t>
      </w:r>
      <w:r w:rsidRPr="00602717">
        <w:rPr>
          <w:rFonts w:ascii="Arial" w:hAnsi="Arial" w:cs="Arial"/>
          <w:color w:val="000000" w:themeColor="text1"/>
          <w:lang w:val="es-CO"/>
        </w:rPr>
        <w:t xml:space="preserve"> Usan void. Ejemplo:</w:t>
      </w:r>
    </w:p>
    <w:p w14:paraId="5812599E" w14:textId="017114BB" w:rsidR="00895E28" w:rsidRDefault="00895E28" w:rsidP="00895E28">
      <w:pPr>
        <w:spacing w:line="480" w:lineRule="auto"/>
        <w:jc w:val="center"/>
        <w:rPr>
          <w:rFonts w:ascii="Arial" w:hAnsi="Arial" w:cs="Arial"/>
          <w:color w:val="000000" w:themeColor="text1"/>
          <w:lang w:val="es-CO"/>
        </w:rPr>
      </w:pPr>
      <w:r w:rsidRPr="00895E28">
        <w:rPr>
          <w:rFonts w:ascii="Arial" w:hAnsi="Arial" w:cs="Arial"/>
          <w:noProof/>
          <w:color w:val="000000" w:themeColor="text1"/>
          <w:lang w:val="es-CO"/>
        </w:rPr>
        <w:drawing>
          <wp:inline distT="0" distB="0" distL="0" distR="0" wp14:anchorId="6A34FDB5" wp14:editId="0DF5F64E">
            <wp:extent cx="4496427" cy="943107"/>
            <wp:effectExtent l="0" t="0" r="0" b="9525"/>
            <wp:docPr id="1142734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4205" name=""/>
                    <pic:cNvPicPr/>
                  </pic:nvPicPr>
                  <pic:blipFill>
                    <a:blip r:embed="rId9"/>
                    <a:stretch>
                      <a:fillRect/>
                    </a:stretch>
                  </pic:blipFill>
                  <pic:spPr>
                    <a:xfrm>
                      <a:off x="0" y="0"/>
                      <a:ext cx="4496427" cy="943107"/>
                    </a:xfrm>
                    <a:prstGeom prst="rect">
                      <a:avLst/>
                    </a:prstGeom>
                  </pic:spPr>
                </pic:pic>
              </a:graphicData>
            </a:graphic>
          </wp:inline>
        </w:drawing>
      </w:r>
    </w:p>
    <w:p w14:paraId="03A98E0E" w14:textId="143889FD"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2.2. Funciones Recursivas</w:t>
      </w:r>
    </w:p>
    <w:p w14:paraId="1ABB64BD" w14:textId="77777777" w:rsidR="00602717" w:rsidRPr="00602717" w:rsidRDefault="00602717" w:rsidP="007A00A5">
      <w:pPr>
        <w:numPr>
          <w:ilvl w:val="0"/>
          <w:numId w:val="17"/>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Ejemplo (factorial):</w:t>
      </w:r>
    </w:p>
    <w:p w14:paraId="08D44B5F" w14:textId="7FFD20E4" w:rsidR="00E36BAE" w:rsidRDefault="00E36BAE" w:rsidP="00E36BAE">
      <w:pPr>
        <w:spacing w:line="480" w:lineRule="auto"/>
        <w:jc w:val="center"/>
        <w:rPr>
          <w:rFonts w:ascii="Arial" w:hAnsi="Arial" w:cs="Arial"/>
          <w:color w:val="000000" w:themeColor="text1"/>
        </w:rPr>
      </w:pPr>
      <w:r w:rsidRPr="00E36BAE">
        <w:rPr>
          <w:rFonts w:ascii="Arial" w:hAnsi="Arial" w:cs="Arial"/>
          <w:noProof/>
          <w:color w:val="000000" w:themeColor="text1"/>
        </w:rPr>
        <w:drawing>
          <wp:inline distT="0" distB="0" distL="0" distR="0" wp14:anchorId="2CE3B5FA" wp14:editId="36C90812">
            <wp:extent cx="4372585" cy="1219370"/>
            <wp:effectExtent l="0" t="0" r="9525" b="0"/>
            <wp:docPr id="47689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638" name=""/>
                    <pic:cNvPicPr/>
                  </pic:nvPicPr>
                  <pic:blipFill>
                    <a:blip r:embed="rId10"/>
                    <a:stretch>
                      <a:fillRect/>
                    </a:stretch>
                  </pic:blipFill>
                  <pic:spPr>
                    <a:xfrm>
                      <a:off x="0" y="0"/>
                      <a:ext cx="4372585" cy="1219370"/>
                    </a:xfrm>
                    <a:prstGeom prst="rect">
                      <a:avLst/>
                    </a:prstGeom>
                  </pic:spPr>
                </pic:pic>
              </a:graphicData>
            </a:graphic>
          </wp:inline>
        </w:drawing>
      </w:r>
    </w:p>
    <w:p w14:paraId="75F1467E" w14:textId="7C274022"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2.3. Funciones con Parámetros</w:t>
      </w:r>
    </w:p>
    <w:p w14:paraId="442A5752" w14:textId="77777777" w:rsidR="00602717" w:rsidRDefault="00602717" w:rsidP="007A00A5">
      <w:pPr>
        <w:numPr>
          <w:ilvl w:val="0"/>
          <w:numId w:val="18"/>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Parámetros opcionales y nombrados:</w:t>
      </w:r>
      <w:r w:rsidRPr="00602717">
        <w:rPr>
          <w:rFonts w:ascii="Arial" w:hAnsi="Arial" w:cs="Arial"/>
          <w:color w:val="000000" w:themeColor="text1"/>
          <w:lang w:val="es-CO"/>
        </w:rPr>
        <w:t xml:space="preserve"> Permiten omitir argumentos o especificarlos por nombre.</w:t>
      </w:r>
    </w:p>
    <w:p w14:paraId="3255D9EC" w14:textId="77777777" w:rsidR="00D03786" w:rsidRPr="00602717" w:rsidRDefault="00D03786" w:rsidP="00D03786">
      <w:pPr>
        <w:spacing w:line="480" w:lineRule="auto"/>
        <w:ind w:left="1440"/>
        <w:rPr>
          <w:rFonts w:ascii="Arial" w:hAnsi="Arial" w:cs="Arial"/>
          <w:color w:val="000000" w:themeColor="text1"/>
          <w:lang w:val="es-CO"/>
        </w:rPr>
      </w:pPr>
    </w:p>
    <w:p w14:paraId="2764AEE5" w14:textId="77777777" w:rsidR="00602717" w:rsidRPr="00602717" w:rsidRDefault="00602717" w:rsidP="007A00A5">
      <w:pPr>
        <w:numPr>
          <w:ilvl w:val="0"/>
          <w:numId w:val="18"/>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lastRenderedPageBreak/>
        <w:t>Modificadores ref y out:</w:t>
      </w:r>
    </w:p>
    <w:p w14:paraId="5C965351" w14:textId="77777777" w:rsidR="00602717" w:rsidRPr="00602717" w:rsidRDefault="00602717" w:rsidP="007A00A5">
      <w:pPr>
        <w:numPr>
          <w:ilvl w:val="1"/>
          <w:numId w:val="18"/>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ref:</w:t>
      </w:r>
      <w:r w:rsidRPr="00602717">
        <w:rPr>
          <w:rFonts w:ascii="Arial" w:hAnsi="Arial" w:cs="Arial"/>
          <w:color w:val="000000" w:themeColor="text1"/>
          <w:lang w:val="es-CO"/>
        </w:rPr>
        <w:t xml:space="preserve"> Paso por referencia (la variable debe inicializarse primero).</w:t>
      </w:r>
    </w:p>
    <w:p w14:paraId="0E073940" w14:textId="77777777" w:rsidR="00602717" w:rsidRPr="00602717" w:rsidRDefault="00602717" w:rsidP="007A00A5">
      <w:pPr>
        <w:numPr>
          <w:ilvl w:val="1"/>
          <w:numId w:val="18"/>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out:</w:t>
      </w:r>
      <w:r w:rsidRPr="00602717">
        <w:rPr>
          <w:rFonts w:ascii="Arial" w:hAnsi="Arial" w:cs="Arial"/>
          <w:color w:val="000000" w:themeColor="text1"/>
          <w:lang w:val="es-CO"/>
        </w:rPr>
        <w:t xml:space="preserve"> Similar a ref, pero la variable no necesita inicialización.</w:t>
      </w:r>
    </w:p>
    <w:p w14:paraId="462BF22A"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2.4. Características Avanzadas</w:t>
      </w:r>
    </w:p>
    <w:p w14:paraId="1EF60BA7" w14:textId="77777777" w:rsidR="00602717" w:rsidRPr="00602717" w:rsidRDefault="00602717" w:rsidP="007A00A5">
      <w:pPr>
        <w:numPr>
          <w:ilvl w:val="0"/>
          <w:numId w:val="19"/>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Funciones locales:</w:t>
      </w:r>
      <w:r w:rsidRPr="00602717">
        <w:rPr>
          <w:rFonts w:ascii="Arial" w:hAnsi="Arial" w:cs="Arial"/>
          <w:color w:val="000000" w:themeColor="text1"/>
          <w:lang w:val="es-CO"/>
        </w:rPr>
        <w:t xml:space="preserve"> Funciones definidas dentro de otro método, útiles para encapsular lógica específica.</w:t>
      </w:r>
    </w:p>
    <w:p w14:paraId="6029C9B4" w14:textId="77777777" w:rsidR="00602717" w:rsidRPr="00602717" w:rsidRDefault="00602717" w:rsidP="007A00A5">
      <w:pPr>
        <w:numPr>
          <w:ilvl w:val="0"/>
          <w:numId w:val="19"/>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Expresiones lambda:</w:t>
      </w:r>
      <w:r w:rsidRPr="00602717">
        <w:rPr>
          <w:rFonts w:ascii="Arial" w:hAnsi="Arial" w:cs="Arial"/>
          <w:color w:val="000000" w:themeColor="text1"/>
          <w:lang w:val="es-CO"/>
        </w:rPr>
        <w:t xml:space="preserve"> Permiten definir funciones anónimas. Ejemplo:</w:t>
      </w:r>
    </w:p>
    <w:p w14:paraId="3AA22E53" w14:textId="4B538D7C" w:rsidR="00C6684C" w:rsidRDefault="00C6684C" w:rsidP="007A00A5">
      <w:pPr>
        <w:spacing w:line="480" w:lineRule="auto"/>
        <w:jc w:val="center"/>
        <w:rPr>
          <w:rFonts w:ascii="Arial" w:hAnsi="Arial" w:cs="Arial"/>
          <w:color w:val="000000" w:themeColor="text1"/>
        </w:rPr>
      </w:pPr>
      <w:r w:rsidRPr="00C6684C">
        <w:rPr>
          <w:rFonts w:ascii="Arial" w:hAnsi="Arial" w:cs="Arial"/>
          <w:noProof/>
          <w:color w:val="000000" w:themeColor="text1"/>
        </w:rPr>
        <w:drawing>
          <wp:inline distT="0" distB="0" distL="0" distR="0" wp14:anchorId="5F679946" wp14:editId="246FFA5B">
            <wp:extent cx="4991797" cy="666843"/>
            <wp:effectExtent l="0" t="0" r="0" b="0"/>
            <wp:docPr id="1881605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05787" name=""/>
                    <pic:cNvPicPr/>
                  </pic:nvPicPr>
                  <pic:blipFill>
                    <a:blip r:embed="rId11"/>
                    <a:stretch>
                      <a:fillRect/>
                    </a:stretch>
                  </pic:blipFill>
                  <pic:spPr>
                    <a:xfrm>
                      <a:off x="0" y="0"/>
                      <a:ext cx="4991797" cy="666843"/>
                    </a:xfrm>
                    <a:prstGeom prst="rect">
                      <a:avLst/>
                    </a:prstGeom>
                  </pic:spPr>
                </pic:pic>
              </a:graphicData>
            </a:graphic>
          </wp:inline>
        </w:drawing>
      </w:r>
    </w:p>
    <w:p w14:paraId="53DC4574" w14:textId="730C5191" w:rsidR="00602717" w:rsidRPr="00602717" w:rsidRDefault="00602717" w:rsidP="007A00A5">
      <w:pPr>
        <w:spacing w:line="480" w:lineRule="auto"/>
        <w:jc w:val="center"/>
        <w:rPr>
          <w:rFonts w:ascii="Arial" w:hAnsi="Arial" w:cs="Arial"/>
          <w:b/>
          <w:bCs/>
          <w:color w:val="000000" w:themeColor="text1"/>
          <w:lang w:val="es-CO"/>
        </w:rPr>
      </w:pPr>
      <w:r w:rsidRPr="00602717">
        <w:rPr>
          <w:rFonts w:ascii="Arial" w:hAnsi="Arial" w:cs="Arial"/>
          <w:b/>
          <w:bCs/>
          <w:color w:val="000000" w:themeColor="text1"/>
          <w:lang w:val="es-CO"/>
        </w:rPr>
        <w:t>3. Funciones en Python</w:t>
      </w:r>
    </w:p>
    <w:p w14:paraId="44614A95" w14:textId="777777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3.1. Características Generales</w:t>
      </w:r>
    </w:p>
    <w:p w14:paraId="63770EFE" w14:textId="77777777" w:rsidR="00602717" w:rsidRPr="00602717" w:rsidRDefault="00602717" w:rsidP="007A00A5">
      <w:pPr>
        <w:numPr>
          <w:ilvl w:val="0"/>
          <w:numId w:val="20"/>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Declaración:</w:t>
      </w:r>
      <w:r w:rsidRPr="00602717">
        <w:rPr>
          <w:rFonts w:ascii="Arial" w:hAnsi="Arial" w:cs="Arial"/>
          <w:color w:val="000000" w:themeColor="text1"/>
          <w:lang w:val="es-CO"/>
        </w:rPr>
        <w:t xml:space="preserve"> Se usa def seguido del nombre y parámetros. No se especifica tipo de retorno.</w:t>
      </w:r>
    </w:p>
    <w:p w14:paraId="69871072" w14:textId="77777777" w:rsidR="00602717" w:rsidRDefault="00602717" w:rsidP="007A00A5">
      <w:pPr>
        <w:numPr>
          <w:ilvl w:val="0"/>
          <w:numId w:val="20"/>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Retorno de valores:</w:t>
      </w:r>
      <w:r w:rsidRPr="00602717">
        <w:rPr>
          <w:rFonts w:ascii="Arial" w:hAnsi="Arial" w:cs="Arial"/>
          <w:color w:val="000000" w:themeColor="text1"/>
          <w:lang w:val="es-CO"/>
        </w:rPr>
        <w:t xml:space="preserve"> Opcional con return. Si no se especifica, retorna None.</w:t>
      </w:r>
    </w:p>
    <w:p w14:paraId="2F54C37F" w14:textId="77777777" w:rsidR="00C6684C" w:rsidRDefault="00C6684C" w:rsidP="00C6684C">
      <w:pPr>
        <w:spacing w:line="480" w:lineRule="auto"/>
        <w:rPr>
          <w:rFonts w:ascii="Arial" w:hAnsi="Arial" w:cs="Arial"/>
          <w:color w:val="000000" w:themeColor="text1"/>
          <w:lang w:val="es-CO"/>
        </w:rPr>
      </w:pPr>
    </w:p>
    <w:p w14:paraId="6904FF45" w14:textId="77777777" w:rsidR="00C6684C" w:rsidRPr="00602717" w:rsidRDefault="00C6684C" w:rsidP="00C6684C">
      <w:pPr>
        <w:spacing w:line="480" w:lineRule="auto"/>
        <w:rPr>
          <w:rFonts w:ascii="Arial" w:hAnsi="Arial" w:cs="Arial"/>
          <w:color w:val="000000" w:themeColor="text1"/>
          <w:lang w:val="es-CO"/>
        </w:rPr>
      </w:pPr>
    </w:p>
    <w:p w14:paraId="7D8ECE03" w14:textId="77777777" w:rsidR="00602717" w:rsidRPr="00602717" w:rsidRDefault="00602717" w:rsidP="007A00A5">
      <w:pPr>
        <w:numPr>
          <w:ilvl w:val="0"/>
          <w:numId w:val="20"/>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lastRenderedPageBreak/>
        <w:t>Ejemplo:</w:t>
      </w:r>
    </w:p>
    <w:p w14:paraId="1F983212" w14:textId="422640EC" w:rsidR="00F92635" w:rsidRDefault="00F92635" w:rsidP="00F92635">
      <w:pPr>
        <w:spacing w:line="480" w:lineRule="auto"/>
        <w:jc w:val="center"/>
        <w:rPr>
          <w:rFonts w:ascii="Arial" w:hAnsi="Arial" w:cs="Arial"/>
          <w:color w:val="000000" w:themeColor="text1"/>
          <w:lang w:val="es-CO"/>
        </w:rPr>
      </w:pPr>
      <w:r w:rsidRPr="00F92635">
        <w:rPr>
          <w:rFonts w:ascii="Arial" w:hAnsi="Arial" w:cs="Arial"/>
          <w:noProof/>
          <w:color w:val="000000" w:themeColor="text1"/>
          <w:lang w:val="es-CO"/>
        </w:rPr>
        <w:drawing>
          <wp:inline distT="0" distB="0" distL="0" distR="0" wp14:anchorId="509581B0" wp14:editId="129D229E">
            <wp:extent cx="3458058" cy="714475"/>
            <wp:effectExtent l="0" t="0" r="0" b="9525"/>
            <wp:docPr id="381544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544981" name=""/>
                    <pic:cNvPicPr/>
                  </pic:nvPicPr>
                  <pic:blipFill>
                    <a:blip r:embed="rId12"/>
                    <a:stretch>
                      <a:fillRect/>
                    </a:stretch>
                  </pic:blipFill>
                  <pic:spPr>
                    <a:xfrm>
                      <a:off x="0" y="0"/>
                      <a:ext cx="3458058" cy="714475"/>
                    </a:xfrm>
                    <a:prstGeom prst="rect">
                      <a:avLst/>
                    </a:prstGeom>
                  </pic:spPr>
                </pic:pic>
              </a:graphicData>
            </a:graphic>
          </wp:inline>
        </w:drawing>
      </w:r>
    </w:p>
    <w:p w14:paraId="28228CF4" w14:textId="51615F77"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3.2. Funciones Recursivas</w:t>
      </w:r>
    </w:p>
    <w:p w14:paraId="50863B64" w14:textId="77777777" w:rsidR="00602717" w:rsidRPr="00602717" w:rsidRDefault="00602717" w:rsidP="007A00A5">
      <w:pPr>
        <w:numPr>
          <w:ilvl w:val="0"/>
          <w:numId w:val="21"/>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Ejemplo (factorial):</w:t>
      </w:r>
    </w:p>
    <w:p w14:paraId="5AB44A72" w14:textId="0F5CBDF2" w:rsidR="001C1985" w:rsidRDefault="001C1985" w:rsidP="001C1985">
      <w:pPr>
        <w:spacing w:line="480" w:lineRule="auto"/>
        <w:jc w:val="center"/>
        <w:rPr>
          <w:rFonts w:ascii="Arial" w:hAnsi="Arial" w:cs="Arial"/>
          <w:color w:val="000000" w:themeColor="text1"/>
          <w:lang w:val="es-CO"/>
        </w:rPr>
      </w:pPr>
      <w:r w:rsidRPr="001C1985">
        <w:rPr>
          <w:rFonts w:ascii="Arial" w:hAnsi="Arial" w:cs="Arial"/>
          <w:noProof/>
          <w:color w:val="000000" w:themeColor="text1"/>
          <w:lang w:val="es-CO"/>
        </w:rPr>
        <w:drawing>
          <wp:inline distT="0" distB="0" distL="0" distR="0" wp14:anchorId="73EFAABA" wp14:editId="4C759C27">
            <wp:extent cx="4324954" cy="1066949"/>
            <wp:effectExtent l="0" t="0" r="0" b="0"/>
            <wp:docPr id="1674112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12520" name=""/>
                    <pic:cNvPicPr/>
                  </pic:nvPicPr>
                  <pic:blipFill>
                    <a:blip r:embed="rId13"/>
                    <a:stretch>
                      <a:fillRect/>
                    </a:stretch>
                  </pic:blipFill>
                  <pic:spPr>
                    <a:xfrm>
                      <a:off x="0" y="0"/>
                      <a:ext cx="4324954" cy="1066949"/>
                    </a:xfrm>
                    <a:prstGeom prst="rect">
                      <a:avLst/>
                    </a:prstGeom>
                  </pic:spPr>
                </pic:pic>
              </a:graphicData>
            </a:graphic>
          </wp:inline>
        </w:drawing>
      </w:r>
    </w:p>
    <w:p w14:paraId="7023F1E0" w14:textId="57BBCCFF" w:rsidR="00602717" w:rsidRPr="00602717" w:rsidRDefault="00602717" w:rsidP="007A00A5">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3.3. Funciones con Parámetros</w:t>
      </w:r>
    </w:p>
    <w:p w14:paraId="2E0305B4" w14:textId="77777777" w:rsidR="00602717" w:rsidRPr="00602717" w:rsidRDefault="00602717" w:rsidP="007A00A5">
      <w:pPr>
        <w:numPr>
          <w:ilvl w:val="0"/>
          <w:numId w:val="22"/>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Flexibilidad en parámetros:</w:t>
      </w:r>
    </w:p>
    <w:p w14:paraId="44FE9073" w14:textId="77777777" w:rsidR="00602717" w:rsidRPr="00602717" w:rsidRDefault="00602717" w:rsidP="007A00A5">
      <w:pPr>
        <w:numPr>
          <w:ilvl w:val="1"/>
          <w:numId w:val="22"/>
        </w:numPr>
        <w:spacing w:line="480" w:lineRule="auto"/>
        <w:ind w:left="1077" w:firstLine="720"/>
        <w:rPr>
          <w:rFonts w:ascii="Arial" w:hAnsi="Arial" w:cs="Arial"/>
          <w:color w:val="000000" w:themeColor="text1"/>
          <w:lang w:val="es-CO"/>
        </w:rPr>
      </w:pPr>
      <w:r w:rsidRPr="00602717">
        <w:rPr>
          <w:rFonts w:ascii="Arial" w:hAnsi="Arial" w:cs="Arial"/>
          <w:b/>
          <w:bCs/>
          <w:color w:val="000000" w:themeColor="text1"/>
          <w:lang w:val="es-CO"/>
        </w:rPr>
        <w:t>Args arbitrarios (*args):</w:t>
      </w:r>
      <w:r w:rsidRPr="00602717">
        <w:rPr>
          <w:rFonts w:ascii="Arial" w:hAnsi="Arial" w:cs="Arial"/>
          <w:color w:val="000000" w:themeColor="text1"/>
          <w:lang w:val="es-CO"/>
        </w:rPr>
        <w:t xml:space="preserve"> Permite pasar un número variable de argumentos posicionales.</w:t>
      </w:r>
    </w:p>
    <w:p w14:paraId="6D65EAA4" w14:textId="2013CEE1" w:rsidR="002C14C4" w:rsidRPr="002C14C4" w:rsidRDefault="00602717" w:rsidP="002C14C4">
      <w:pPr>
        <w:numPr>
          <w:ilvl w:val="1"/>
          <w:numId w:val="22"/>
        </w:numPr>
        <w:spacing w:line="480" w:lineRule="auto"/>
        <w:ind w:left="1077" w:firstLine="720"/>
        <w:rPr>
          <w:rFonts w:ascii="Arial" w:hAnsi="Arial" w:cs="Arial"/>
          <w:color w:val="000000" w:themeColor="text1"/>
          <w:lang w:val="es-CO"/>
        </w:rPr>
      </w:pPr>
      <w:r w:rsidRPr="002C14C4">
        <w:rPr>
          <w:rFonts w:ascii="Arial" w:hAnsi="Arial" w:cs="Arial"/>
          <w:b/>
          <w:bCs/>
          <w:color w:val="000000" w:themeColor="text1"/>
          <w:lang w:val="es-CO"/>
        </w:rPr>
        <w:t>Kwargs (**kwargs):</w:t>
      </w:r>
      <w:r w:rsidRPr="002C14C4">
        <w:rPr>
          <w:rFonts w:ascii="Arial" w:hAnsi="Arial" w:cs="Arial"/>
          <w:color w:val="000000" w:themeColor="text1"/>
          <w:lang w:val="es-CO"/>
        </w:rPr>
        <w:t xml:space="preserve"> Permite pasar argumentos de palabra clave arbitrarios.</w:t>
      </w:r>
    </w:p>
    <w:p w14:paraId="776ADB0F" w14:textId="77777777" w:rsidR="00602717" w:rsidRPr="00602717" w:rsidRDefault="00602717" w:rsidP="007A00A5">
      <w:pPr>
        <w:numPr>
          <w:ilvl w:val="0"/>
          <w:numId w:val="22"/>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Parámetros por defecto:</w:t>
      </w:r>
      <w:r w:rsidRPr="00602717">
        <w:rPr>
          <w:rFonts w:ascii="Arial" w:hAnsi="Arial" w:cs="Arial"/>
          <w:color w:val="000000" w:themeColor="text1"/>
          <w:lang w:val="es-CO"/>
        </w:rPr>
        <w:t xml:space="preserve"> Se asignan valores predeterminados. Ejemplo:</w:t>
      </w:r>
    </w:p>
    <w:p w14:paraId="61C11245" w14:textId="77777777" w:rsidR="002C14C4" w:rsidRDefault="002C14C4" w:rsidP="002C14C4">
      <w:pPr>
        <w:spacing w:line="480" w:lineRule="auto"/>
        <w:jc w:val="center"/>
        <w:rPr>
          <w:rFonts w:ascii="Arial" w:hAnsi="Arial" w:cs="Arial"/>
          <w:b/>
          <w:bCs/>
          <w:color w:val="000000" w:themeColor="text1"/>
          <w:lang w:val="es-CO"/>
        </w:rPr>
      </w:pPr>
      <w:r w:rsidRPr="002C14C4">
        <w:rPr>
          <w:rFonts w:ascii="Arial" w:hAnsi="Arial" w:cs="Arial"/>
          <w:b/>
          <w:bCs/>
          <w:noProof/>
          <w:color w:val="000000" w:themeColor="text1"/>
          <w:lang w:val="es-CO"/>
        </w:rPr>
        <w:drawing>
          <wp:inline distT="0" distB="0" distL="0" distR="0" wp14:anchorId="4384ACA9" wp14:editId="3ABB96DD">
            <wp:extent cx="4295775" cy="541866"/>
            <wp:effectExtent l="0" t="0" r="0" b="0"/>
            <wp:docPr id="720152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52423" name=""/>
                    <pic:cNvPicPr/>
                  </pic:nvPicPr>
                  <pic:blipFill rotWithShape="1">
                    <a:blip r:embed="rId14"/>
                    <a:srcRect b="43674"/>
                    <a:stretch>
                      <a:fillRect/>
                    </a:stretch>
                  </pic:blipFill>
                  <pic:spPr bwMode="auto">
                    <a:xfrm>
                      <a:off x="0" y="0"/>
                      <a:ext cx="4296375" cy="541942"/>
                    </a:xfrm>
                    <a:prstGeom prst="rect">
                      <a:avLst/>
                    </a:prstGeom>
                    <a:ln>
                      <a:noFill/>
                    </a:ln>
                    <a:extLst>
                      <a:ext uri="{53640926-AAD7-44D8-BBD7-CCE9431645EC}">
                        <a14:shadowObscured xmlns:a14="http://schemas.microsoft.com/office/drawing/2010/main"/>
                      </a:ext>
                    </a:extLst>
                  </pic:spPr>
                </pic:pic>
              </a:graphicData>
            </a:graphic>
          </wp:inline>
        </w:drawing>
      </w:r>
    </w:p>
    <w:p w14:paraId="23174C3C" w14:textId="77777777" w:rsidR="002C14C4" w:rsidRDefault="002C14C4" w:rsidP="002C14C4">
      <w:pPr>
        <w:spacing w:line="480" w:lineRule="auto"/>
        <w:jc w:val="center"/>
        <w:rPr>
          <w:rFonts w:ascii="Arial" w:hAnsi="Arial" w:cs="Arial"/>
          <w:b/>
          <w:bCs/>
          <w:color w:val="000000" w:themeColor="text1"/>
          <w:lang w:val="es-CO"/>
        </w:rPr>
      </w:pPr>
    </w:p>
    <w:p w14:paraId="49C4AF1E" w14:textId="64C63620" w:rsidR="00602717" w:rsidRPr="00602717" w:rsidRDefault="00602717" w:rsidP="002C14C4">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lastRenderedPageBreak/>
        <w:t>3.4. Características Avanzadas</w:t>
      </w:r>
    </w:p>
    <w:p w14:paraId="197EF52E" w14:textId="77777777" w:rsidR="00602717" w:rsidRPr="00602717" w:rsidRDefault="00602717" w:rsidP="007A00A5">
      <w:pPr>
        <w:numPr>
          <w:ilvl w:val="0"/>
          <w:numId w:val="23"/>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Funciones como ciudadanos de primera clase:</w:t>
      </w:r>
      <w:r w:rsidRPr="00602717">
        <w:rPr>
          <w:rFonts w:ascii="Arial" w:hAnsi="Arial" w:cs="Arial"/>
          <w:color w:val="000000" w:themeColor="text1"/>
          <w:lang w:val="es-CO"/>
        </w:rPr>
        <w:t xml:space="preserve"> Las funciones pueden asignarse a variables, pasarse como argumentos y retornarse desde otras funciones.</w:t>
      </w:r>
    </w:p>
    <w:p w14:paraId="3690B30A" w14:textId="77777777" w:rsidR="00602717" w:rsidRPr="00602717" w:rsidRDefault="00602717" w:rsidP="007A00A5">
      <w:pPr>
        <w:numPr>
          <w:ilvl w:val="0"/>
          <w:numId w:val="23"/>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Funciones anidadas:</w:t>
      </w:r>
      <w:r w:rsidRPr="00602717">
        <w:rPr>
          <w:rFonts w:ascii="Arial" w:hAnsi="Arial" w:cs="Arial"/>
          <w:color w:val="000000" w:themeColor="text1"/>
          <w:lang w:val="es-CO"/>
        </w:rPr>
        <w:t xml:space="preserve"> Python permite definir funciones dentro de otras funciones.</w:t>
      </w:r>
    </w:p>
    <w:p w14:paraId="68314B7D" w14:textId="77777777" w:rsidR="00602717" w:rsidRPr="00602717" w:rsidRDefault="00602717" w:rsidP="007A00A5">
      <w:pPr>
        <w:spacing w:line="480" w:lineRule="auto"/>
        <w:jc w:val="center"/>
        <w:rPr>
          <w:rFonts w:ascii="Arial" w:hAnsi="Arial" w:cs="Arial"/>
          <w:b/>
          <w:bCs/>
          <w:color w:val="000000" w:themeColor="text1"/>
          <w:lang w:val="es-CO"/>
        </w:rPr>
      </w:pPr>
      <w:r w:rsidRPr="00602717">
        <w:rPr>
          <w:rFonts w:ascii="Arial" w:hAnsi="Arial" w:cs="Arial"/>
          <w:b/>
          <w:bCs/>
          <w:color w:val="000000" w:themeColor="text1"/>
          <w:lang w:val="es-CO"/>
        </w:rPr>
        <w:t>4. Funciones en Java</w:t>
      </w:r>
    </w:p>
    <w:p w14:paraId="4629F7D7" w14:textId="77777777" w:rsidR="00602717" w:rsidRPr="00602717" w:rsidRDefault="00602717" w:rsidP="0087431B">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4.1. Características Generales</w:t>
      </w:r>
    </w:p>
    <w:p w14:paraId="5315CF7E" w14:textId="77777777" w:rsidR="00602717" w:rsidRPr="00602717" w:rsidRDefault="00602717" w:rsidP="007A00A5">
      <w:pPr>
        <w:numPr>
          <w:ilvl w:val="0"/>
          <w:numId w:val="24"/>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Sintaxis:</w:t>
      </w:r>
      <w:r w:rsidRPr="00602717">
        <w:rPr>
          <w:rFonts w:ascii="Arial" w:hAnsi="Arial" w:cs="Arial"/>
          <w:color w:val="000000" w:themeColor="text1"/>
          <w:lang w:val="es-CO"/>
        </w:rPr>
        <w:t xml:space="preserve"> Las funciones se definen dentro de clases. Sintaxis: modificador tipoRetorno nombreFuncion(parámetros) { ... }.</w:t>
      </w:r>
    </w:p>
    <w:p w14:paraId="06C5ED31" w14:textId="77777777" w:rsidR="00602717" w:rsidRPr="00602717" w:rsidRDefault="00602717" w:rsidP="007A00A5">
      <w:pPr>
        <w:numPr>
          <w:ilvl w:val="0"/>
          <w:numId w:val="24"/>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Modificadores de acceso:</w:t>
      </w:r>
      <w:r w:rsidRPr="00602717">
        <w:rPr>
          <w:rFonts w:ascii="Arial" w:hAnsi="Arial" w:cs="Arial"/>
          <w:color w:val="000000" w:themeColor="text1"/>
          <w:lang w:val="es-CO"/>
        </w:rPr>
        <w:t xml:space="preserve"> Como public, private, protected.</w:t>
      </w:r>
    </w:p>
    <w:p w14:paraId="72293129" w14:textId="77777777" w:rsidR="00602717" w:rsidRPr="00602717" w:rsidRDefault="00602717" w:rsidP="007A00A5">
      <w:pPr>
        <w:numPr>
          <w:ilvl w:val="0"/>
          <w:numId w:val="24"/>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Funciones sin retorno:</w:t>
      </w:r>
      <w:r w:rsidRPr="00602717">
        <w:rPr>
          <w:rFonts w:ascii="Arial" w:hAnsi="Arial" w:cs="Arial"/>
          <w:color w:val="000000" w:themeColor="text1"/>
          <w:lang w:val="es-CO"/>
        </w:rPr>
        <w:t xml:space="preserve"> Usan void. Ejemplo:</w:t>
      </w:r>
    </w:p>
    <w:p w14:paraId="72A35E68" w14:textId="63A872C9" w:rsidR="004C45C7" w:rsidRDefault="004C45C7" w:rsidP="004C45C7">
      <w:pPr>
        <w:spacing w:line="480" w:lineRule="auto"/>
        <w:jc w:val="center"/>
        <w:rPr>
          <w:rFonts w:ascii="Arial" w:hAnsi="Arial" w:cs="Arial"/>
          <w:color w:val="000000" w:themeColor="text1"/>
          <w:lang w:val="es-CO"/>
        </w:rPr>
      </w:pPr>
      <w:r w:rsidRPr="004C45C7">
        <w:rPr>
          <w:rFonts w:ascii="Arial" w:hAnsi="Arial" w:cs="Arial"/>
          <w:noProof/>
          <w:color w:val="000000" w:themeColor="text1"/>
          <w:lang w:val="es-CO"/>
        </w:rPr>
        <w:drawing>
          <wp:inline distT="0" distB="0" distL="0" distR="0" wp14:anchorId="504881F4" wp14:editId="08AE4DED">
            <wp:extent cx="3991532" cy="800212"/>
            <wp:effectExtent l="0" t="0" r="0" b="0"/>
            <wp:docPr id="2038003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03218" name=""/>
                    <pic:cNvPicPr/>
                  </pic:nvPicPr>
                  <pic:blipFill>
                    <a:blip r:embed="rId15"/>
                    <a:stretch>
                      <a:fillRect/>
                    </a:stretch>
                  </pic:blipFill>
                  <pic:spPr>
                    <a:xfrm>
                      <a:off x="0" y="0"/>
                      <a:ext cx="3991532" cy="800212"/>
                    </a:xfrm>
                    <a:prstGeom prst="rect">
                      <a:avLst/>
                    </a:prstGeom>
                  </pic:spPr>
                </pic:pic>
              </a:graphicData>
            </a:graphic>
          </wp:inline>
        </w:drawing>
      </w:r>
    </w:p>
    <w:p w14:paraId="6B670C7B" w14:textId="2638F889" w:rsidR="00602717" w:rsidRPr="00602717" w:rsidRDefault="00602717" w:rsidP="0087431B">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4.2. Funciones Recursivas</w:t>
      </w:r>
    </w:p>
    <w:p w14:paraId="6B56C4D0" w14:textId="77777777" w:rsidR="00602717" w:rsidRPr="00602717" w:rsidRDefault="00602717" w:rsidP="007A00A5">
      <w:pPr>
        <w:numPr>
          <w:ilvl w:val="0"/>
          <w:numId w:val="25"/>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Ejemplo (factorial):</w:t>
      </w:r>
    </w:p>
    <w:p w14:paraId="053633A4" w14:textId="7C1C4509" w:rsidR="004C45C7" w:rsidRDefault="007D3401" w:rsidP="007D3401">
      <w:pPr>
        <w:spacing w:line="480" w:lineRule="auto"/>
        <w:jc w:val="center"/>
        <w:rPr>
          <w:rFonts w:ascii="Arial" w:hAnsi="Arial" w:cs="Arial"/>
          <w:color w:val="000000" w:themeColor="text1"/>
        </w:rPr>
      </w:pPr>
      <w:r w:rsidRPr="007D3401">
        <w:rPr>
          <w:rFonts w:ascii="Arial" w:hAnsi="Arial" w:cs="Arial"/>
          <w:noProof/>
          <w:color w:val="000000" w:themeColor="text1"/>
        </w:rPr>
        <w:drawing>
          <wp:inline distT="0" distB="0" distL="0" distR="0" wp14:anchorId="639152B8" wp14:editId="591F3EC6">
            <wp:extent cx="3801005" cy="1000265"/>
            <wp:effectExtent l="0" t="0" r="0" b="9525"/>
            <wp:docPr id="179903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3521" name=""/>
                    <pic:cNvPicPr/>
                  </pic:nvPicPr>
                  <pic:blipFill>
                    <a:blip r:embed="rId16"/>
                    <a:stretch>
                      <a:fillRect/>
                    </a:stretch>
                  </pic:blipFill>
                  <pic:spPr>
                    <a:xfrm>
                      <a:off x="0" y="0"/>
                      <a:ext cx="3801005" cy="1000265"/>
                    </a:xfrm>
                    <a:prstGeom prst="rect">
                      <a:avLst/>
                    </a:prstGeom>
                  </pic:spPr>
                </pic:pic>
              </a:graphicData>
            </a:graphic>
          </wp:inline>
        </w:drawing>
      </w:r>
    </w:p>
    <w:p w14:paraId="1EF296A0" w14:textId="67C82B68" w:rsidR="00602717" w:rsidRPr="00602717" w:rsidRDefault="00602717" w:rsidP="0087431B">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lastRenderedPageBreak/>
        <w:t>4.3. Funciones con Parámetros</w:t>
      </w:r>
    </w:p>
    <w:p w14:paraId="5B892CE0" w14:textId="77777777" w:rsidR="00602717" w:rsidRPr="00602717" w:rsidRDefault="00602717" w:rsidP="007A00A5">
      <w:pPr>
        <w:numPr>
          <w:ilvl w:val="0"/>
          <w:numId w:val="26"/>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Paso por valor:</w:t>
      </w:r>
      <w:r w:rsidRPr="00602717">
        <w:rPr>
          <w:rFonts w:ascii="Arial" w:hAnsi="Arial" w:cs="Arial"/>
          <w:color w:val="000000" w:themeColor="text1"/>
          <w:lang w:val="es-CO"/>
        </w:rPr>
        <w:t xml:space="preserve"> Java siempre pasa argumentos por valor. Para objetos, se pasa por valor la referencia al objeto.</w:t>
      </w:r>
    </w:p>
    <w:p w14:paraId="388B626B" w14:textId="77777777" w:rsidR="00602717" w:rsidRPr="00602717" w:rsidRDefault="00602717" w:rsidP="007A00A5">
      <w:pPr>
        <w:numPr>
          <w:ilvl w:val="0"/>
          <w:numId w:val="26"/>
        </w:numPr>
        <w:spacing w:line="480" w:lineRule="auto"/>
        <w:ind w:left="357" w:firstLine="720"/>
        <w:rPr>
          <w:rFonts w:ascii="Arial" w:hAnsi="Arial" w:cs="Arial"/>
          <w:color w:val="000000" w:themeColor="text1"/>
          <w:lang w:val="es-CO"/>
        </w:rPr>
      </w:pPr>
      <w:r w:rsidRPr="00602717">
        <w:rPr>
          <w:rFonts w:ascii="Arial" w:hAnsi="Arial" w:cs="Arial"/>
          <w:b/>
          <w:bCs/>
          <w:color w:val="000000" w:themeColor="text1"/>
          <w:lang w:val="es-CO"/>
        </w:rPr>
        <w:t>Sobrecarga de métodos:</w:t>
      </w:r>
      <w:r w:rsidRPr="00602717">
        <w:rPr>
          <w:rFonts w:ascii="Arial" w:hAnsi="Arial" w:cs="Arial"/>
          <w:color w:val="000000" w:themeColor="text1"/>
          <w:lang w:val="es-CO"/>
        </w:rPr>
        <w:t xml:space="preserve"> Permite múltiples métodos con el mismo nombre pero diferente firma (número o tipo de parámetros).</w:t>
      </w:r>
    </w:p>
    <w:p w14:paraId="564B82EE" w14:textId="77777777" w:rsidR="00602717" w:rsidRPr="00602717" w:rsidRDefault="00602717" w:rsidP="0087431B">
      <w:pPr>
        <w:spacing w:line="480" w:lineRule="auto"/>
        <w:rPr>
          <w:rFonts w:ascii="Arial" w:hAnsi="Arial" w:cs="Arial"/>
          <w:b/>
          <w:bCs/>
          <w:color w:val="000000" w:themeColor="text1"/>
          <w:lang w:val="es-CO"/>
        </w:rPr>
      </w:pPr>
      <w:r w:rsidRPr="00602717">
        <w:rPr>
          <w:rFonts w:ascii="Arial" w:hAnsi="Arial" w:cs="Arial"/>
          <w:b/>
          <w:bCs/>
          <w:color w:val="000000" w:themeColor="text1"/>
          <w:lang w:val="es-CO"/>
        </w:rPr>
        <w:t>4.4. Características Avanzadas</w:t>
      </w:r>
    </w:p>
    <w:p w14:paraId="2F780998" w14:textId="77777777" w:rsidR="00A14B46" w:rsidRPr="00A14B46" w:rsidRDefault="00602717" w:rsidP="007A00A5">
      <w:pPr>
        <w:numPr>
          <w:ilvl w:val="0"/>
          <w:numId w:val="27"/>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Funciones lambda:</w:t>
      </w:r>
      <w:r w:rsidRPr="00602717">
        <w:rPr>
          <w:rFonts w:ascii="Arial" w:hAnsi="Arial" w:cs="Arial"/>
          <w:color w:val="000000" w:themeColor="text1"/>
          <w:lang w:val="es-CO"/>
        </w:rPr>
        <w:t xml:space="preserve"> Introducidas en Java 8, permiten implementar interfaces funcionales de manera concisa. Ejemplo:</w:t>
      </w:r>
      <w:r w:rsidR="00A14B46" w:rsidRPr="00A14B46">
        <w:rPr>
          <w:rFonts w:ascii="Arial" w:hAnsi="Arial" w:cs="Arial"/>
          <w:color w:val="000000" w:themeColor="text1"/>
        </w:rPr>
        <w:t xml:space="preserve"> </w:t>
      </w:r>
    </w:p>
    <w:p w14:paraId="29EAB90F" w14:textId="09A58F53" w:rsidR="00602717" w:rsidRPr="00602717" w:rsidRDefault="00A14B46" w:rsidP="00A14B46">
      <w:pPr>
        <w:spacing w:line="480" w:lineRule="auto"/>
        <w:jc w:val="center"/>
        <w:rPr>
          <w:rFonts w:ascii="Arial" w:hAnsi="Arial" w:cs="Arial"/>
          <w:color w:val="000000" w:themeColor="text1"/>
          <w:lang w:val="es-CO"/>
        </w:rPr>
      </w:pPr>
      <w:r w:rsidRPr="00A14B46">
        <w:rPr>
          <w:rFonts w:ascii="Arial" w:hAnsi="Arial" w:cs="Arial"/>
          <w:noProof/>
          <w:color w:val="000000" w:themeColor="text1"/>
        </w:rPr>
        <w:drawing>
          <wp:inline distT="0" distB="0" distL="0" distR="0" wp14:anchorId="7699B40C" wp14:editId="2145B10A">
            <wp:extent cx="5486400" cy="437515"/>
            <wp:effectExtent l="0" t="0" r="0" b="635"/>
            <wp:docPr id="1345092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92841" name=""/>
                    <pic:cNvPicPr/>
                  </pic:nvPicPr>
                  <pic:blipFill>
                    <a:blip r:embed="rId17"/>
                    <a:stretch>
                      <a:fillRect/>
                    </a:stretch>
                  </pic:blipFill>
                  <pic:spPr>
                    <a:xfrm>
                      <a:off x="0" y="0"/>
                      <a:ext cx="5486400" cy="437515"/>
                    </a:xfrm>
                    <a:prstGeom prst="rect">
                      <a:avLst/>
                    </a:prstGeom>
                  </pic:spPr>
                </pic:pic>
              </a:graphicData>
            </a:graphic>
          </wp:inline>
        </w:drawing>
      </w:r>
    </w:p>
    <w:p w14:paraId="23AFC2BC" w14:textId="2B3BFD71" w:rsidR="00602717" w:rsidRPr="00602717" w:rsidRDefault="00602717" w:rsidP="007A00A5">
      <w:pPr>
        <w:numPr>
          <w:ilvl w:val="0"/>
          <w:numId w:val="27"/>
        </w:numPr>
        <w:spacing w:line="480" w:lineRule="auto"/>
        <w:ind w:firstLine="720"/>
        <w:rPr>
          <w:rFonts w:ascii="Arial" w:hAnsi="Arial" w:cs="Arial"/>
          <w:color w:val="000000" w:themeColor="text1"/>
          <w:lang w:val="es-CO"/>
        </w:rPr>
      </w:pPr>
      <w:r w:rsidRPr="00602717">
        <w:rPr>
          <w:rFonts w:ascii="Arial" w:hAnsi="Arial" w:cs="Arial"/>
          <w:b/>
          <w:bCs/>
          <w:color w:val="000000" w:themeColor="text1"/>
          <w:lang w:val="es-CO"/>
        </w:rPr>
        <w:t>Métodos estáticos:</w:t>
      </w:r>
      <w:r w:rsidRPr="00602717">
        <w:rPr>
          <w:rFonts w:ascii="Arial" w:hAnsi="Arial" w:cs="Arial"/>
          <w:color w:val="000000" w:themeColor="text1"/>
          <w:lang w:val="es-CO"/>
        </w:rPr>
        <w:t xml:space="preserve"> Pertenecen a la clase en lugar de instancias, se llaman usando el nombre de la clase.</w:t>
      </w:r>
    </w:p>
    <w:p w14:paraId="28CE62D7" w14:textId="22AB1FA1" w:rsidR="00602717" w:rsidRPr="00602717" w:rsidRDefault="00602717" w:rsidP="0074024F">
      <w:pPr>
        <w:jc w:val="center"/>
        <w:rPr>
          <w:rFonts w:ascii="Arial" w:hAnsi="Arial" w:cs="Arial"/>
          <w:b/>
          <w:bCs/>
          <w:color w:val="000000" w:themeColor="text1"/>
          <w:lang w:val="es-CO"/>
        </w:rPr>
      </w:pPr>
      <w:r w:rsidRPr="00602717">
        <w:rPr>
          <w:rFonts w:ascii="Arial" w:hAnsi="Arial" w:cs="Arial"/>
          <w:b/>
          <w:bCs/>
          <w:color w:val="000000" w:themeColor="text1"/>
          <w:lang w:val="es-CO"/>
        </w:rPr>
        <w:t>Marco teórico</w:t>
      </w:r>
    </w:p>
    <w:p w14:paraId="5525F94B" w14:textId="77777777" w:rsidR="00F9097D" w:rsidRPr="00F9097D" w:rsidRDefault="00F9097D" w:rsidP="00F9097D">
      <w:pPr>
        <w:pStyle w:val="Apa"/>
      </w:pPr>
      <w:r w:rsidRPr="00F9097D">
        <w:t>El código del simulador de vacuna es un excelente ejemplo de cómo organizar un programa complejo de manera modular, utilizando funciones para cada una de las tareas del proceso de fabricación. El programa se puede entender como una cadena de producción virtual que sigue un flujo lógico.</w:t>
      </w:r>
    </w:p>
    <w:p w14:paraId="2CD983C5" w14:textId="77777777" w:rsidR="00F9097D" w:rsidRPr="00F9097D" w:rsidRDefault="00F9097D" w:rsidP="00F9097D">
      <w:pPr>
        <w:rPr>
          <w:rFonts w:ascii="Arial" w:hAnsi="Arial" w:cs="Arial"/>
          <w:b/>
          <w:bCs/>
          <w:color w:val="000000" w:themeColor="text1"/>
          <w:lang w:val="es-CO"/>
        </w:rPr>
      </w:pPr>
      <w:r w:rsidRPr="00F9097D">
        <w:rPr>
          <w:rFonts w:ascii="Arial" w:hAnsi="Arial" w:cs="Arial"/>
          <w:b/>
          <w:bCs/>
          <w:color w:val="000000" w:themeColor="text1"/>
          <w:lang w:val="es-CO"/>
        </w:rPr>
        <w:t>El Flujo de Fabricación</w:t>
      </w:r>
    </w:p>
    <w:p w14:paraId="2FA0E805" w14:textId="77777777" w:rsidR="00F9097D" w:rsidRPr="00F9097D" w:rsidRDefault="00F9097D" w:rsidP="00F9097D">
      <w:pPr>
        <w:pStyle w:val="Apa"/>
      </w:pPr>
      <w:r w:rsidRPr="00F9097D">
        <w:t xml:space="preserve">Todo el proceso es orquestado por la </w:t>
      </w:r>
      <w:r w:rsidRPr="00F9097D">
        <w:rPr>
          <w:b/>
          <w:bCs/>
        </w:rPr>
        <w:t>función principal</w:t>
      </w:r>
      <w:r w:rsidRPr="00F9097D">
        <w:t>, ejecutar_proceso_completo(). Esta función coordina cada paso, desde la preparación de los ingredientes hasta la verificación final, manejando posibles errores en el camino.</w:t>
      </w:r>
    </w:p>
    <w:p w14:paraId="4AF1DE49" w14:textId="77777777" w:rsidR="00F9097D" w:rsidRPr="00F9097D" w:rsidRDefault="00F9097D" w:rsidP="00F9097D">
      <w:pPr>
        <w:numPr>
          <w:ilvl w:val="0"/>
          <w:numId w:val="31"/>
        </w:numPr>
        <w:spacing w:line="480" w:lineRule="auto"/>
        <w:ind w:left="357" w:firstLine="357"/>
        <w:rPr>
          <w:rFonts w:ascii="Arial" w:hAnsi="Arial" w:cs="Arial"/>
          <w:color w:val="000000" w:themeColor="text1"/>
          <w:lang w:val="es-CO"/>
        </w:rPr>
      </w:pPr>
      <w:r w:rsidRPr="00F9097D">
        <w:rPr>
          <w:rFonts w:ascii="Arial" w:hAnsi="Arial" w:cs="Arial"/>
          <w:b/>
          <w:bCs/>
          <w:color w:val="000000" w:themeColor="text1"/>
          <w:lang w:val="es-CO"/>
        </w:rPr>
        <w:lastRenderedPageBreak/>
        <w:t>Preparación de ingredientes:</w:t>
      </w:r>
      <w:r w:rsidRPr="00F9097D">
        <w:rPr>
          <w:rFonts w:ascii="Arial" w:hAnsi="Arial" w:cs="Arial"/>
          <w:color w:val="000000" w:themeColor="text1"/>
          <w:lang w:val="es-CO"/>
        </w:rPr>
        <w:t xml:space="preserve"> El proceso comienza con mostrar_mensaje_inicio(), que da la bienvenida al usuario. Luego, se llaman secuencialmente seis funciones, preparar_ingrediente_1() a preparar_ingrediente_6(). Cada una de estas funciones tiene una tarea específica: asignar un valor numérico (la cantidad en miligramos) a una de las </w:t>
      </w:r>
      <w:r w:rsidRPr="00F9097D">
        <w:rPr>
          <w:rFonts w:ascii="Arial" w:hAnsi="Arial" w:cs="Arial"/>
          <w:b/>
          <w:bCs/>
          <w:color w:val="000000" w:themeColor="text1"/>
          <w:lang w:val="es-CO"/>
        </w:rPr>
        <w:t>variables globales</w:t>
      </w:r>
      <w:r w:rsidRPr="00F9097D">
        <w:rPr>
          <w:rFonts w:ascii="Arial" w:hAnsi="Arial" w:cs="Arial"/>
          <w:color w:val="000000" w:themeColor="text1"/>
          <w:lang w:val="es-CO"/>
        </w:rPr>
        <w:t xml:space="preserve"> del programa. El uso de la palabra clave global es clave aquí, ya que permite a estas funciones modificar variables que están fuera de su alcance local, como si estuvieran dejando un ingrediente en una mesa compartida.</w:t>
      </w:r>
    </w:p>
    <w:p w14:paraId="3BE96186" w14:textId="77777777" w:rsidR="00F9097D" w:rsidRPr="00F9097D" w:rsidRDefault="00F9097D" w:rsidP="00F9097D">
      <w:pPr>
        <w:numPr>
          <w:ilvl w:val="0"/>
          <w:numId w:val="31"/>
        </w:numPr>
        <w:spacing w:line="480" w:lineRule="auto"/>
        <w:ind w:left="357" w:firstLine="357"/>
        <w:rPr>
          <w:rFonts w:ascii="Arial" w:hAnsi="Arial" w:cs="Arial"/>
          <w:color w:val="000000" w:themeColor="text1"/>
          <w:lang w:val="es-CO"/>
        </w:rPr>
      </w:pPr>
      <w:r w:rsidRPr="00F9097D">
        <w:rPr>
          <w:rFonts w:ascii="Arial" w:hAnsi="Arial" w:cs="Arial"/>
          <w:b/>
          <w:bCs/>
          <w:color w:val="000000" w:themeColor="text1"/>
          <w:lang w:val="es-CO"/>
        </w:rPr>
        <w:t>Verificación y cálculo:</w:t>
      </w:r>
      <w:r w:rsidRPr="00F9097D">
        <w:rPr>
          <w:rFonts w:ascii="Arial" w:hAnsi="Arial" w:cs="Arial"/>
          <w:color w:val="000000" w:themeColor="text1"/>
          <w:lang w:val="es-CO"/>
        </w:rPr>
        <w:t xml:space="preserve"> Una vez que se han preparado todos los ingredientes, la función revisar_todos_los_ingredientes() es llamada para confirmar que las cantidades de todos los ingredientes son mayores que cero. Si falta alguno, el programa se detiene para evitar errores. Si la verificación es exitosa, se calcula la cantidad total de ingredientes utilizando calcular_cantidad_total().</w:t>
      </w:r>
    </w:p>
    <w:p w14:paraId="034F24B4" w14:textId="77777777" w:rsidR="00F9097D" w:rsidRPr="00F9097D" w:rsidRDefault="00F9097D" w:rsidP="00F9097D">
      <w:pPr>
        <w:numPr>
          <w:ilvl w:val="0"/>
          <w:numId w:val="31"/>
        </w:numPr>
        <w:spacing w:line="480" w:lineRule="auto"/>
        <w:ind w:left="357" w:firstLine="357"/>
        <w:rPr>
          <w:rFonts w:ascii="Arial" w:hAnsi="Arial" w:cs="Arial"/>
          <w:color w:val="000000" w:themeColor="text1"/>
          <w:lang w:val="es-CO"/>
        </w:rPr>
      </w:pPr>
      <w:r w:rsidRPr="00F9097D">
        <w:rPr>
          <w:rFonts w:ascii="Arial" w:hAnsi="Arial" w:cs="Arial"/>
          <w:b/>
          <w:bCs/>
          <w:color w:val="000000" w:themeColor="text1"/>
          <w:lang w:val="es-CO"/>
        </w:rPr>
        <w:t>Mezclado de componentes:</w:t>
      </w:r>
      <w:r w:rsidRPr="00F9097D">
        <w:rPr>
          <w:rFonts w:ascii="Arial" w:hAnsi="Arial" w:cs="Arial"/>
          <w:color w:val="000000" w:themeColor="text1"/>
          <w:lang w:val="es-CO"/>
        </w:rPr>
        <w:t xml:space="preserve"> El proceso de mezclado se divide en dos etapas. Primero, hacer_primera_mezcla() combina los primeros tres ingredientes y devuelve la cantidad resultante. Luego, hacer_segunda_mezcla() hace lo mismo con los últimos tres. Estas dos funciones devuelven valores, que son recibidos como </w:t>
      </w:r>
      <w:r w:rsidRPr="00F9097D">
        <w:rPr>
          <w:rFonts w:ascii="Arial" w:hAnsi="Arial" w:cs="Arial"/>
          <w:b/>
          <w:bCs/>
          <w:color w:val="000000" w:themeColor="text1"/>
          <w:lang w:val="es-CO"/>
        </w:rPr>
        <w:t>parámetros</w:t>
      </w:r>
      <w:r w:rsidRPr="00F9097D">
        <w:rPr>
          <w:rFonts w:ascii="Arial" w:hAnsi="Arial" w:cs="Arial"/>
          <w:color w:val="000000" w:themeColor="text1"/>
          <w:lang w:val="es-CO"/>
        </w:rPr>
        <w:t xml:space="preserve"> por la función combinar_las_dos_mezclas().</w:t>
      </w:r>
    </w:p>
    <w:p w14:paraId="0E3FCAC3" w14:textId="77777777" w:rsidR="00F9097D" w:rsidRPr="00F9097D" w:rsidRDefault="00F9097D" w:rsidP="00F9097D">
      <w:pPr>
        <w:numPr>
          <w:ilvl w:val="0"/>
          <w:numId w:val="31"/>
        </w:numPr>
        <w:spacing w:line="480" w:lineRule="auto"/>
        <w:ind w:left="357" w:firstLine="357"/>
        <w:rPr>
          <w:rFonts w:ascii="Arial" w:hAnsi="Arial" w:cs="Arial"/>
          <w:color w:val="000000" w:themeColor="text1"/>
          <w:lang w:val="es-CO"/>
        </w:rPr>
      </w:pPr>
      <w:r w:rsidRPr="00F9097D">
        <w:rPr>
          <w:rFonts w:ascii="Arial" w:hAnsi="Arial" w:cs="Arial"/>
          <w:b/>
          <w:bCs/>
          <w:color w:val="000000" w:themeColor="text1"/>
          <w:lang w:val="es-CO"/>
        </w:rPr>
        <w:t>Control de calidad y finalización:</w:t>
      </w:r>
      <w:r w:rsidRPr="00F9097D">
        <w:rPr>
          <w:rFonts w:ascii="Arial" w:hAnsi="Arial" w:cs="Arial"/>
          <w:color w:val="000000" w:themeColor="text1"/>
          <w:lang w:val="es-CO"/>
        </w:rPr>
        <w:t xml:space="preserve"> La mezcla final se pasa a verificar_calidad_vacuna(). Esta función toma la cantidad total de la vacuna como parámetro para determinar si cumple con los estándares de calidad (una cantidad entre 15 y 25 mg). Basándose en el resultado de esta función, el programa decide si la fabricación ha sido exitosa o si ha fallado. Si el control de calidad es superado, se ejecuta la función terminar_fabricacion() para marcar la vacuna como terminada.</w:t>
      </w:r>
    </w:p>
    <w:p w14:paraId="7670DAE2" w14:textId="77777777" w:rsidR="0087431B" w:rsidRDefault="0087431B" w:rsidP="0074024F">
      <w:pPr>
        <w:jc w:val="center"/>
        <w:rPr>
          <w:rFonts w:ascii="Arial" w:hAnsi="Arial" w:cs="Arial"/>
          <w:b/>
          <w:bCs/>
          <w:color w:val="000000" w:themeColor="text1"/>
          <w:lang w:val="es-CO"/>
        </w:rPr>
      </w:pPr>
    </w:p>
    <w:p w14:paraId="6638AB27" w14:textId="77777777" w:rsidR="0087431B" w:rsidRDefault="0087431B" w:rsidP="0074024F">
      <w:pPr>
        <w:jc w:val="center"/>
        <w:rPr>
          <w:rFonts w:ascii="Arial" w:hAnsi="Arial" w:cs="Arial"/>
          <w:b/>
          <w:bCs/>
          <w:color w:val="000000" w:themeColor="text1"/>
          <w:lang w:val="es-CO"/>
        </w:rPr>
      </w:pPr>
    </w:p>
    <w:p w14:paraId="66B317DE" w14:textId="411AB64E" w:rsidR="0087431B" w:rsidRDefault="0087431B" w:rsidP="0074024F">
      <w:pPr>
        <w:jc w:val="center"/>
        <w:rPr>
          <w:rFonts w:ascii="Arial" w:hAnsi="Arial" w:cs="Arial"/>
          <w:b/>
          <w:bCs/>
          <w:color w:val="000000" w:themeColor="text1"/>
          <w:lang w:val="es-CO"/>
        </w:rPr>
      </w:pPr>
      <w:r>
        <w:rPr>
          <w:rFonts w:ascii="Arial" w:hAnsi="Arial" w:cs="Arial"/>
          <w:b/>
          <w:bCs/>
          <w:color w:val="000000" w:themeColor="text1"/>
          <w:lang w:val="es-CO"/>
        </w:rPr>
        <w:t>Código</w:t>
      </w:r>
    </w:p>
    <w:p w14:paraId="5851B22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SIMULADOR DE FABRICACION DE VACUNA</w:t>
      </w:r>
    </w:p>
    <w:p w14:paraId="512CFC0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Objetivo: Crear una vacuna con 6 ingredientes usando 15 funciones</w:t>
      </w:r>
    </w:p>
    <w:p w14:paraId="45CE7629" w14:textId="77777777" w:rsidR="00501AAE" w:rsidRPr="00501AAE" w:rsidRDefault="00501AAE" w:rsidP="00501AAE">
      <w:pPr>
        <w:rPr>
          <w:rFonts w:ascii="Arial" w:hAnsi="Arial" w:cs="Arial"/>
          <w:color w:val="000000" w:themeColor="text1"/>
          <w:lang w:val="es-CO"/>
        </w:rPr>
      </w:pPr>
    </w:p>
    <w:p w14:paraId="1C97CAE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Variables globales que almacenan las cantidades de cada ingrediente</w:t>
      </w:r>
    </w:p>
    <w:p w14:paraId="064FC8C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Estas variables se pueden usar en todas las funciones del programa</w:t>
      </w:r>
    </w:p>
    <w:p w14:paraId="3DD5368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ingrediente1 = 0    # Antigeno - componente principal de la vacuna</w:t>
      </w:r>
    </w:p>
    <w:p w14:paraId="3798DB0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ingrediente2 = 0    # Adyuvante - ayuda al sistema inmune a responder mejor</w:t>
      </w:r>
    </w:p>
    <w:p w14:paraId="7E16EE5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ingrediente3 = 0    # Estabilizante - mantiene la vacuna en buen estado</w:t>
      </w:r>
    </w:p>
    <w:p w14:paraId="50C32B5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ingrediente4 = 0    # Conservante - evita que se dañe la vacuna</w:t>
      </w:r>
    </w:p>
    <w:p w14:paraId="6A61B1D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ingrediente5 = 0    # Buffer - mantiene el nivel de acidez correcto</w:t>
      </w:r>
    </w:p>
    <w:p w14:paraId="40F0892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ingrediente6 = 0    # Excipiente - material de relleno para la vacuna</w:t>
      </w:r>
    </w:p>
    <w:p w14:paraId="66C992C6" w14:textId="77777777" w:rsidR="00501AAE" w:rsidRPr="00501AAE" w:rsidRDefault="00501AAE" w:rsidP="00501AAE">
      <w:pPr>
        <w:rPr>
          <w:rFonts w:ascii="Arial" w:hAnsi="Arial" w:cs="Arial"/>
          <w:color w:val="000000" w:themeColor="text1"/>
          <w:lang w:val="es-CO"/>
        </w:rPr>
      </w:pPr>
    </w:p>
    <w:p w14:paraId="5E10A35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Variable que indica si la vacuna esta completamente lista</w:t>
      </w:r>
    </w:p>
    <w:p w14:paraId="3F56887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vacuna_terminada = False</w:t>
      </w:r>
    </w:p>
    <w:p w14:paraId="75BED502" w14:textId="77777777" w:rsidR="00501AAE" w:rsidRPr="00501AAE" w:rsidRDefault="00501AAE" w:rsidP="00501AAE">
      <w:pPr>
        <w:rPr>
          <w:rFonts w:ascii="Arial" w:hAnsi="Arial" w:cs="Arial"/>
          <w:color w:val="000000" w:themeColor="text1"/>
          <w:lang w:val="es-CO"/>
        </w:rPr>
      </w:pPr>
    </w:p>
    <w:p w14:paraId="34FEB75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 Mostrar el mensaje de inicio del programa</w:t>
      </w:r>
    </w:p>
    <w:p w14:paraId="2ACD84E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mostrar_mensaje_inicio():</w:t>
      </w:r>
    </w:p>
    <w:p w14:paraId="2970D0D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680874B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funcion muestra el titulo del programa y explica el objetivo</w:t>
      </w:r>
    </w:p>
    <w:p w14:paraId="277160B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No recibe parametros y no devuelve nada</w:t>
      </w:r>
    </w:p>
    <w:p w14:paraId="439787E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27463AD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print("LABORATORIO DE FABRICACION DE VACUNAS")</w:t>
      </w:r>
    </w:p>
    <w:p w14:paraId="4C4CC06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w:t>
      </w:r>
    </w:p>
    <w:p w14:paraId="377DBE8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print("Objetivo: Fabricar una vacuna para salvar a la humanidad")</w:t>
      </w:r>
    </w:p>
    <w:p w14:paraId="6E041B9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print("Necesitamos preparar 6 ingredientes diferentes")</w:t>
      </w:r>
    </w:p>
    <w:p w14:paraId="2EA326B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w:t>
      </w:r>
    </w:p>
    <w:p w14:paraId="44109FBB" w14:textId="77777777" w:rsidR="00501AAE" w:rsidRPr="00501AAE" w:rsidRDefault="00501AAE" w:rsidP="00501AAE">
      <w:pPr>
        <w:rPr>
          <w:rFonts w:ascii="Arial" w:hAnsi="Arial" w:cs="Arial"/>
          <w:color w:val="000000" w:themeColor="text1"/>
          <w:lang w:val="es-CO"/>
        </w:rPr>
      </w:pPr>
    </w:p>
    <w:p w14:paraId="4CCCA8B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2: Preparar el primer ingrediente (Antigeno)</w:t>
      </w:r>
    </w:p>
    <w:p w14:paraId="62706D6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preparar_ingrediente_1():</w:t>
      </w:r>
    </w:p>
    <w:p w14:paraId="0E2135B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2B15D97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 el antigeno que es el componente mas importante de la vacuna</w:t>
      </w:r>
    </w:p>
    <w:p w14:paraId="0045528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 antigeno es lo que enseña al cuerpo a defenderse de la enfermedad</w:t>
      </w:r>
    </w:p>
    <w:p w14:paraId="7E7AB3E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ingrediente1</w:t>
      </w:r>
    </w:p>
    <w:p w14:paraId="445519C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0FCB0CF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7BBD042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ingrediente1  # Usamos la palabra 'global' para modificar la variable</w:t>
      </w:r>
    </w:p>
    <w:p w14:paraId="1D54E3E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1: Antigeno")</w:t>
      </w:r>
    </w:p>
    <w:p w14:paraId="5CB89E8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antigeno es el componente principal de la vacuna")</w:t>
      </w:r>
    </w:p>
    <w:p w14:paraId="31A6EAC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ingrediente1 = 8.5   # Asignamos 8.5 miligramos de antigeno</w:t>
      </w:r>
    </w:p>
    <w:p w14:paraId="6B88A0B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print("Antigeno preparado correctamente: " + str(ingrediente1) + " mg")</w:t>
      </w:r>
    </w:p>
    <w:p w14:paraId="7389711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ingrediente1</w:t>
      </w:r>
    </w:p>
    <w:p w14:paraId="7AC3F0E4" w14:textId="77777777" w:rsidR="00501AAE" w:rsidRPr="00501AAE" w:rsidRDefault="00501AAE" w:rsidP="00501AAE">
      <w:pPr>
        <w:rPr>
          <w:rFonts w:ascii="Arial" w:hAnsi="Arial" w:cs="Arial"/>
          <w:color w:val="000000" w:themeColor="text1"/>
          <w:lang w:val="es-CO"/>
        </w:rPr>
      </w:pPr>
    </w:p>
    <w:p w14:paraId="49FD58E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3: Preparar el segundo ingrediente (Adyuvante)  </w:t>
      </w:r>
    </w:p>
    <w:p w14:paraId="1749974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preparar_ingrediente_2():</w:t>
      </w:r>
    </w:p>
    <w:p w14:paraId="7D3D391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30C3E6F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 el adyuvante que ayuda a que el sistema inmune responda mejor</w:t>
      </w:r>
    </w:p>
    <w:p w14:paraId="66809A2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Sin el adyuvante, la vacuna no seria tan efectiva</w:t>
      </w:r>
    </w:p>
    <w:p w14:paraId="6EA7814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ingrediente2</w:t>
      </w:r>
    </w:p>
    <w:p w14:paraId="2B17148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2F7A43A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w:t>
      </w:r>
    </w:p>
    <w:p w14:paraId="0082064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ingrediente2</w:t>
      </w:r>
    </w:p>
    <w:p w14:paraId="1737BCD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2: Adyuvante")</w:t>
      </w:r>
    </w:p>
    <w:p w14:paraId="505559C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adyuvante potencia la respuesta del sistema inmune")</w:t>
      </w:r>
    </w:p>
    <w:p w14:paraId="7562176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ingrediente2 = 2.0   # Asignamos 2.0 miligramos de adyuvante</w:t>
      </w:r>
    </w:p>
    <w:p w14:paraId="4F29709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print("Adyuvante preparado correctamente: " + str(ingrediente2) + " mg")</w:t>
      </w:r>
    </w:p>
    <w:p w14:paraId="03D1092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ingrediente2</w:t>
      </w:r>
    </w:p>
    <w:p w14:paraId="0557FA47" w14:textId="77777777" w:rsidR="00501AAE" w:rsidRPr="00501AAE" w:rsidRDefault="00501AAE" w:rsidP="00501AAE">
      <w:pPr>
        <w:rPr>
          <w:rFonts w:ascii="Arial" w:hAnsi="Arial" w:cs="Arial"/>
          <w:color w:val="000000" w:themeColor="text1"/>
          <w:lang w:val="es-CO"/>
        </w:rPr>
      </w:pPr>
    </w:p>
    <w:p w14:paraId="1B292D9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4: Preparar el tercer ingrediente (Estabilizante)</w:t>
      </w:r>
    </w:p>
    <w:p w14:paraId="15C7C63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preparar_ingrediente_3():</w:t>
      </w:r>
    </w:p>
    <w:p w14:paraId="2C0CE2B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05621DB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 el estabilizante que mantiene la vacuna en buenas condiciones</w:t>
      </w:r>
    </w:p>
    <w:p w14:paraId="201A8E6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Evita que los otros ingredientes se descompongan</w:t>
      </w:r>
    </w:p>
    <w:p w14:paraId="35D6FE75" w14:textId="357A876C"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w:t>
      </w:r>
    </w:p>
    <w:p w14:paraId="13ECA8F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791A089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76C9011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ingrediente3</w:t>
      </w:r>
    </w:p>
    <w:p w14:paraId="183BC70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3: Estabilizante")</w:t>
      </w:r>
    </w:p>
    <w:p w14:paraId="484EC17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estabilizante mantiene la vacuna en buen estado")</w:t>
      </w:r>
    </w:p>
    <w:p w14:paraId="105FCF7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ingrediente3 = 1.5   # Asignamos 1.5 miligramos de estabilizante</w:t>
      </w:r>
    </w:p>
    <w:p w14:paraId="46A7B42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print("Estabilizante preparado correctamente: " + str(ingrediente3) + " mg")</w:t>
      </w:r>
    </w:p>
    <w:p w14:paraId="2AB7B39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ingrediente3</w:t>
      </w:r>
    </w:p>
    <w:p w14:paraId="64712C6D" w14:textId="77777777" w:rsidR="00501AAE" w:rsidRPr="00501AAE" w:rsidRDefault="00501AAE" w:rsidP="00501AAE">
      <w:pPr>
        <w:rPr>
          <w:rFonts w:ascii="Arial" w:hAnsi="Arial" w:cs="Arial"/>
          <w:color w:val="000000" w:themeColor="text1"/>
          <w:lang w:val="es-CO"/>
        </w:rPr>
      </w:pPr>
    </w:p>
    <w:p w14:paraId="64C22E8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5: Preparar el cuarto ingrediente (Conservante)</w:t>
      </w:r>
    </w:p>
    <w:p w14:paraId="087F141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preparar_ingrediente_4():</w:t>
      </w:r>
    </w:p>
    <w:p w14:paraId="0E314D5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14706D1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Prepara el conservante que evita la contaminacion de la vacuna</w:t>
      </w:r>
    </w:p>
    <w:p w14:paraId="3816534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 muy importante para que la vacuna sea segura</w:t>
      </w:r>
    </w:p>
    <w:p w14:paraId="4B8522D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ingrediente4</w:t>
      </w:r>
    </w:p>
    <w:p w14:paraId="4D970C8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36C7FF7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319F639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ingrediente4</w:t>
      </w:r>
    </w:p>
    <w:p w14:paraId="4ABBC9D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4: Conservante")</w:t>
      </w:r>
    </w:p>
    <w:p w14:paraId="213BAD0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conservante evita que la vacuna se contamine")</w:t>
      </w:r>
    </w:p>
    <w:p w14:paraId="0969B08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ingrediente4 = 0.3   # Asignamos 0.3 miligramos de conservante</w:t>
      </w:r>
    </w:p>
    <w:p w14:paraId="36A6BDE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print("Conservante preparado correctamente: " + str(ingrediente4) + " mg")</w:t>
      </w:r>
    </w:p>
    <w:p w14:paraId="35CF447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ingrediente4</w:t>
      </w:r>
    </w:p>
    <w:p w14:paraId="6B82805D" w14:textId="77777777" w:rsidR="00501AAE" w:rsidRPr="00501AAE" w:rsidRDefault="00501AAE" w:rsidP="00501AAE">
      <w:pPr>
        <w:rPr>
          <w:rFonts w:ascii="Arial" w:hAnsi="Arial" w:cs="Arial"/>
          <w:color w:val="000000" w:themeColor="text1"/>
          <w:lang w:val="es-CO"/>
        </w:rPr>
      </w:pPr>
    </w:p>
    <w:p w14:paraId="088368A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6: Preparar el quinto ingrediente (Buffer)</w:t>
      </w:r>
    </w:p>
    <w:p w14:paraId="34525B5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preparar_ingrediente_5():</w:t>
      </w:r>
    </w:p>
    <w:p w14:paraId="56869A1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04D2C99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 el buffer que mantiene el pH (nivel de acidez) correcto</w:t>
      </w:r>
    </w:p>
    <w:p w14:paraId="258B654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Si el pH no es correcto, la vacuna no funcionara bien</w:t>
      </w:r>
    </w:p>
    <w:p w14:paraId="6FB9A8C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ingrediente5</w:t>
      </w:r>
    </w:p>
    <w:p w14:paraId="408C3BB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5EDBFDD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38A65F4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ingrediente5</w:t>
      </w:r>
    </w:p>
    <w:p w14:paraId="61A1DA6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5: Buffer")</w:t>
      </w:r>
    </w:p>
    <w:p w14:paraId="19451A7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buffer mantiene el nivel de acidez correcto")</w:t>
      </w:r>
    </w:p>
    <w:p w14:paraId="0B15B1D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ingrediente5 = 2.8   # Asignamos 2.8 miligramos de buffer</w:t>
      </w:r>
    </w:p>
    <w:p w14:paraId="5A54075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print("Buffer preparado correctamente: " + str(ingrediente5) + " mg")</w:t>
      </w:r>
    </w:p>
    <w:p w14:paraId="64AAF2C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ingrediente5</w:t>
      </w:r>
    </w:p>
    <w:p w14:paraId="0D3038B3" w14:textId="77777777" w:rsidR="00501AAE" w:rsidRPr="00501AAE" w:rsidRDefault="00501AAE" w:rsidP="00501AAE">
      <w:pPr>
        <w:rPr>
          <w:rFonts w:ascii="Arial" w:hAnsi="Arial" w:cs="Arial"/>
          <w:color w:val="000000" w:themeColor="text1"/>
          <w:lang w:val="es-CO"/>
        </w:rPr>
      </w:pPr>
    </w:p>
    <w:p w14:paraId="0DFBE94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7: Preparar el sexto ingrediente (Excipiente)</w:t>
      </w:r>
    </w:p>
    <w:p w14:paraId="1431B9E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preparar_ingrediente_6():</w:t>
      </w:r>
    </w:p>
    <w:p w14:paraId="52B60D6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2D2D795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 el excipiente que sirve como material de relleno</w:t>
      </w:r>
    </w:p>
    <w:p w14:paraId="4494022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Ayuda a que la vacuna tenga el volumen adecuado</w:t>
      </w:r>
    </w:p>
    <w:p w14:paraId="7D2350F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Modifica la variable global ingrediente6</w:t>
      </w:r>
    </w:p>
    <w:p w14:paraId="4EE5A91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preparada</w:t>
      </w:r>
    </w:p>
    <w:p w14:paraId="5B9481F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6B4BAE4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ingrediente6</w:t>
      </w:r>
    </w:p>
    <w:p w14:paraId="516B000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print("Preparando ingrediente 6: Excipiente")</w:t>
      </w:r>
    </w:p>
    <w:p w14:paraId="10EC61E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print("El excipiente es el material de relleno de la vacuna")</w:t>
      </w:r>
    </w:p>
    <w:p w14:paraId="5774F3E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ingrediente6 = 4.2   # Asignamos 4.2 miligramos de excipiente</w:t>
      </w:r>
    </w:p>
    <w:p w14:paraId="3CBE7B2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print("Excipiente preparado correctamente: " + str(ingrediente6) + " mg")</w:t>
      </w:r>
    </w:p>
    <w:p w14:paraId="7286650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ingrediente6</w:t>
      </w:r>
    </w:p>
    <w:p w14:paraId="28DE6E53" w14:textId="77777777" w:rsidR="00501AAE" w:rsidRPr="00501AAE" w:rsidRDefault="00501AAE" w:rsidP="00501AAE">
      <w:pPr>
        <w:rPr>
          <w:rFonts w:ascii="Arial" w:hAnsi="Arial" w:cs="Arial"/>
          <w:color w:val="000000" w:themeColor="text1"/>
          <w:lang w:val="es-CO"/>
        </w:rPr>
      </w:pPr>
    </w:p>
    <w:p w14:paraId="783B233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8: Revisar que todos los ingredientes esten listos</w:t>
      </w:r>
    </w:p>
    <w:p w14:paraId="0FC2F69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revisar_todos_los_ingredientes():</w:t>
      </w:r>
    </w:p>
    <w:p w14:paraId="457B7B7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2D3B5D7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Verifica que los 6 ingredientes esten preparados y listos para usar</w:t>
      </w:r>
    </w:p>
    <w:p w14:paraId="597C852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Revisa que cada ingrediente tenga una cantidad mayor a cero</w:t>
      </w:r>
    </w:p>
    <w:p w14:paraId="190CFF7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True si todos estan listos, False si falta alguno</w:t>
      </w:r>
    </w:p>
    <w:p w14:paraId="22B21B7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25D4F29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print("Revisando todos los ingredientes...")</w:t>
      </w:r>
    </w:p>
    <w:p w14:paraId="756B211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print("Verificando que cada ingrediente este listo:")</w:t>
      </w:r>
    </w:p>
    <w:p w14:paraId="29E206F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5F32ED4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 Revisamos ingrediente por ingrediente</w:t>
      </w:r>
    </w:p>
    <w:p w14:paraId="3FC4AC2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ingrediente1 &gt; 0:</w:t>
      </w:r>
    </w:p>
    <w:p w14:paraId="770E4B2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1 (Antigeno): LISTO - " + str(ingrediente1) + " mg")</w:t>
      </w:r>
    </w:p>
    <w:p w14:paraId="7A67282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627D724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1 (Antigeno): FALTA")</w:t>
      </w:r>
    </w:p>
    <w:p w14:paraId="0197157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1C1E7A9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585224A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ingrediente2 &gt; 0:</w:t>
      </w:r>
    </w:p>
    <w:p w14:paraId="62554E0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2 (Adyuvante): LISTO - " + str(ingrediente2) + " mg")</w:t>
      </w:r>
    </w:p>
    <w:p w14:paraId="7D9E866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4596276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2 (Adyuvante): FALTA")</w:t>
      </w:r>
    </w:p>
    <w:p w14:paraId="2C72977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4329DCD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80AF74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ingrediente3 &gt; 0:</w:t>
      </w:r>
    </w:p>
    <w:p w14:paraId="17BE503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3 (Estabilizante): LISTO - " + str(ingrediente3) + " mg")</w:t>
      </w:r>
    </w:p>
    <w:p w14:paraId="7B172E0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434CE42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3 (Estabilizante): FALTA")</w:t>
      </w:r>
    </w:p>
    <w:p w14:paraId="77D8CB4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52FB8EA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179D771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ingrediente4 &gt; 0:</w:t>
      </w:r>
    </w:p>
    <w:p w14:paraId="0EED701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4 (Conservante): LISTO - " + str(ingrediente4) + " mg")</w:t>
      </w:r>
    </w:p>
    <w:p w14:paraId="45F1DC9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6AA7D26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4 (Conservante): FALTA")</w:t>
      </w:r>
    </w:p>
    <w:p w14:paraId="433FEC4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0658030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79784BC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ingrediente5 &gt; 0:</w:t>
      </w:r>
    </w:p>
    <w:p w14:paraId="1700DCC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print("Ingrediente 5 (Buffer): LISTO - " + str(ingrediente5) + " mg")</w:t>
      </w:r>
    </w:p>
    <w:p w14:paraId="172287F3" w14:textId="77777777" w:rsidR="00501AAE" w:rsidRPr="00501AAE" w:rsidRDefault="00501AAE" w:rsidP="00501AAE">
      <w:pPr>
        <w:rPr>
          <w:rFonts w:ascii="Arial" w:hAnsi="Arial" w:cs="Arial"/>
          <w:color w:val="000000" w:themeColor="text1"/>
        </w:rPr>
      </w:pPr>
      <w:r w:rsidRPr="00501AAE">
        <w:rPr>
          <w:rFonts w:ascii="Arial" w:hAnsi="Arial" w:cs="Arial"/>
          <w:color w:val="000000" w:themeColor="text1"/>
          <w:lang w:val="es-CO"/>
        </w:rPr>
        <w:t xml:space="preserve">    </w:t>
      </w:r>
      <w:r w:rsidRPr="00501AAE">
        <w:rPr>
          <w:rFonts w:ascii="Arial" w:hAnsi="Arial" w:cs="Arial"/>
          <w:color w:val="000000" w:themeColor="text1"/>
        </w:rPr>
        <w:t>else:</w:t>
      </w:r>
    </w:p>
    <w:p w14:paraId="22C63DF6" w14:textId="77777777" w:rsidR="00501AAE" w:rsidRPr="00501AAE" w:rsidRDefault="00501AAE" w:rsidP="00501AAE">
      <w:pPr>
        <w:rPr>
          <w:rFonts w:ascii="Arial" w:hAnsi="Arial" w:cs="Arial"/>
          <w:color w:val="000000" w:themeColor="text1"/>
        </w:rPr>
      </w:pPr>
      <w:r w:rsidRPr="00501AAE">
        <w:rPr>
          <w:rFonts w:ascii="Arial" w:hAnsi="Arial" w:cs="Arial"/>
          <w:color w:val="000000" w:themeColor="text1"/>
        </w:rPr>
        <w:t>        print("Ingrediente 5 (Buffer): FALTA")</w:t>
      </w:r>
    </w:p>
    <w:p w14:paraId="2A43C130" w14:textId="77777777" w:rsidR="00501AAE" w:rsidRPr="00501AAE" w:rsidRDefault="00501AAE" w:rsidP="00501AAE">
      <w:pPr>
        <w:rPr>
          <w:rFonts w:ascii="Arial" w:hAnsi="Arial" w:cs="Arial"/>
          <w:color w:val="000000" w:themeColor="text1"/>
        </w:rPr>
      </w:pPr>
      <w:r w:rsidRPr="00501AAE">
        <w:rPr>
          <w:rFonts w:ascii="Arial" w:hAnsi="Arial" w:cs="Arial"/>
          <w:color w:val="000000" w:themeColor="text1"/>
        </w:rPr>
        <w:t>        return False</w:t>
      </w:r>
    </w:p>
    <w:p w14:paraId="04571878" w14:textId="77777777" w:rsidR="00501AAE" w:rsidRPr="00501AAE" w:rsidRDefault="00501AAE" w:rsidP="00501AAE">
      <w:pPr>
        <w:rPr>
          <w:rFonts w:ascii="Arial" w:hAnsi="Arial" w:cs="Arial"/>
          <w:color w:val="000000" w:themeColor="text1"/>
        </w:rPr>
      </w:pPr>
      <w:r w:rsidRPr="00501AAE">
        <w:rPr>
          <w:rFonts w:ascii="Arial" w:hAnsi="Arial" w:cs="Arial"/>
          <w:color w:val="000000" w:themeColor="text1"/>
        </w:rPr>
        <w:t xml:space="preserve">        </w:t>
      </w:r>
    </w:p>
    <w:p w14:paraId="1C5278C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rPr>
        <w:t xml:space="preserve">    </w:t>
      </w:r>
      <w:r w:rsidRPr="00501AAE">
        <w:rPr>
          <w:rFonts w:ascii="Arial" w:hAnsi="Arial" w:cs="Arial"/>
          <w:color w:val="000000" w:themeColor="text1"/>
          <w:lang w:val="es-CO"/>
        </w:rPr>
        <w:t>if ingrediente6 &gt; 0:</w:t>
      </w:r>
    </w:p>
    <w:p w14:paraId="22EF50B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6 (Excipiente): LISTO - " + str(ingrediente6) + " mg")</w:t>
      </w:r>
    </w:p>
    <w:p w14:paraId="51F7623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1A7F3EC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print("Ingrediente 6 (Excipiente): FALTA")</w:t>
      </w:r>
    </w:p>
    <w:p w14:paraId="1E993D7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77D8469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F18DD7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Si llegamos hasta aqui, todos los ingredientes estan listos</w:t>
      </w:r>
    </w:p>
    <w:p w14:paraId="37F499C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print("EXCELENTE: Todos los ingredientes estan preparados")</w:t>
      </w:r>
    </w:p>
    <w:p w14:paraId="3DBD7EE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True</w:t>
      </w:r>
    </w:p>
    <w:p w14:paraId="29BA428E" w14:textId="77777777" w:rsidR="00501AAE" w:rsidRPr="00501AAE" w:rsidRDefault="00501AAE" w:rsidP="00501AAE">
      <w:pPr>
        <w:rPr>
          <w:rFonts w:ascii="Arial" w:hAnsi="Arial" w:cs="Arial"/>
          <w:color w:val="000000" w:themeColor="text1"/>
          <w:lang w:val="es-CO"/>
        </w:rPr>
      </w:pPr>
    </w:p>
    <w:p w14:paraId="699804D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9: Sumar las cantidades de todos los ingredientes</w:t>
      </w:r>
    </w:p>
    <w:p w14:paraId="07FFBD3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calcular_cantidad_total():</w:t>
      </w:r>
    </w:p>
    <w:p w14:paraId="790A0D5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11AF9FB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Suma las cantidades de los 6 ingredientes para saber el total</w:t>
      </w:r>
    </w:p>
    <w:p w14:paraId="198E53B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funcion realiza una operacion matematica simple</w:t>
      </w:r>
    </w:p>
    <w:p w14:paraId="042D99F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suma total de todos los ingredientes</w:t>
      </w:r>
    </w:p>
    <w:p w14:paraId="6477C14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613F0EB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print("Calculando la cantidad total de ingredientes...")</w:t>
      </w:r>
    </w:p>
    <w:p w14:paraId="4B23A23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11248B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Sumamos todos los ingredientes</w:t>
      </w:r>
    </w:p>
    <w:p w14:paraId="257C1AD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total = ingrediente1 + ingrediente2 + ingrediente3 + ingrediente4 + ingrediente5 + ingrediente6</w:t>
      </w:r>
    </w:p>
    <w:p w14:paraId="251EE18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xml:space="preserve">    </w:t>
      </w:r>
    </w:p>
    <w:p w14:paraId="2CBEEB0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print("Cantidad total de todos los ingredientes: " + str(total) + " mg")</w:t>
      </w:r>
    </w:p>
    <w:p w14:paraId="334C715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total</w:t>
      </w:r>
    </w:p>
    <w:p w14:paraId="16A42C96" w14:textId="77777777" w:rsidR="00501AAE" w:rsidRPr="00501AAE" w:rsidRDefault="00501AAE" w:rsidP="00501AAE">
      <w:pPr>
        <w:rPr>
          <w:rFonts w:ascii="Arial" w:hAnsi="Arial" w:cs="Arial"/>
          <w:color w:val="000000" w:themeColor="text1"/>
          <w:lang w:val="es-CO"/>
        </w:rPr>
      </w:pPr>
    </w:p>
    <w:p w14:paraId="334F292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10: Mezclar los primeros 3 ingredientes</w:t>
      </w:r>
    </w:p>
    <w:p w14:paraId="7EEA422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hacer_primera_mezcla():</w:t>
      </w:r>
    </w:p>
    <w:p w14:paraId="7BFA0BC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42A35B5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Combina los primeros 3 ingredientes: antigeno, adyuvante y estabilizante</w:t>
      </w:r>
    </w:p>
    <w:p w14:paraId="0FF4D8E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es la primera etapa del proceso de mezclado</w:t>
      </w:r>
    </w:p>
    <w:p w14:paraId="3F32C34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de la primera mezcla</w:t>
      </w:r>
    </w:p>
    <w:p w14:paraId="197A6A1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0843B78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print("Haciendo la primera mezcla...")</w:t>
      </w:r>
    </w:p>
    <w:p w14:paraId="28E4E6C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print("Mezclando: Antigeno + Adyuvante + Estabilizante")</w:t>
      </w:r>
    </w:p>
    <w:p w14:paraId="70770CC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2231307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Sumamos los primeros 3 ingredientes</w:t>
      </w:r>
    </w:p>
    <w:p w14:paraId="541E064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primera_mezcla = ingrediente1 + ingrediente2 + ingrediente3</w:t>
      </w:r>
    </w:p>
    <w:p w14:paraId="1EE4781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DE0B69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print("Primera mezcla completada: " + str(primera_mezcla) + " mg")</w:t>
      </w:r>
    </w:p>
    <w:p w14:paraId="70C9B8B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primera_mezcla</w:t>
      </w:r>
    </w:p>
    <w:p w14:paraId="05BF1F1E" w14:textId="77777777" w:rsidR="00501AAE" w:rsidRPr="00501AAE" w:rsidRDefault="00501AAE" w:rsidP="00501AAE">
      <w:pPr>
        <w:rPr>
          <w:rFonts w:ascii="Arial" w:hAnsi="Arial" w:cs="Arial"/>
          <w:color w:val="000000" w:themeColor="text1"/>
          <w:lang w:val="es-CO"/>
        </w:rPr>
      </w:pPr>
    </w:p>
    <w:p w14:paraId="10197A0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11: Mezclar los ultimos 3 ingredientes</w:t>
      </w:r>
    </w:p>
    <w:p w14:paraId="3C6AED8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hacer_segunda_mezcla():</w:t>
      </w:r>
    </w:p>
    <w:p w14:paraId="6D273A7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14FAF30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Combina los ultimos 3 ingredientes: conservante, buffer y excipiente</w:t>
      </w:r>
    </w:p>
    <w:p w14:paraId="7A4AEB1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es la segunda etapa del proceso de mezclado</w:t>
      </w:r>
    </w:p>
    <w:p w14:paraId="272A12D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de la segunda mezcla</w:t>
      </w:r>
    </w:p>
    <w:p w14:paraId="1420DC2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w:t>
      </w:r>
    </w:p>
    <w:p w14:paraId="4BA9AFA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print("Haciendo la segunda mezcla...")</w:t>
      </w:r>
    </w:p>
    <w:p w14:paraId="47C4BFC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print("Mezclando: Conservante + Buffer + Excipiente")</w:t>
      </w:r>
    </w:p>
    <w:p w14:paraId="61FE503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74594CA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Sumamos los ultimos 3 ingredientes</w:t>
      </w:r>
    </w:p>
    <w:p w14:paraId="20DDFB8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segunda_mezcla = ingrediente4 + ingrediente5 + ingrediente6</w:t>
      </w:r>
    </w:p>
    <w:p w14:paraId="7F08579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7E162AD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print("Segunda mezcla completada: " + str(segunda_mezcla) + " mg")</w:t>
      </w:r>
    </w:p>
    <w:p w14:paraId="3376E11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segunda_mezcla</w:t>
      </w:r>
    </w:p>
    <w:p w14:paraId="72A6C902" w14:textId="77777777" w:rsidR="00501AAE" w:rsidRPr="00501AAE" w:rsidRDefault="00501AAE" w:rsidP="00501AAE">
      <w:pPr>
        <w:rPr>
          <w:rFonts w:ascii="Arial" w:hAnsi="Arial" w:cs="Arial"/>
          <w:color w:val="000000" w:themeColor="text1"/>
          <w:lang w:val="es-CO"/>
        </w:rPr>
      </w:pPr>
    </w:p>
    <w:p w14:paraId="037A49C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12: Combinar las dos mezclas para formar la vacuna final</w:t>
      </w:r>
    </w:p>
    <w:p w14:paraId="056C976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combinar_las_dos_mezclas(mezcla1, mezcla2):</w:t>
      </w:r>
    </w:p>
    <w:p w14:paraId="31F8406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1BCB72E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Une las dos mezclas anteriores para crear la vacuna final</w:t>
      </w:r>
    </w:p>
    <w:p w14:paraId="6704E12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Recibe como parametros las cantidades de ambas mezclas</w:t>
      </w:r>
    </w:p>
    <w:p w14:paraId="413FC84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la cantidad total de la vacuna terminada</w:t>
      </w:r>
    </w:p>
    <w:p w14:paraId="46F31D7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77BE379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print("Combinando las dos mezclas para formar la vacuna final...")</w:t>
      </w:r>
    </w:p>
    <w:p w14:paraId="57689CF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635B61A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Sumamos las dos mezclas</w:t>
      </w:r>
    </w:p>
    <w:p w14:paraId="43BE82B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vacuna_final = mezcla1 + mezcla2</w:t>
      </w:r>
    </w:p>
    <w:p w14:paraId="7EAA472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6579843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print("Vacuna final creada con: " + str(vacuna_final) + " mg totales")</w:t>
      </w:r>
    </w:p>
    <w:p w14:paraId="01D2A11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vacuna_final</w:t>
      </w:r>
    </w:p>
    <w:p w14:paraId="087A4759" w14:textId="77777777" w:rsidR="00501AAE" w:rsidRPr="00501AAE" w:rsidRDefault="00501AAE" w:rsidP="00501AAE">
      <w:pPr>
        <w:rPr>
          <w:rFonts w:ascii="Arial" w:hAnsi="Arial" w:cs="Arial"/>
          <w:color w:val="000000" w:themeColor="text1"/>
          <w:lang w:val="es-CO"/>
        </w:rPr>
      </w:pPr>
    </w:p>
    <w:p w14:paraId="560FD4F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13: Verificar que la vacuna tenga la calidad correcta</w:t>
      </w:r>
    </w:p>
    <w:p w14:paraId="3869B19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def verificar_calidad_vacuna(cantidad_total):</w:t>
      </w:r>
    </w:p>
    <w:p w14:paraId="49CF667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349AD74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Verifica que la vacuna tenga la cantidad correcta para ser efectiva</w:t>
      </w:r>
    </w:p>
    <w:p w14:paraId="33423FF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Una vacuna debe tener entre 15 y 25 mg para funcionar bien</w:t>
      </w:r>
    </w:p>
    <w:p w14:paraId="0F9C0FB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Recibe la cantidad total como parametro</w:t>
      </w:r>
    </w:p>
    <w:p w14:paraId="7114A3E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Devuelve True si la calidad es buena, False si no</w:t>
      </w:r>
    </w:p>
    <w:p w14:paraId="3FE15B8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4381AFF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print("Verificando la calidad de la vacuna...")</w:t>
      </w:r>
    </w:p>
    <w:p w14:paraId="6149B4E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 vacuna debe tener entre 15 y 25 mg para ser efectiva")</w:t>
      </w:r>
    </w:p>
    <w:p w14:paraId="63AF12D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4E735A3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Verificamos que la cantidad este en el rango correcto</w:t>
      </w:r>
    </w:p>
    <w:p w14:paraId="3A57BC3A" w14:textId="77777777" w:rsidR="00501AAE" w:rsidRPr="00501AAE" w:rsidRDefault="00501AAE" w:rsidP="00501AAE">
      <w:pPr>
        <w:rPr>
          <w:rFonts w:ascii="Arial" w:hAnsi="Arial" w:cs="Arial"/>
          <w:color w:val="000000" w:themeColor="text1"/>
        </w:rPr>
      </w:pPr>
      <w:r w:rsidRPr="00501AAE">
        <w:rPr>
          <w:rFonts w:ascii="Arial" w:hAnsi="Arial" w:cs="Arial"/>
          <w:color w:val="000000" w:themeColor="text1"/>
          <w:lang w:val="es-CO"/>
        </w:rPr>
        <w:t xml:space="preserve">    </w:t>
      </w:r>
      <w:r w:rsidRPr="00501AAE">
        <w:rPr>
          <w:rFonts w:ascii="Arial" w:hAnsi="Arial" w:cs="Arial"/>
          <w:color w:val="000000" w:themeColor="text1"/>
        </w:rPr>
        <w:t>if cantidad_total &gt;= 15 and cantidad_total &lt;= 25:</w:t>
      </w:r>
    </w:p>
    <w:p w14:paraId="52DCE04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rPr>
        <w:t xml:space="preserve">        </w:t>
      </w:r>
      <w:r w:rsidRPr="00501AAE">
        <w:rPr>
          <w:rFonts w:ascii="Arial" w:hAnsi="Arial" w:cs="Arial"/>
          <w:color w:val="000000" w:themeColor="text1"/>
          <w:lang w:val="es-CO"/>
        </w:rPr>
        <w:t>print("APROBADA: La vacuna tiene la calidad correcta")</w:t>
      </w:r>
    </w:p>
    <w:p w14:paraId="7E94CA2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print("Cantidad: " + str(cantidad_total) + " mg (dentro del rango)")</w:t>
      </w:r>
    </w:p>
    <w:p w14:paraId="2D1C032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True</w:t>
      </w:r>
    </w:p>
    <w:p w14:paraId="26B19FA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07466AC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print("RECHAZADA: La vacuna no tiene la calidad correcta")</w:t>
      </w:r>
    </w:p>
    <w:p w14:paraId="337B85C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print("Cantidad: " + str(cantidad_total) + " mg (fuera del rango)")</w:t>
      </w:r>
    </w:p>
    <w:p w14:paraId="24C8C8B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False</w:t>
      </w:r>
    </w:p>
    <w:p w14:paraId="45C8D3A5" w14:textId="77777777" w:rsidR="00501AAE" w:rsidRPr="00501AAE" w:rsidRDefault="00501AAE" w:rsidP="00501AAE">
      <w:pPr>
        <w:rPr>
          <w:rFonts w:ascii="Arial" w:hAnsi="Arial" w:cs="Arial"/>
          <w:color w:val="000000" w:themeColor="text1"/>
          <w:lang w:val="es-CO"/>
        </w:rPr>
      </w:pPr>
    </w:p>
    <w:p w14:paraId="446C3F8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14: Marcar la vacuna como terminada</w:t>
      </w:r>
    </w:p>
    <w:p w14:paraId="07CCF42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terminar_fabricacion():</w:t>
      </w:r>
    </w:p>
    <w:p w14:paraId="5CC06B0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5CD65E4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Marca el proceso como completado y la vacuna como lista</w:t>
      </w:r>
    </w:p>
    <w:p w14:paraId="26EBC43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Cambia la variable global vacuna_terminada a True</w:t>
      </w:r>
    </w:p>
    <w:p w14:paraId="3DD3B74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es la ultima etapa del proceso</w:t>
      </w:r>
    </w:p>
    <w:p w14:paraId="7E2A8F8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w:t>
      </w:r>
    </w:p>
    <w:p w14:paraId="41D045F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global vacuna_terminada</w:t>
      </w:r>
    </w:p>
    <w:p w14:paraId="6E19098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print("FABRICACION COMPLETADA")</w:t>
      </w:r>
    </w:p>
    <w:p w14:paraId="518FFA2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 vacuna esta lista para usar")</w:t>
      </w:r>
    </w:p>
    <w:p w14:paraId="1B7C904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print("MISION CUMPLIDA: Hemos salvado a la humanidad")</w:t>
      </w:r>
    </w:p>
    <w:p w14:paraId="14B87D3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04A7828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Marcamos la vacuna como terminada</w:t>
      </w:r>
    </w:p>
    <w:p w14:paraId="2946C0E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vacuna_terminada = True</w:t>
      </w:r>
    </w:p>
    <w:p w14:paraId="1A62DAD9" w14:textId="77777777" w:rsidR="00501AAE" w:rsidRPr="00501AAE" w:rsidRDefault="00501AAE" w:rsidP="00501AAE">
      <w:pPr>
        <w:rPr>
          <w:rFonts w:ascii="Arial" w:hAnsi="Arial" w:cs="Arial"/>
          <w:color w:val="000000" w:themeColor="text1"/>
          <w:lang w:val="es-CO"/>
        </w:rPr>
      </w:pPr>
    </w:p>
    <w:p w14:paraId="5D727F8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FUNCION 15: Funcion principal que ejecuta todo el proceso</w:t>
      </w:r>
    </w:p>
    <w:p w14:paraId="0C92A5C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def ejecutar_proceso_completo():</w:t>
      </w:r>
    </w:p>
    <w:p w14:paraId="70EE66F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04F0B08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es la funcion principal que coordina todo el proceso</w:t>
      </w:r>
    </w:p>
    <w:p w14:paraId="20B0F7B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Llama a todas las otras funciones en el orden correcto</w:t>
      </w:r>
    </w:p>
    <w:p w14:paraId="401B3A8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 como el director de orquesta del programa</w:t>
      </w:r>
    </w:p>
    <w:p w14:paraId="6FA16F8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w:t>
      </w:r>
    </w:p>
    <w:p w14:paraId="1F41C05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print("INICIANDO PROCESO DE FABRICACION DE VACUNA")</w:t>
      </w:r>
    </w:p>
    <w:p w14:paraId="387C284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w:t>
      </w:r>
    </w:p>
    <w:p w14:paraId="0E2172B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43A072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1: Mostrar el mensaje de inicio</w:t>
      </w:r>
    </w:p>
    <w:p w14:paraId="31306F7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mostrar_mensaje_inicio()</w:t>
      </w:r>
    </w:p>
    <w:p w14:paraId="2A318A2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498D535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2: Preparar todos los ingredientes uno por uno</w:t>
      </w:r>
    </w:p>
    <w:p w14:paraId="4DC3A07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preparar_ingrediente_1()</w:t>
      </w:r>
    </w:p>
    <w:p w14:paraId="64EF462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preparar_ingrediente_2()</w:t>
      </w:r>
    </w:p>
    <w:p w14:paraId="4A64037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preparar_ingrediente_3()</w:t>
      </w:r>
    </w:p>
    <w:p w14:paraId="79E6B5C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preparar_ingrediente_4()</w:t>
      </w:r>
    </w:p>
    <w:p w14:paraId="22D7F48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preparar_ingrediente_5()</w:t>
      </w:r>
    </w:p>
    <w:p w14:paraId="51CB935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preparar_ingrediente_6()</w:t>
      </w:r>
    </w:p>
    <w:p w14:paraId="09DF427A"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5505F0B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5FEFED9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127A057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3: Verificar que todos los ingredientes esten listos</w:t>
      </w:r>
    </w:p>
    <w:p w14:paraId="6E311ACB"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revisar_todos_los_ingredientes() == False:</w:t>
      </w:r>
    </w:p>
    <w:p w14:paraId="6CDDD92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print("ERROR: No se puede continuar, faltan ingredientes")</w:t>
      </w:r>
    </w:p>
    <w:p w14:paraId="15E08D4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return  # Salir de la funcion si algo falta</w:t>
      </w:r>
    </w:p>
    <w:p w14:paraId="62999E9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3A66A62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0F00299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1447508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4: Calcular el total de ingredientes</w:t>
      </w:r>
    </w:p>
    <w:p w14:paraId="0EE9355F"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total_ingredientes = calcular_cantidad_total()</w:t>
      </w:r>
    </w:p>
    <w:p w14:paraId="23B1275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5E3E5C4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196670A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09FB6E63"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5: Hacer las mezclas</w:t>
      </w:r>
    </w:p>
    <w:p w14:paraId="0DC691A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mezcla_1 = hacer_primera_mezcla()</w:t>
      </w:r>
    </w:p>
    <w:p w14:paraId="15CE644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mezcla_2 = hacer_segunda_mezcla()</w:t>
      </w:r>
    </w:p>
    <w:p w14:paraId="29EA8D0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2631221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45F53F9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6C966EE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6: Combinar las mezclas</w:t>
      </w:r>
    </w:p>
    <w:p w14:paraId="6228AFD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vacuna_total = combinar_las_dos_mezclas(mezcla_1, mezcla_2)</w:t>
      </w:r>
    </w:p>
    <w:p w14:paraId="4DEDA4F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lastRenderedPageBreak/>
        <w:t xml:space="preserve">    </w:t>
      </w:r>
    </w:p>
    <w:p w14:paraId="30DF635D"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04F3BE6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15DB4FAE"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7: Verificar la calidad</w:t>
      </w:r>
    </w:p>
    <w:p w14:paraId="198C81C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verificar_calidad_vacuna(vacuna_total) == True:</w:t>
      </w:r>
    </w:p>
    <w:p w14:paraId="3E5B98A4"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Paso 8: Si todo esta bien, terminar el proceso</w:t>
      </w:r>
    </w:p>
    <w:p w14:paraId="5AFBB440"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  # Linea en blanco para separar</w:t>
      </w:r>
    </w:p>
    <w:p w14:paraId="053EF1F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terminar_fabricacion()</w:t>
      </w:r>
    </w:p>
    <w:p w14:paraId="5AD4533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1E8A16D7"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 vacuna no paso el control de calidad")</w:t>
      </w:r>
    </w:p>
    <w:p w14:paraId="329AFB1E" w14:textId="77777777" w:rsidR="00501AAE" w:rsidRPr="00501AAE" w:rsidRDefault="00501AAE" w:rsidP="00501AAE">
      <w:pPr>
        <w:rPr>
          <w:rFonts w:ascii="Arial" w:hAnsi="Arial" w:cs="Arial"/>
          <w:color w:val="000000" w:themeColor="text1"/>
          <w:lang w:val="es-CO"/>
        </w:rPr>
      </w:pPr>
    </w:p>
    <w:p w14:paraId="7EA06C8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EJECUTAR EL PROGRAMA</w:t>
      </w:r>
    </w:p>
    <w:p w14:paraId="6B70BE4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Esta parte se ejecuta cuando corremos el programa</w:t>
      </w:r>
    </w:p>
    <w:p w14:paraId="5F408308"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if __name__ == "__main__":</w:t>
      </w:r>
    </w:p>
    <w:p w14:paraId="48EFB0A2"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Llamamos a la funcion principal para que empiece todo</w:t>
      </w:r>
    </w:p>
    <w:p w14:paraId="2E5811D1"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ejecutar_proceso_completo()</w:t>
      </w:r>
    </w:p>
    <w:p w14:paraId="03B0460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xml:space="preserve">    </w:t>
      </w:r>
    </w:p>
    <w:p w14:paraId="1C7B893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 Mostrar el estado final</w:t>
      </w:r>
    </w:p>
    <w:p w14:paraId="4A4B8A1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w:t>
      </w:r>
    </w:p>
    <w:p w14:paraId="4EFDC4BC"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print("ESTADO FINAL DEL PROCESO:")</w:t>
      </w:r>
    </w:p>
    <w:p w14:paraId="7871507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if vacuna_terminada == True:</w:t>
      </w:r>
    </w:p>
    <w:p w14:paraId="2E28BBD9"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 vacuna fue fabricada exitosamente")</w:t>
      </w:r>
    </w:p>
    <w:p w14:paraId="6BBB4CC5"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else:</w:t>
      </w:r>
    </w:p>
    <w:p w14:paraId="0B7D12B6" w14:textId="77777777" w:rsidR="00501AAE" w:rsidRPr="00501AAE" w:rsidRDefault="00501AAE" w:rsidP="00501AAE">
      <w:pPr>
        <w:rPr>
          <w:rFonts w:ascii="Arial" w:hAnsi="Arial" w:cs="Arial"/>
          <w:color w:val="000000" w:themeColor="text1"/>
          <w:lang w:val="es-CO"/>
        </w:rPr>
      </w:pPr>
      <w:r w:rsidRPr="00501AAE">
        <w:rPr>
          <w:rFonts w:ascii="Arial" w:hAnsi="Arial" w:cs="Arial"/>
          <w:color w:val="000000" w:themeColor="text1"/>
          <w:lang w:val="es-CO"/>
        </w:rPr>
        <w:t>        print("La vacuna no pudo ser completada")</w:t>
      </w:r>
    </w:p>
    <w:p w14:paraId="5E7B28D4" w14:textId="40F86EF6" w:rsidR="00501AAE" w:rsidRDefault="00501AAE" w:rsidP="0087431B">
      <w:pPr>
        <w:rPr>
          <w:rFonts w:ascii="Arial" w:hAnsi="Arial" w:cs="Arial"/>
          <w:b/>
          <w:bCs/>
          <w:color w:val="000000" w:themeColor="text1"/>
          <w:lang w:val="es-CO"/>
        </w:rPr>
      </w:pPr>
      <w:r w:rsidRPr="00501AAE">
        <w:rPr>
          <w:rFonts w:ascii="Arial" w:hAnsi="Arial" w:cs="Arial"/>
          <w:color w:val="000000" w:themeColor="text1"/>
          <w:lang w:val="es-CO"/>
        </w:rPr>
        <w:t>    print("Gracias por participar en salvar a la humanidad")</w:t>
      </w:r>
    </w:p>
    <w:p w14:paraId="6A0EECB8" w14:textId="011AE5DC" w:rsidR="00DF1B8E" w:rsidRDefault="00C4246F" w:rsidP="002C251F">
      <w:pPr>
        <w:jc w:val="center"/>
        <w:rPr>
          <w:rFonts w:ascii="Arial" w:hAnsi="Arial" w:cs="Arial"/>
          <w:b/>
          <w:bCs/>
          <w:color w:val="000000" w:themeColor="text1"/>
          <w:lang w:val="es-CO"/>
        </w:rPr>
      </w:pPr>
      <w:r w:rsidRPr="00C4246F">
        <w:rPr>
          <w:rFonts w:ascii="Arial" w:hAnsi="Arial" w:cs="Arial"/>
          <w:b/>
          <w:bCs/>
          <w:noProof/>
          <w:color w:val="000000" w:themeColor="text1"/>
          <w:lang w:val="es-CO"/>
        </w:rPr>
        <w:lastRenderedPageBreak/>
        <w:drawing>
          <wp:inline distT="0" distB="0" distL="0" distR="0" wp14:anchorId="7FF0DA39" wp14:editId="1C024FAC">
            <wp:extent cx="2803983" cy="4241800"/>
            <wp:effectExtent l="0" t="0" r="0" b="6350"/>
            <wp:docPr id="1777617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17499" name=""/>
                    <pic:cNvPicPr/>
                  </pic:nvPicPr>
                  <pic:blipFill rotWithShape="1">
                    <a:blip r:embed="rId18"/>
                    <a:srcRect l="3242" r="64969"/>
                    <a:stretch>
                      <a:fillRect/>
                    </a:stretch>
                  </pic:blipFill>
                  <pic:spPr bwMode="auto">
                    <a:xfrm>
                      <a:off x="0" y="0"/>
                      <a:ext cx="2813923" cy="4256836"/>
                    </a:xfrm>
                    <a:prstGeom prst="rect">
                      <a:avLst/>
                    </a:prstGeom>
                    <a:ln>
                      <a:noFill/>
                    </a:ln>
                    <a:extLst>
                      <a:ext uri="{53640926-AAD7-44D8-BBD7-CCE9431645EC}">
                        <a14:shadowObscured xmlns:a14="http://schemas.microsoft.com/office/drawing/2010/main"/>
                      </a:ext>
                    </a:extLst>
                  </pic:spPr>
                </pic:pic>
              </a:graphicData>
            </a:graphic>
          </wp:inline>
        </w:drawing>
      </w:r>
    </w:p>
    <w:p w14:paraId="0AD9A781" w14:textId="379F6CFC" w:rsidR="00C4246F" w:rsidRDefault="00631BF5" w:rsidP="002C251F">
      <w:pPr>
        <w:jc w:val="center"/>
        <w:rPr>
          <w:rFonts w:ascii="Arial" w:hAnsi="Arial" w:cs="Arial"/>
          <w:b/>
          <w:bCs/>
          <w:color w:val="000000" w:themeColor="text1"/>
          <w:lang w:val="es-CO"/>
        </w:rPr>
      </w:pPr>
      <w:r w:rsidRPr="00631BF5">
        <w:rPr>
          <w:rFonts w:ascii="Arial" w:hAnsi="Arial" w:cs="Arial"/>
          <w:b/>
          <w:bCs/>
          <w:noProof/>
          <w:color w:val="000000" w:themeColor="text1"/>
          <w:lang w:val="es-CO"/>
        </w:rPr>
        <w:drawing>
          <wp:inline distT="0" distB="0" distL="0" distR="0" wp14:anchorId="7A24CD9E" wp14:editId="57E7551A">
            <wp:extent cx="3739243" cy="3240646"/>
            <wp:effectExtent l="0" t="0" r="0" b="0"/>
            <wp:docPr id="1981680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80720" name=""/>
                    <pic:cNvPicPr/>
                  </pic:nvPicPr>
                  <pic:blipFill rotWithShape="1">
                    <a:blip r:embed="rId19"/>
                    <a:srcRect l="3373" r="58036" b="14735"/>
                    <a:stretch>
                      <a:fillRect/>
                    </a:stretch>
                  </pic:blipFill>
                  <pic:spPr bwMode="auto">
                    <a:xfrm>
                      <a:off x="0" y="0"/>
                      <a:ext cx="3751257" cy="3251058"/>
                    </a:xfrm>
                    <a:prstGeom prst="rect">
                      <a:avLst/>
                    </a:prstGeom>
                    <a:ln>
                      <a:noFill/>
                    </a:ln>
                    <a:extLst>
                      <a:ext uri="{53640926-AAD7-44D8-BBD7-CCE9431645EC}">
                        <a14:shadowObscured xmlns:a14="http://schemas.microsoft.com/office/drawing/2010/main"/>
                      </a:ext>
                    </a:extLst>
                  </pic:spPr>
                </pic:pic>
              </a:graphicData>
            </a:graphic>
          </wp:inline>
        </w:drawing>
      </w:r>
    </w:p>
    <w:p w14:paraId="5DD1820F" w14:textId="77777777" w:rsidR="002C251F" w:rsidRDefault="002C251F" w:rsidP="0087431B">
      <w:pPr>
        <w:rPr>
          <w:rFonts w:ascii="Arial" w:hAnsi="Arial" w:cs="Arial"/>
          <w:b/>
          <w:bCs/>
          <w:color w:val="000000" w:themeColor="text1"/>
          <w:lang w:val="es-CO"/>
        </w:rPr>
      </w:pPr>
    </w:p>
    <w:p w14:paraId="575220CA" w14:textId="628A1446" w:rsidR="00602717" w:rsidRPr="00602717" w:rsidRDefault="00602717" w:rsidP="0074024F">
      <w:pPr>
        <w:jc w:val="center"/>
        <w:rPr>
          <w:rFonts w:ascii="Arial" w:hAnsi="Arial" w:cs="Arial"/>
          <w:b/>
          <w:bCs/>
          <w:color w:val="000000" w:themeColor="text1"/>
          <w:lang w:val="es-CO"/>
        </w:rPr>
      </w:pPr>
      <w:r w:rsidRPr="00602717">
        <w:rPr>
          <w:rFonts w:ascii="Arial" w:hAnsi="Arial" w:cs="Arial"/>
          <w:b/>
          <w:bCs/>
          <w:color w:val="000000" w:themeColor="text1"/>
          <w:lang w:val="es-CO"/>
        </w:rPr>
        <w:lastRenderedPageBreak/>
        <w:t>Conclusiones</w:t>
      </w:r>
    </w:p>
    <w:p w14:paraId="04C0CE5C" w14:textId="77777777" w:rsidR="00602717" w:rsidRPr="00602717" w:rsidRDefault="00602717" w:rsidP="00F9097D">
      <w:pPr>
        <w:pStyle w:val="Apa"/>
      </w:pPr>
      <w:r w:rsidRPr="00602717">
        <w:t>La realización de este proyecto ha permitido una comprensión profunda de los conceptos de funciones y su aplicación práctica en la programación. La modularización del código en 15 funciones distintas demostró cómo un problema complejo puede ser descompuesto en tareas más pequeñas y manejables, lo que mejora la legibilidad, la organización y la colaboración en un equipo de trabajo.</w:t>
      </w:r>
    </w:p>
    <w:p w14:paraId="73B96541" w14:textId="77777777" w:rsidR="00602717" w:rsidRPr="00602717" w:rsidRDefault="00602717" w:rsidP="00F9097D">
      <w:pPr>
        <w:pStyle w:val="Apa"/>
      </w:pPr>
      <w:r w:rsidRPr="00602717">
        <w:t>La implementación del simulador de vacuna, además de ser un ejercicio académico, muestra cómo el conocimiento de un lenguaje de programación de alto nivel puede aplicarse para modelar procesos del mundo real. El código final, con sus comentarios detallados, es un ejemplo claro de buenas prácticas en la documentación de software.</w:t>
      </w:r>
    </w:p>
    <w:p w14:paraId="647AF15E" w14:textId="2A6E538B" w:rsidR="00942DB4" w:rsidRPr="00A24123" w:rsidRDefault="00942DB4">
      <w:pPr>
        <w:rPr>
          <w:rFonts w:ascii="Arial" w:hAnsi="Arial" w:cs="Arial"/>
          <w:color w:val="000000" w:themeColor="text1"/>
          <w:lang w:val="es-CO"/>
        </w:rPr>
      </w:pPr>
    </w:p>
    <w:sectPr w:rsidR="00942DB4" w:rsidRPr="00A241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4B492E"/>
    <w:multiLevelType w:val="multilevel"/>
    <w:tmpl w:val="39EE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7B36E4"/>
    <w:multiLevelType w:val="multilevel"/>
    <w:tmpl w:val="ECD4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91A49"/>
    <w:multiLevelType w:val="multilevel"/>
    <w:tmpl w:val="2758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014FD1"/>
    <w:multiLevelType w:val="multilevel"/>
    <w:tmpl w:val="7270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04380"/>
    <w:multiLevelType w:val="multilevel"/>
    <w:tmpl w:val="8C88C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E0EDF"/>
    <w:multiLevelType w:val="multilevel"/>
    <w:tmpl w:val="5026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06FC5"/>
    <w:multiLevelType w:val="multilevel"/>
    <w:tmpl w:val="3CAA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77C51"/>
    <w:multiLevelType w:val="multilevel"/>
    <w:tmpl w:val="229E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8246B"/>
    <w:multiLevelType w:val="multilevel"/>
    <w:tmpl w:val="B3EE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54698F"/>
    <w:multiLevelType w:val="hybridMultilevel"/>
    <w:tmpl w:val="D9A637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0021B2"/>
    <w:multiLevelType w:val="hybridMultilevel"/>
    <w:tmpl w:val="C046C4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526412DA"/>
    <w:multiLevelType w:val="multilevel"/>
    <w:tmpl w:val="B9B0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DC5196"/>
    <w:multiLevelType w:val="multilevel"/>
    <w:tmpl w:val="397A8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37117"/>
    <w:multiLevelType w:val="hybridMultilevel"/>
    <w:tmpl w:val="A9EEBA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FBD12E3"/>
    <w:multiLevelType w:val="multilevel"/>
    <w:tmpl w:val="7EE4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440AA"/>
    <w:multiLevelType w:val="multilevel"/>
    <w:tmpl w:val="F2D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3203F"/>
    <w:multiLevelType w:val="multilevel"/>
    <w:tmpl w:val="8D5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9027DB"/>
    <w:multiLevelType w:val="multilevel"/>
    <w:tmpl w:val="77B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D6DE2"/>
    <w:multiLevelType w:val="multilevel"/>
    <w:tmpl w:val="668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FB5516"/>
    <w:multiLevelType w:val="hybridMultilevel"/>
    <w:tmpl w:val="F70AF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95D26B1"/>
    <w:multiLevelType w:val="multilevel"/>
    <w:tmpl w:val="F8B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504F2"/>
    <w:multiLevelType w:val="multilevel"/>
    <w:tmpl w:val="C57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776000">
    <w:abstractNumId w:val="8"/>
  </w:num>
  <w:num w:numId="2" w16cid:durableId="714475352">
    <w:abstractNumId w:val="6"/>
  </w:num>
  <w:num w:numId="3" w16cid:durableId="204606915">
    <w:abstractNumId w:val="5"/>
  </w:num>
  <w:num w:numId="4" w16cid:durableId="1523785880">
    <w:abstractNumId w:val="4"/>
  </w:num>
  <w:num w:numId="5" w16cid:durableId="962728488">
    <w:abstractNumId w:val="7"/>
  </w:num>
  <w:num w:numId="6" w16cid:durableId="1206719459">
    <w:abstractNumId w:val="3"/>
  </w:num>
  <w:num w:numId="7" w16cid:durableId="64650246">
    <w:abstractNumId w:val="2"/>
  </w:num>
  <w:num w:numId="8" w16cid:durableId="1563904615">
    <w:abstractNumId w:val="1"/>
  </w:num>
  <w:num w:numId="9" w16cid:durableId="1975986889">
    <w:abstractNumId w:val="0"/>
  </w:num>
  <w:num w:numId="10" w16cid:durableId="142935425">
    <w:abstractNumId w:val="19"/>
  </w:num>
  <w:num w:numId="11" w16cid:durableId="1572620906">
    <w:abstractNumId w:val="28"/>
  </w:num>
  <w:num w:numId="12" w16cid:durableId="76831963">
    <w:abstractNumId w:val="21"/>
  </w:num>
  <w:num w:numId="13" w16cid:durableId="1448891284">
    <w:abstractNumId w:val="10"/>
  </w:num>
  <w:num w:numId="14" w16cid:durableId="1416055104">
    <w:abstractNumId w:val="13"/>
  </w:num>
  <w:num w:numId="15" w16cid:durableId="1806770541">
    <w:abstractNumId w:val="23"/>
  </w:num>
  <w:num w:numId="16" w16cid:durableId="1765225614">
    <w:abstractNumId w:val="12"/>
  </w:num>
  <w:num w:numId="17" w16cid:durableId="222067381">
    <w:abstractNumId w:val="29"/>
  </w:num>
  <w:num w:numId="18" w16cid:durableId="131338798">
    <w:abstractNumId w:val="15"/>
  </w:num>
  <w:num w:numId="19" w16cid:durableId="1835610664">
    <w:abstractNumId w:val="14"/>
  </w:num>
  <w:num w:numId="20" w16cid:durableId="967591171">
    <w:abstractNumId w:val="26"/>
  </w:num>
  <w:num w:numId="21" w16cid:durableId="275911078">
    <w:abstractNumId w:val="20"/>
  </w:num>
  <w:num w:numId="22" w16cid:durableId="2129736230">
    <w:abstractNumId w:val="16"/>
  </w:num>
  <w:num w:numId="23" w16cid:durableId="229966079">
    <w:abstractNumId w:val="11"/>
  </w:num>
  <w:num w:numId="24" w16cid:durableId="1568029595">
    <w:abstractNumId w:val="27"/>
  </w:num>
  <w:num w:numId="25" w16cid:durableId="1432555399">
    <w:abstractNumId w:val="24"/>
  </w:num>
  <w:num w:numId="26" w16cid:durableId="1012414206">
    <w:abstractNumId w:val="25"/>
  </w:num>
  <w:num w:numId="27" w16cid:durableId="181746766">
    <w:abstractNumId w:val="30"/>
  </w:num>
  <w:num w:numId="28" w16cid:durableId="1969775044">
    <w:abstractNumId w:val="17"/>
  </w:num>
  <w:num w:numId="29" w16cid:durableId="236940596">
    <w:abstractNumId w:val="18"/>
  </w:num>
  <w:num w:numId="30" w16cid:durableId="506210041">
    <w:abstractNumId w:val="22"/>
  </w:num>
  <w:num w:numId="31" w16cid:durableId="1344479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9F7"/>
    <w:rsid w:val="00034616"/>
    <w:rsid w:val="0006063C"/>
    <w:rsid w:val="0015074B"/>
    <w:rsid w:val="001C1985"/>
    <w:rsid w:val="001E3C63"/>
    <w:rsid w:val="001F67D6"/>
    <w:rsid w:val="0029639D"/>
    <w:rsid w:val="002C14C4"/>
    <w:rsid w:val="002C251F"/>
    <w:rsid w:val="003079EF"/>
    <w:rsid w:val="00326F90"/>
    <w:rsid w:val="00385D08"/>
    <w:rsid w:val="00394342"/>
    <w:rsid w:val="00464854"/>
    <w:rsid w:val="004C45C7"/>
    <w:rsid w:val="00501AAE"/>
    <w:rsid w:val="00560DF9"/>
    <w:rsid w:val="005F4DA3"/>
    <w:rsid w:val="00602717"/>
    <w:rsid w:val="0061646A"/>
    <w:rsid w:val="00631BF5"/>
    <w:rsid w:val="006417BD"/>
    <w:rsid w:val="00676597"/>
    <w:rsid w:val="00707BC1"/>
    <w:rsid w:val="007135A0"/>
    <w:rsid w:val="007168AD"/>
    <w:rsid w:val="0074024F"/>
    <w:rsid w:val="007A00A5"/>
    <w:rsid w:val="007D3401"/>
    <w:rsid w:val="00827E8C"/>
    <w:rsid w:val="00830CED"/>
    <w:rsid w:val="00833E22"/>
    <w:rsid w:val="0087431B"/>
    <w:rsid w:val="0087588A"/>
    <w:rsid w:val="00895E28"/>
    <w:rsid w:val="00942DB4"/>
    <w:rsid w:val="009E3C79"/>
    <w:rsid w:val="00A14B46"/>
    <w:rsid w:val="00A24123"/>
    <w:rsid w:val="00AA1D8D"/>
    <w:rsid w:val="00B47730"/>
    <w:rsid w:val="00BF4DB2"/>
    <w:rsid w:val="00C4246F"/>
    <w:rsid w:val="00C6684C"/>
    <w:rsid w:val="00CB0664"/>
    <w:rsid w:val="00D03786"/>
    <w:rsid w:val="00DF1B8E"/>
    <w:rsid w:val="00E36BAE"/>
    <w:rsid w:val="00E52877"/>
    <w:rsid w:val="00E56618"/>
    <w:rsid w:val="00F1641F"/>
    <w:rsid w:val="00F462CA"/>
    <w:rsid w:val="00F815F6"/>
    <w:rsid w:val="00F9097D"/>
    <w:rsid w:val="00F92635"/>
    <w:rsid w:val="00FC693F"/>
    <w:rsid w:val="00FE79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53FCB"/>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styleId="Mencinsinresolver">
    <w:name w:val="Unresolved Mention"/>
    <w:basedOn w:val="Fuentedeprrafopredeter"/>
    <w:uiPriority w:val="99"/>
    <w:semiHidden/>
    <w:unhideWhenUsed/>
    <w:rsid w:val="001F67D6"/>
    <w:rPr>
      <w:color w:val="605E5C"/>
      <w:shd w:val="clear" w:color="auto" w:fill="E1DFDD"/>
    </w:rPr>
  </w:style>
  <w:style w:type="paragraph" w:customStyle="1" w:styleId="Apa">
    <w:name w:val="Apa"/>
    <w:basedOn w:val="Normal"/>
    <w:link w:val="ApaCar"/>
    <w:qFormat/>
    <w:rsid w:val="00F9097D"/>
    <w:pPr>
      <w:spacing w:line="480" w:lineRule="auto"/>
      <w:ind w:firstLine="720"/>
    </w:pPr>
    <w:rPr>
      <w:rFonts w:ascii="Arial" w:hAnsi="Arial" w:cs="Arial"/>
      <w:color w:val="000000" w:themeColor="text1"/>
      <w:lang w:val="es-CO"/>
    </w:rPr>
  </w:style>
  <w:style w:type="character" w:customStyle="1" w:styleId="ApaCar">
    <w:name w:val="Apa Car"/>
    <w:basedOn w:val="Fuentedeprrafopredeter"/>
    <w:link w:val="Apa"/>
    <w:rsid w:val="00F9097D"/>
    <w:rPr>
      <w:rFonts w:ascii="Arial" w:hAnsi="Arial" w:cs="Arial"/>
      <w:color w:val="000000" w:themeColor="text1"/>
      <w:lang w:val="es-CO"/>
    </w:rPr>
  </w:style>
  <w:style w:type="paragraph" w:customStyle="1" w:styleId="msonormal0">
    <w:name w:val="msonormal"/>
    <w:basedOn w:val="Normal"/>
    <w:rsid w:val="00501AAE"/>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24</Pages>
  <Words>3111</Words>
  <Characters>17116</Characters>
  <Application>Microsoft Office Word</Application>
  <DocSecurity>0</DocSecurity>
  <Lines>142</Lines>
  <Paragraphs>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42</cp:revision>
  <dcterms:created xsi:type="dcterms:W3CDTF">2025-09-18T11:29:00Z</dcterms:created>
  <dcterms:modified xsi:type="dcterms:W3CDTF">2025-09-25T15:00:00Z</dcterms:modified>
  <cp:category/>
</cp:coreProperties>
</file>