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CarAnalytics - Advanced Dynamic Scoring Algorithm</w:t>
      </w:r>
    </w:p>
    <w:p>
      <w:pPr>
        <w:pStyle w:val="Heading1"/>
      </w:pPr>
      <w:r>
        <w:t>1. Overview</w:t>
      </w:r>
    </w:p>
    <w:p>
      <w:r>
        <w:t>The scoring algorithm calculates a "Deal Quality" score for every car, ranging from 0.0 to 100.0. It uses a dynamic market model to calculate an Expected Price based on how mileage affects depreciation for highly specific groupings of cars. Every car starts with a Base Score of 50.0 points. The score is then adjusted based on a non-linear piecewise function that evaluates how far the actual listed price deviates from our calculated Expected Price.</w:t>
      </w:r>
    </w:p>
    <w:p>
      <w:pPr>
        <w:pStyle w:val="Heading1"/>
      </w:pPr>
      <w:r>
        <w:t>2. Establishing the Market Baseline</w:t>
      </w:r>
    </w:p>
    <w:p>
      <w:r>
        <w:t>To understand what a car should cost, the algorithm looks at identical cars on the market by strictly grouping them by: Brand, Model, Generation, Year, Engine Size, Fuel Type, and Gearbox.</w:t>
      </w:r>
    </w:p>
    <w:p>
      <w:pPr>
        <w:pStyle w:val="ListBullet"/>
      </w:pPr>
      <w:r>
        <w:rPr>
          <w:b/>
        </w:rPr>
        <w:t>Median Price:</w:t>
      </w:r>
      <w:r>
        <w:t xml:space="preserve"> Finds the median market price for this exact configuration.</w:t>
      </w:r>
    </w:p>
    <w:p>
      <w:pPr>
        <w:pStyle w:val="ListBullet"/>
      </w:pPr>
      <w:r>
        <w:rPr>
          <w:b/>
        </w:rPr>
        <w:t>Middle Market Filter:</w:t>
      </w:r>
      <w:r>
        <w:t xml:space="preserve"> Grabs only the cars priced within +- 500 Euros of that median (stripping away outliers and scams).</w:t>
      </w:r>
    </w:p>
    <w:p>
      <w:pPr>
        <w:pStyle w:val="ListBullet"/>
      </w:pPr>
      <w:r>
        <w:rPr>
          <w:b/>
        </w:rPr>
        <w:t>Baseline Mileage:</w:t>
      </w:r>
      <w:r>
        <w:t xml:space="preserve"> Calculates the average mileage of ONLY those middle-market cars. This is the exact average mileage we expect.</w:t>
      </w:r>
    </w:p>
    <w:p>
      <w:pPr>
        <w:pStyle w:val="Heading1"/>
      </w:pPr>
      <w:r>
        <w:t>3. Dynamic Depreciation Calculation (Per 10,000 km)</w:t>
      </w:r>
    </w:p>
    <w:p>
      <w:r>
        <w:t>Not all cars lose value at the same rate. To find the true depreciation rate, the algorithm divides the market into two halves:</w:t>
      </w:r>
    </w:p>
    <w:p>
      <w:pPr>
        <w:pStyle w:val="ListBullet"/>
      </w:pPr>
      <w:r>
        <w:rPr>
          <w:b/>
        </w:rPr>
        <w:t>Low-Mileage Half:</w:t>
      </w:r>
      <w:r>
        <w:t xml:space="preserve"> Cars with mileage below the median.</w:t>
      </w:r>
    </w:p>
    <w:p>
      <w:pPr>
        <w:pStyle w:val="ListBullet"/>
      </w:pPr>
      <w:r>
        <w:rPr>
          <w:b/>
        </w:rPr>
        <w:t>High-Mileage Half:</w:t>
      </w:r>
      <w:r>
        <w:t xml:space="preserve"> Cars with mileage above the median.</w:t>
      </w:r>
    </w:p>
    <w:p>
      <w:r>
        <w:t>By comparing the average price difference against the average mileage difference, the algorithm mathematically extracts exactly how much money the car loses for every 10,000 km driven. (Falls back to 5% if insufficient data).</w:t>
      </w:r>
    </w:p>
    <w:p>
      <w:pPr>
        <w:pStyle w:val="Heading1"/>
      </w:pPr>
      <w:r>
        <w:t>4. Calculating the Expected Price</w:t>
      </w:r>
    </w:p>
    <w:p>
      <w:r>
        <w:t>If the car's actual mileage is higher than the baseline, the Expected Price is lowered. If lower, it is raised. Spam mileages (e.g., 11111) and suspiciously low mileages (&lt;6,000 km/year) are overridden by the baseline mileage so they don't illegally inflate the expected price.</w:t>
      </w:r>
    </w:p>
    <w:p>
      <w:pPr>
        <w:pStyle w:val="IntenseQuote"/>
      </w:pPr>
      <w:r>
        <w:t>Expected Price = Median Price - ( (Effective Mileage - Baseline Mileage) / 10,000 ) * Depreciation per 10k</w:t>
      </w:r>
    </w:p>
    <w:p>
      <w:pPr>
        <w:pStyle w:val="Heading1"/>
      </w:pPr>
      <w:r>
        <w:t>5. Non-Linear Scoring Math</w:t>
      </w:r>
    </w:p>
    <w:p>
      <w:r>
        <w:t>A basic linear scale is unrealistic. The algorithm uses a strict non-linear piecewise function to award points. Because bonuses are heavily throttled, the maximum mathematically possible score a car can natively reach is 78/100.</w:t>
      </w:r>
    </w:p>
    <w:p>
      <w:pPr>
        <w:pStyle w:val="Heading2"/>
      </w:pPr>
      <w:r>
        <w:t>Good Deals (Price is LOWER than Expected)</w:t>
      </w:r>
    </w:p>
    <w:p>
      <w:r>
        <w:t>Uses diminishing returns to throttle the score of suspiciously cheap cars: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Price Difference %</w:t>
            </w:r>
          </w:p>
        </w:tc>
        <w:tc>
          <w:tcPr>
            <w:tcW w:type="dxa" w:w="4320"/>
          </w:tcPr>
          <w:p>
            <w:r>
              <w:t>Bonus Awarded</w:t>
            </w:r>
          </w:p>
        </w:tc>
      </w:tr>
      <w:tr>
        <w:tc>
          <w:tcPr>
            <w:tcW w:type="dxa" w:w="4320"/>
          </w:tcPr>
          <w:p>
            <w:r>
              <w:t>0% to 10% cheaper</w:t>
            </w:r>
          </w:p>
        </w:tc>
        <w:tc>
          <w:tcPr>
            <w:tcW w:type="dxa" w:w="4320"/>
          </w:tcPr>
          <w:p>
            <w:r>
              <w:t>+1.3 points per %</w:t>
            </w:r>
          </w:p>
        </w:tc>
      </w:tr>
      <w:tr>
        <w:tc>
          <w:tcPr>
            <w:tcW w:type="dxa" w:w="4320"/>
          </w:tcPr>
          <w:p>
            <w:r>
              <w:t>10% to 20% cheaper</w:t>
            </w:r>
          </w:p>
        </w:tc>
        <w:tc>
          <w:tcPr>
            <w:tcW w:type="dxa" w:w="4320"/>
          </w:tcPr>
          <w:p>
            <w:r>
              <w:t>+1.0 points per %</w:t>
            </w:r>
          </w:p>
        </w:tc>
      </w:tr>
      <w:tr>
        <w:tc>
          <w:tcPr>
            <w:tcW w:type="dxa" w:w="4320"/>
          </w:tcPr>
          <w:p>
            <w:r>
              <w:t>20% to 30% cheaper</w:t>
            </w:r>
          </w:p>
        </w:tc>
        <w:tc>
          <w:tcPr>
            <w:tcW w:type="dxa" w:w="4320"/>
          </w:tcPr>
          <w:p>
            <w:r>
              <w:t>+0.5 points per %</w:t>
            </w:r>
          </w:p>
        </w:tc>
      </w:tr>
      <w:tr>
        <w:tc>
          <w:tcPr>
            <w:tcW w:type="dxa" w:w="4320"/>
          </w:tcPr>
          <w:p>
            <w:r>
              <w:t>Over 35% cheaper</w:t>
            </w:r>
          </w:p>
        </w:tc>
        <w:tc>
          <w:tcPr>
            <w:tcW w:type="dxa" w:w="4320"/>
          </w:tcPr>
          <w:p>
            <w:r>
              <w:t>-2.0 points per % (Penalized heavily)</w:t>
            </w:r>
          </w:p>
        </w:tc>
      </w:tr>
    </w:tbl>
    <w:p>
      <w:pPr>
        <w:pStyle w:val="Heading2"/>
      </w:pPr>
      <w:r>
        <w:t>Bad Deals (Price is HIGHER than Expected)</w:t>
      </w:r>
    </w:p>
    <w:p>
      <w:r>
        <w:t>Uses an accelerating penalty to harshly punish greedy sellers: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Price Difference %</w:t>
            </w:r>
          </w:p>
        </w:tc>
        <w:tc>
          <w:tcPr>
            <w:tcW w:type="dxa" w:w="4320"/>
          </w:tcPr>
          <w:p>
            <w:r>
              <w:t>Penalty Applied</w:t>
            </w:r>
          </w:p>
        </w:tc>
      </w:tr>
      <w:tr>
        <w:tc>
          <w:tcPr>
            <w:tcW w:type="dxa" w:w="4320"/>
          </w:tcPr>
          <w:p>
            <w:r>
              <w:t>0% to 15% overpriced</w:t>
            </w:r>
          </w:p>
        </w:tc>
        <w:tc>
          <w:tcPr>
            <w:tcW w:type="dxa" w:w="4320"/>
          </w:tcPr>
          <w:p>
            <w:r>
              <w:t>-1.0 points per %</w:t>
            </w:r>
          </w:p>
        </w:tc>
      </w:tr>
      <w:tr>
        <w:tc>
          <w:tcPr>
            <w:tcW w:type="dxa" w:w="4320"/>
          </w:tcPr>
          <w:p>
            <w:r>
              <w:t>15% to 25% overpriced</w:t>
            </w:r>
          </w:p>
        </w:tc>
        <w:tc>
          <w:tcPr>
            <w:tcW w:type="dxa" w:w="4320"/>
          </w:tcPr>
          <w:p>
            <w:r>
              <w:t>-1.3 points per %</w:t>
            </w:r>
          </w:p>
        </w:tc>
      </w:tr>
      <w:tr>
        <w:tc>
          <w:tcPr>
            <w:tcW w:type="dxa" w:w="4320"/>
          </w:tcPr>
          <w:p>
            <w:r>
              <w:t>25% to 35% overpriced</w:t>
            </w:r>
          </w:p>
        </w:tc>
        <w:tc>
          <w:tcPr>
            <w:tcW w:type="dxa" w:w="4320"/>
          </w:tcPr>
          <w:p>
            <w:r>
              <w:t>-1.6 points per %</w:t>
            </w:r>
          </w:p>
        </w:tc>
      </w:tr>
      <w:tr>
        <w:tc>
          <w:tcPr>
            <w:tcW w:type="dxa" w:w="4320"/>
          </w:tcPr>
          <w:p>
            <w:r>
              <w:t>Over 35% overpriced</w:t>
            </w:r>
          </w:p>
        </w:tc>
        <w:tc>
          <w:tcPr>
            <w:tcW w:type="dxa" w:w="4320"/>
          </w:tcPr>
          <w:p>
            <w:r>
              <w:t>-2.0 points per %</w:t>
            </w:r>
          </w:p>
        </w:tc>
      </w:tr>
    </w:tbl>
    <w:p>
      <w:pPr>
        <w:pStyle w:val="Heading1"/>
      </w:pPr>
      <w:r>
        <w:t>6. Hard Penalties (Scam Detectors)</w:t>
      </w:r>
    </w:p>
    <w:p>
      <w:pPr>
        <w:pStyle w:val="ListBullet"/>
      </w:pPr>
      <w:r>
        <w:rPr>
          <w:b/>
        </w:rPr>
        <w:t>Suspicious Mileage (Young):</w:t>
      </w:r>
      <w:r>
        <w:t xml:space="preserve"> &lt;6,000 km/yr on a car &lt;=3 years old -&gt; -15.0 point penalty.</w:t>
      </w:r>
    </w:p>
    <w:p>
      <w:pPr>
        <w:pStyle w:val="ListBullet"/>
      </w:pPr>
      <w:r>
        <w:rPr>
          <w:b/>
        </w:rPr>
        <w:t>Suspicious Mileage / Spam (Old):</w:t>
      </w:r>
      <w:r>
        <w:t xml:space="preserve"> &lt;6,000 km/yr or obvious spam (11111) on older cars -&gt; -30.0 point penalty.</w:t>
      </w:r>
    </w:p>
    <w:p>
      <w:pPr>
        <w:pStyle w:val="ListBullet"/>
      </w:pPr>
      <w:r>
        <w:rPr>
          <w:b/>
        </w:rPr>
        <w:t>The "Too Good to be True" Scam Cap:</w:t>
      </w:r>
      <w:r>
        <w:t xml:space="preserve"> If a car is &gt;20% cheaper AND has suspiciously low mileage, the score is forcefully capped at 20/100.</w:t>
      </w:r>
    </w:p>
    <w:p>
      <w:pPr>
        <w:pStyle w:val="ListBullet"/>
      </w:pPr>
      <w:r>
        <w:rPr>
          <w:b/>
        </w:rPr>
        <w:t>Ex-Taxi Penalty:</w:t>
      </w:r>
      <w:r>
        <w:t xml:space="preserve"> If a car is driven &gt;45,000 km/year, it loses 20 points.</w:t>
      </w:r>
    </w:p>
    <w:p>
      <w:pPr>
        <w:pStyle w:val="ListBullet"/>
      </w:pPr>
      <w:r>
        <w:rPr>
          <w:b/>
        </w:rPr>
        <w:t>Damaged / No Papers:</w:t>
      </w:r>
      <w:r>
        <w:t xml:space="preserve"> If the state indicates damage or missing papers, score is forcefully capped at 10/100.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