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0222F" w14:textId="6E518F86" w:rsidR="009012F9" w:rsidRDefault="00FF6743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3 </w:t>
      </w:r>
    </w:p>
    <w:p w14:paraId="0FCC58C4" w14:textId="77777777" w:rsidR="009012F9" w:rsidRDefault="00FF6743">
      <w:pPr>
        <w:spacing w:after="60"/>
      </w:pPr>
      <w:r>
        <w:rPr>
          <w:b/>
          <w:bCs/>
          <w:sz w:val="44"/>
          <w:szCs w:val="44"/>
        </w:rPr>
        <w:t>Reporte de defectos v1</w:t>
      </w:r>
    </w:p>
    <w:p w14:paraId="2D761C10" w14:textId="4A27C84C" w:rsidR="009012F9" w:rsidRDefault="00FF6743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r w:rsidR="004F5345">
        <w:rPr>
          <w:color w:val="3D4750"/>
          <w:sz w:val="24"/>
          <w:szCs w:val="24"/>
        </w:rPr>
        <w:t>ParaBank</w:t>
      </w:r>
      <w:r>
        <w:rPr>
          <w:color w:val="3D4750"/>
          <w:sz w:val="24"/>
          <w:szCs w:val="24"/>
        </w:rPr>
        <w:t>(</w:t>
      </w:r>
      <w:r w:rsidR="00D12EF1" w:rsidRPr="00D12EF1">
        <w:rPr>
          <w:color w:val="3D4750"/>
          <w:sz w:val="24"/>
          <w:szCs w:val="24"/>
        </w:rPr>
        <w:t>https://parabank.parasoft.com/parabank/register.htm</w:t>
      </w:r>
      <w:r>
        <w:rPr>
          <w:color w:val="3D4750"/>
          <w:sz w:val="24"/>
          <w:szCs w:val="24"/>
        </w:rPr>
        <w:t>)</w:t>
      </w:r>
    </w:p>
    <w:p w14:paraId="6466100A" w14:textId="77777777" w:rsidR="009012F9" w:rsidRDefault="009012F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443B971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2365C" w14:textId="77777777" w:rsidR="009012F9" w:rsidRPr="00D12EF1" w:rsidRDefault="00FF674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C4263" w14:textId="312B37B4" w:rsidR="009012F9" w:rsidRPr="00D12EF1" w:rsidRDefault="00680A3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sz w:val="20"/>
                <w:szCs w:val="20"/>
              </w:rPr>
              <w:t>Cristian Ruiz</w:t>
            </w:r>
          </w:p>
        </w:tc>
      </w:tr>
      <w:tr w:rsidR="009012F9" w14:paraId="2C4429E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F75D7" w14:textId="77777777" w:rsidR="009012F9" w:rsidRPr="00D12EF1" w:rsidRDefault="00FF674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88CF2" w14:textId="4B24BD35" w:rsidR="009012F9" w:rsidRPr="00D12EF1" w:rsidRDefault="00680A3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sz w:val="20"/>
                <w:szCs w:val="20"/>
              </w:rPr>
              <w:t>24/10/2026</w:t>
            </w:r>
          </w:p>
        </w:tc>
      </w:tr>
      <w:tr w:rsidR="009012F9" w14:paraId="59ED2A8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97FC7" w14:textId="77777777" w:rsidR="009012F9" w:rsidRPr="00D12EF1" w:rsidRDefault="00FF674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b/>
                <w:bCs/>
                <w:sz w:val="20"/>
                <w:szCs w:val="20"/>
              </w:rPr>
              <w:t>Datos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CD05D" w14:textId="77777777" w:rsidR="00E90F2C" w:rsidRPr="00E90F2C" w:rsidRDefault="00E90F2C" w:rsidP="00E90F2C">
            <w:pPr>
              <w:spacing w:line="300" w:lineRule="atLeast"/>
              <w:rPr>
                <w:rFonts w:eastAsia="Times New Roman"/>
                <w:sz w:val="20"/>
                <w:szCs w:val="20"/>
                <w:lang w:val="es-PE" w:eastAsia="es-PE"/>
              </w:rPr>
            </w:pPr>
            <w:r w:rsidRPr="00E90F2C">
              <w:rPr>
                <w:rFonts w:eastAsia="Times New Roman"/>
                <w:sz w:val="20"/>
                <w:szCs w:val="20"/>
                <w:lang w:val="es-PE" w:eastAsia="es-PE"/>
              </w:rPr>
              <w:t>Cuenta de prueba en Parabank con credenciales válidas, usuario duplicado registrado previamente y saldo disponible de USD 100 para pruebas de transferencia.</w:t>
            </w:r>
          </w:p>
          <w:p w14:paraId="5D77D9D8" w14:textId="2144F236" w:rsidR="009012F9" w:rsidRPr="00D12EF1" w:rsidRDefault="009012F9">
            <w:pPr>
              <w:spacing w:after="30"/>
              <w:rPr>
                <w:sz w:val="20"/>
                <w:szCs w:val="20"/>
              </w:rPr>
            </w:pPr>
          </w:p>
        </w:tc>
      </w:tr>
      <w:tr w:rsidR="009012F9" w14:paraId="7C93654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56EEE" w14:textId="77777777" w:rsidR="009012F9" w:rsidRPr="00D12EF1" w:rsidRDefault="00FF674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DA442" w14:textId="6FE9AF45" w:rsidR="009012F9" w:rsidRPr="00D12EF1" w:rsidRDefault="00FF6743">
            <w:pPr>
              <w:spacing w:after="30"/>
              <w:rPr>
                <w:sz w:val="20"/>
                <w:szCs w:val="20"/>
              </w:rPr>
            </w:pPr>
            <w:r w:rsidRPr="00D12EF1">
              <w:rPr>
                <w:sz w:val="20"/>
                <w:szCs w:val="20"/>
              </w:rPr>
              <w:t>docs/</w:t>
            </w:r>
            <w:r w:rsidR="00243E64" w:rsidRPr="00D12EF1">
              <w:rPr>
                <w:sz w:val="20"/>
                <w:szCs w:val="20"/>
              </w:rPr>
              <w:t>docs_prueba/</w:t>
            </w:r>
            <w:r w:rsidRPr="00D12EF1">
              <w:rPr>
                <w:sz w:val="20"/>
                <w:szCs w:val="20"/>
              </w:rPr>
              <w:t xml:space="preserve">reporte-defectos-v1.md </w:t>
            </w:r>
          </w:p>
        </w:tc>
      </w:tr>
    </w:tbl>
    <w:p w14:paraId="3DA1EF0C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3492"/>
        <w:gridCol w:w="1013"/>
        <w:gridCol w:w="1000"/>
        <w:gridCol w:w="1498"/>
        <w:gridCol w:w="1508"/>
      </w:tblGrid>
      <w:tr w:rsidR="009012F9" w14:paraId="5C52D9AD" w14:textId="77777777" w:rsidTr="00873694">
        <w:trPr>
          <w:tblHeader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C827E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6DB29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2A75D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B4ABE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F1817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C1C9E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</w:tr>
      <w:tr w:rsidR="00873694" w14:paraId="29C0BC7C" w14:textId="77777777" w:rsidTr="00873694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59A7C" w14:textId="1F1E8F3C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DEF-01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482AE" w14:textId="5AAA5945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No se permite autenticación con credenciales válidas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61BF5" w14:textId="42F3B01E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B8289" w14:textId="5054EF1B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B9769" w14:textId="08C01D1F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C8896" w14:textId="5A1F28D5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R1</w:t>
            </w:r>
          </w:p>
        </w:tc>
      </w:tr>
      <w:tr w:rsidR="00873694" w14:paraId="135F1F65" w14:textId="77777777" w:rsidTr="00873694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B9A4A" w14:textId="3BD72088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DEF-02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B0064" w14:textId="13395426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Se permite el acceso con contraseña incorrecta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AF1AA" w14:textId="439477C6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5F1FA" w14:textId="4078F833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10153" w14:textId="7384181C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CB095" w14:textId="1BEAD102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R2</w:t>
            </w:r>
          </w:p>
        </w:tc>
      </w:tr>
      <w:tr w:rsidR="00873694" w14:paraId="1127004B" w14:textId="77777777" w:rsidTr="00873694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4224F" w14:textId="13F45001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DEF-03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0884" w14:textId="130FF656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Mensaje ambiguo al registrar usuarios duplicados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4854D" w14:textId="0DCEFB20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A8A2E" w14:textId="76B8BA5D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3CAD2" w14:textId="4E705FA9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8B867" w14:textId="0E30F44B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R5</w:t>
            </w:r>
          </w:p>
        </w:tc>
      </w:tr>
      <w:tr w:rsidR="00873694" w14:paraId="057DCF66" w14:textId="77777777" w:rsidTr="00873694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2EB8E" w14:textId="56AF1C20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DEF-04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363CD" w14:textId="4C8D189D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Mensajes de validación inconsistentes entre Login y Registro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898AD" w14:textId="0CFF65B6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5D938" w14:textId="063A696F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B3845" w14:textId="2C9E9BF2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AA3E0" w14:textId="07E7CC19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R7</w:t>
            </w:r>
          </w:p>
        </w:tc>
      </w:tr>
      <w:tr w:rsidR="00873694" w14:paraId="429B1212" w14:textId="77777777" w:rsidTr="00873694">
        <w:trPr>
          <w:cantSplit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A3BD2" w14:textId="6A58447E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DEF-05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5B0DE" w14:textId="12E5B514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Se permite transferir montos superiores al saldo disponible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F1CBA" w14:textId="3D5BE527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DCA82" w14:textId="150051FB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Alta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ECD40" w14:textId="2089FDD4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4BE08" w14:textId="4881D388" w:rsidR="00873694" w:rsidRPr="00873694" w:rsidRDefault="00873694" w:rsidP="00873694">
            <w:pPr>
              <w:spacing w:after="30"/>
              <w:rPr>
                <w:sz w:val="20"/>
                <w:szCs w:val="20"/>
              </w:rPr>
            </w:pPr>
            <w:r w:rsidRPr="00873694">
              <w:rPr>
                <w:sz w:val="20"/>
                <w:szCs w:val="20"/>
              </w:rPr>
              <w:t>R8</w:t>
            </w:r>
          </w:p>
        </w:tc>
      </w:tr>
    </w:tbl>
    <w:p w14:paraId="52111C39" w14:textId="77777777" w:rsidR="009012F9" w:rsidRDefault="00FF6743">
      <w:pPr>
        <w:spacing w:after="60" w:line="300" w:lineRule="auto"/>
      </w:pPr>
      <w:r>
        <w:rPr>
          <w:i/>
          <w:iCs/>
          <w:sz w:val="19"/>
          <w:szCs w:val="19"/>
        </w:rPr>
        <w:t>Severidad (impacto) y prioridad (urgencia) son propuestas del autor, cada una con su justificación en el detalle.</w:t>
      </w:r>
    </w:p>
    <w:p w14:paraId="75748ED2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Detalle de los defectos</w:t>
      </w:r>
    </w:p>
    <w:p w14:paraId="29A33B6A" w14:textId="744DF9EB" w:rsidR="005D2D05" w:rsidRPr="00B7000C" w:rsidRDefault="00FF6743" w:rsidP="005D2D05">
      <w:pPr>
        <w:pStyle w:val="Ttulo2"/>
        <w:spacing w:before="220" w:after="100"/>
        <w:rPr>
          <w:b/>
          <w:bCs/>
          <w:color w:val="3D4750"/>
          <w:sz w:val="20"/>
          <w:szCs w:val="20"/>
          <w:lang w:val="es-PE"/>
        </w:rPr>
      </w:pPr>
      <w:r w:rsidRPr="00B7000C">
        <w:rPr>
          <w:b/>
          <w:bCs/>
          <w:color w:val="3D4750"/>
          <w:sz w:val="20"/>
          <w:szCs w:val="20"/>
        </w:rPr>
        <w:t>DEF-01</w:t>
      </w:r>
      <w:r w:rsidR="005D2D05" w:rsidRPr="00B7000C">
        <w:rPr>
          <w:b/>
          <w:bCs/>
          <w:color w:val="3D4750"/>
          <w:sz w:val="20"/>
          <w:szCs w:val="20"/>
          <w:lang w:val="es-PE"/>
        </w:rPr>
        <w:t xml:space="preserve"> - No se permite autenticación con credenciales válidas</w:t>
      </w:r>
    </w:p>
    <w:p w14:paraId="1397FF82" w14:textId="762B2B1E" w:rsidR="009012F9" w:rsidRPr="00B7000C" w:rsidRDefault="009012F9">
      <w:pPr>
        <w:pStyle w:val="Ttulo2"/>
        <w:spacing w:before="220" w:after="10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742F1" w:rsidRPr="00B7000C" w14:paraId="37F9B566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1E363" w14:textId="6CDC31EC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D198B" w14:textId="3D617BD2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Caso CP-01. Observado durante la prueba de inicio de sesión.</w:t>
            </w:r>
          </w:p>
        </w:tc>
      </w:tr>
      <w:tr w:rsidR="007742F1" w:rsidRPr="00B7000C" w14:paraId="3118F692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0E3F9" w14:textId="7B658F87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679BB" w14:textId="75320213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1) Acceder a la página Login. 2) Ingresar un usuario registrado. 3) Ingresar la contraseña correcta. 4) Presionar "Log In".</w:t>
            </w:r>
          </w:p>
        </w:tc>
      </w:tr>
      <w:tr w:rsidR="007742F1" w:rsidRPr="00B7000C" w14:paraId="553EC53D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7FE5B" w14:textId="3534192D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5AF32" w14:textId="3A6FDB05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El sistema debe autenticar al usuario y mostrar la página principal de la cuenta.</w:t>
            </w:r>
          </w:p>
        </w:tc>
      </w:tr>
      <w:tr w:rsidR="007742F1" w:rsidRPr="00B7000C" w14:paraId="6795B46C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19837" w14:textId="4D5D3D13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954C3" w14:textId="5ED3F3AC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El sistema rechaza credenciales válidas e impide el acceso del usuario.</w:t>
            </w:r>
          </w:p>
        </w:tc>
      </w:tr>
      <w:tr w:rsidR="007742F1" w:rsidRPr="00B7000C" w14:paraId="30937DA6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78F8A" w14:textId="720811EC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A8815" w14:textId="5367C279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[Pega la captura de pantalla del resultado.]</w:t>
            </w:r>
          </w:p>
        </w:tc>
      </w:tr>
      <w:tr w:rsidR="007742F1" w:rsidRPr="00B7000C" w14:paraId="184F26DB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81210" w14:textId="61C4D746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lastRenderedPageBreak/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9B199" w14:textId="6AC61B96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Alta / Alta. El defecto impide el acceso al sistema.</w:t>
            </w:r>
          </w:p>
        </w:tc>
      </w:tr>
      <w:tr w:rsidR="007742F1" w:rsidRPr="00B7000C" w14:paraId="28061398" w14:textId="77777777" w:rsidTr="00090E5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26518" w14:textId="763F733D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D12C7" w14:textId="395E3349" w:rsidR="007742F1" w:rsidRPr="00B7000C" w:rsidRDefault="007742F1" w:rsidP="007742F1">
            <w:pPr>
              <w:spacing w:after="30"/>
              <w:rPr>
                <w:sz w:val="20"/>
                <w:szCs w:val="20"/>
              </w:rPr>
            </w:pPr>
            <w:r w:rsidRPr="00B7000C">
              <w:rPr>
                <w:sz w:val="20"/>
                <w:szCs w:val="20"/>
              </w:rPr>
              <w:t>Caso CP-01. Observado durante la prueba de inicio de sesión.</w:t>
            </w:r>
          </w:p>
        </w:tc>
      </w:tr>
    </w:tbl>
    <w:p w14:paraId="39B4F0A0" w14:textId="77777777" w:rsidR="00F623B2" w:rsidRDefault="00F623B2" w:rsidP="00155802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66746C0C" w14:textId="6A9D9047" w:rsidR="00155802" w:rsidRPr="00155802" w:rsidRDefault="00FF6743" w:rsidP="00155802">
      <w:pPr>
        <w:pStyle w:val="Ttulo2"/>
        <w:spacing w:before="220" w:after="100"/>
        <w:rPr>
          <w:b/>
          <w:bCs/>
          <w:color w:val="3D4750"/>
          <w:sz w:val="24"/>
          <w:szCs w:val="24"/>
          <w:lang w:val="es-PE"/>
        </w:rPr>
      </w:pPr>
      <w:r>
        <w:rPr>
          <w:b/>
          <w:bCs/>
          <w:color w:val="3D4750"/>
          <w:sz w:val="24"/>
          <w:szCs w:val="24"/>
        </w:rPr>
        <w:t xml:space="preserve">DEF-02 · </w:t>
      </w:r>
      <w:r w:rsidR="00155802" w:rsidRPr="00155802">
        <w:rPr>
          <w:b/>
          <w:bCs/>
          <w:color w:val="3D4750"/>
          <w:sz w:val="24"/>
          <w:szCs w:val="24"/>
          <w:lang w:val="es-PE"/>
        </w:rPr>
        <w:t>Se permite el acceso con contraseña incorrecta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55802" w14:paraId="62CA5959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D77F9" w14:textId="04DC29A0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06CCA" w14:textId="5C290566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Caso CP-02. Observado durante la validación de credenciales incorrectas.</w:t>
            </w:r>
          </w:p>
        </w:tc>
      </w:tr>
      <w:tr w:rsidR="00155802" w14:paraId="64ECB6A4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28E9E" w14:textId="00FE854C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Pasos para reproduc</w:t>
            </w:r>
            <w:r w:rsidR="00B7000C">
              <w:rPr>
                <w:rStyle w:val="Textoennegrita"/>
                <w:sz w:val="20"/>
                <w:szCs w:val="20"/>
              </w:rPr>
              <w:t>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5EA5D" w14:textId="05D86B30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1) Acceder a Login. 2) Ingresar un usuario existente. 3) Ingresar una contraseña incorrecta. 4) Presionar "Log In".</w:t>
            </w:r>
          </w:p>
        </w:tc>
      </w:tr>
      <w:tr w:rsidR="00155802" w14:paraId="074A7CF4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7AF02" w14:textId="186916F7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1BC1D" w14:textId="0B44736F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El sistema debe rechazar el acceso y mostrar un mensaje de error.</w:t>
            </w:r>
          </w:p>
        </w:tc>
      </w:tr>
      <w:tr w:rsidR="00155802" w14:paraId="17D2BFA0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85D01" w14:textId="7C64A9AB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4CA54" w14:textId="47E2A523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El sistema permite el acceso aun cuando la contraseña ingresada es incorrecta.</w:t>
            </w:r>
          </w:p>
        </w:tc>
      </w:tr>
      <w:tr w:rsidR="00155802" w14:paraId="6E1D1CAF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E1F11" w14:textId="7F3787B2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A7CA8" w14:textId="75697C92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[Pega la captura de pantalla del resultado.]</w:t>
            </w:r>
          </w:p>
        </w:tc>
      </w:tr>
      <w:tr w:rsidR="00155802" w14:paraId="6559BC76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255BD" w14:textId="34B20172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030B8" w14:textId="6FD92C51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Alta / Alta. Compromete la seguridad y autenticación del sistema.</w:t>
            </w:r>
          </w:p>
        </w:tc>
      </w:tr>
      <w:tr w:rsidR="00155802" w14:paraId="13658BD5" w14:textId="77777777" w:rsidTr="00F06E7D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FEEDB" w14:textId="2897FF53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rStyle w:val="Textoennegrita"/>
                <w:sz w:val="20"/>
                <w:szCs w:val="20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B284B" w14:textId="093D7BB2" w:rsidR="00155802" w:rsidRPr="00155802" w:rsidRDefault="00155802" w:rsidP="00155802">
            <w:pPr>
              <w:spacing w:after="30"/>
              <w:rPr>
                <w:sz w:val="20"/>
                <w:szCs w:val="20"/>
              </w:rPr>
            </w:pPr>
            <w:r w:rsidRPr="00155802">
              <w:rPr>
                <w:sz w:val="20"/>
                <w:szCs w:val="20"/>
              </w:rPr>
              <w:t>R2. El sistema debe mostrar un mensaje de error al ingresar credenciales inválidas.</w:t>
            </w:r>
          </w:p>
        </w:tc>
      </w:tr>
    </w:tbl>
    <w:p w14:paraId="7EED1A31" w14:textId="77777777" w:rsidR="00F623B2" w:rsidRDefault="00F623B2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39B221E7" w14:textId="59CB62E3" w:rsidR="009012F9" w:rsidRPr="00F623B2" w:rsidRDefault="00FF6743">
      <w:pPr>
        <w:pStyle w:val="Ttulo2"/>
        <w:spacing w:before="220" w:after="100"/>
        <w:rPr>
          <w:b/>
          <w:bCs/>
          <w:color w:val="3D4750"/>
          <w:sz w:val="24"/>
          <w:szCs w:val="24"/>
          <w:lang w:val="es-PE"/>
        </w:rPr>
      </w:pPr>
      <w:r>
        <w:rPr>
          <w:b/>
          <w:bCs/>
          <w:color w:val="3D4750"/>
          <w:sz w:val="24"/>
          <w:szCs w:val="24"/>
        </w:rPr>
        <w:t xml:space="preserve">DEF-03 · </w:t>
      </w:r>
      <w:r w:rsidR="00F623B2" w:rsidRPr="00F623B2">
        <w:rPr>
          <w:b/>
          <w:bCs/>
          <w:color w:val="3D4750"/>
          <w:sz w:val="24"/>
          <w:szCs w:val="24"/>
          <w:lang w:val="es-PE"/>
        </w:rPr>
        <w:t>Mensaje ambiguo al registrar usuarios duplicados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35C1E" w14:paraId="2F94D3D5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B6540" w14:textId="2B6B9D11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802EB" w14:textId="6154161F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Caso CP-05. Observado durante el registro de usuarios existentes.</w:t>
            </w:r>
          </w:p>
        </w:tc>
      </w:tr>
      <w:tr w:rsidR="00635C1E" w14:paraId="3058D14C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F507E" w14:textId="756BDEE1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FE1DE" w14:textId="5D5E612A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1) Registrar un usuario válido. 2) Intentar registrar nuevamente el mismo usuario. 3) Completar el formulario y enviar el registro.</w:t>
            </w:r>
          </w:p>
        </w:tc>
      </w:tr>
      <w:tr w:rsidR="00635C1E" w14:paraId="36DF9177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22DAB" w14:textId="24E3C320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EE9E4" w14:textId="27CE2A0E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El sistema debe impedir el registro e indicar claramente que el usuario ya existe.</w:t>
            </w:r>
          </w:p>
        </w:tc>
      </w:tr>
      <w:tr w:rsidR="00635C1E" w14:paraId="57C0F272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C6091" w14:textId="6EEA8DA0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16873" w14:textId="6844CAEB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El sistema muestra un mensaje ambiguo que no confirma la existencia previa del usuario.</w:t>
            </w:r>
          </w:p>
        </w:tc>
      </w:tr>
      <w:tr w:rsidR="00635C1E" w14:paraId="602E180E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1E41F" w14:textId="7DC232EE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93188" w14:textId="1D2BC9AF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[Pega la captura de pantalla del resultado.]</w:t>
            </w:r>
          </w:p>
        </w:tc>
      </w:tr>
      <w:tr w:rsidR="00635C1E" w14:paraId="2557B79E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DAF45" w14:textId="75B899C2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9D045" w14:textId="11CAA062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Media / Media. Genera confusión y afecta la experiencia de usuario.</w:t>
            </w:r>
          </w:p>
        </w:tc>
      </w:tr>
      <w:tr w:rsidR="00635C1E" w14:paraId="65DA66FD" w14:textId="77777777" w:rsidTr="00E4773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BE5FE" w14:textId="767BF5F5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rStyle w:val="Textoennegrita"/>
                <w:sz w:val="20"/>
                <w:szCs w:val="20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30096" w14:textId="33D5F72D" w:rsidR="00635C1E" w:rsidRPr="00635C1E" w:rsidRDefault="00635C1E" w:rsidP="00635C1E">
            <w:pPr>
              <w:spacing w:after="30"/>
              <w:rPr>
                <w:sz w:val="20"/>
                <w:szCs w:val="20"/>
              </w:rPr>
            </w:pPr>
            <w:r w:rsidRPr="00635C1E">
              <w:rPr>
                <w:sz w:val="20"/>
                <w:szCs w:val="20"/>
              </w:rPr>
              <w:t>R5. El sistema debe impedir el registro de usuarios duplicados.</w:t>
            </w:r>
          </w:p>
        </w:tc>
      </w:tr>
    </w:tbl>
    <w:p w14:paraId="61301BF9" w14:textId="77777777" w:rsidR="00635C1E" w:rsidRDefault="00635C1E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65D9E2F3" w14:textId="77777777" w:rsidR="00374E75" w:rsidRPr="00374E75" w:rsidRDefault="00FF6743" w:rsidP="00374E75">
      <w:pPr>
        <w:pStyle w:val="Ttulo2"/>
        <w:spacing w:before="220" w:after="100"/>
        <w:rPr>
          <w:b/>
          <w:bCs/>
          <w:color w:val="3D4750"/>
          <w:sz w:val="24"/>
          <w:szCs w:val="24"/>
          <w:lang w:val="es-PE"/>
        </w:rPr>
      </w:pPr>
      <w:r>
        <w:rPr>
          <w:b/>
          <w:bCs/>
          <w:color w:val="3D4750"/>
          <w:sz w:val="24"/>
          <w:szCs w:val="24"/>
        </w:rPr>
        <w:t xml:space="preserve">DEF-04 · </w:t>
      </w:r>
      <w:r w:rsidR="00374E75" w:rsidRPr="00374E75">
        <w:rPr>
          <w:b/>
          <w:bCs/>
          <w:color w:val="3D4750"/>
          <w:sz w:val="24"/>
          <w:szCs w:val="24"/>
          <w:lang w:val="es-PE"/>
        </w:rPr>
        <w:t>Mensajes de validación inconsistentes entre Login y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74E75" w14:paraId="3F12D5F9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B8363" w14:textId="07BBB649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C4BC0" w14:textId="66E6435E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Casos CP-02, CP-03 y CP-05. Observado durante las validaciones funcionales.</w:t>
            </w:r>
          </w:p>
        </w:tc>
      </w:tr>
      <w:tr w:rsidR="00374E75" w14:paraId="5E9E853B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78766" w14:textId="3CE1F09F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23B02" w14:textId="1632BDAE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1) Ejecutar casos de prueba de Login y Registro. 2) Provocar errores de validación. 3) Comparar los mensajes mostrados por el sistema.</w:t>
            </w:r>
          </w:p>
        </w:tc>
      </w:tr>
      <w:tr w:rsidR="00374E75" w14:paraId="57A6233B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A098B" w14:textId="1F84EA2C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CDC8F" w14:textId="47DE7152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El sistema debe presentar mensajes claros, consistentes y comprensibles en todos los módulos.</w:t>
            </w:r>
          </w:p>
        </w:tc>
      </w:tr>
      <w:tr w:rsidR="00374E75" w14:paraId="71EFCE2A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271A4" w14:textId="22225DF8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lastRenderedPageBreak/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E66F0" w14:textId="722D9B26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Existen mensajes ambiguos e inconsistentes en los procesos de Login y Registro.</w:t>
            </w:r>
          </w:p>
        </w:tc>
      </w:tr>
      <w:tr w:rsidR="00374E75" w14:paraId="36CF70FC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51E51" w14:textId="29E1052C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8C30D" w14:textId="0F919F26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[Pega la captura de pantalla del resultado.]</w:t>
            </w:r>
          </w:p>
        </w:tc>
      </w:tr>
      <w:tr w:rsidR="00374E75" w14:paraId="7FA45BB6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E5448" w14:textId="0A1DF114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42320" w14:textId="2216B269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Media / Media. Afecta la usabilidad y comprensión de las validaciones.</w:t>
            </w:r>
          </w:p>
        </w:tc>
      </w:tr>
      <w:tr w:rsidR="00374E75" w14:paraId="65B9DFE5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F5432" w14:textId="02090519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DDE66" w14:textId="5F51A52A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R7. El sistema debe proporcionar mensajes de validación claros y consistentes.</w:t>
            </w:r>
          </w:p>
        </w:tc>
      </w:tr>
      <w:tr w:rsidR="00374E75" w14:paraId="3D043E53" w14:textId="77777777" w:rsidTr="00066F19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F4329" w14:textId="01ED0911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0561B" w14:textId="6E4BFB03" w:rsidR="00374E75" w:rsidRPr="00374E75" w:rsidRDefault="00374E75" w:rsidP="00374E75">
            <w:pPr>
              <w:spacing w:after="30"/>
              <w:rPr>
                <w:sz w:val="20"/>
                <w:szCs w:val="20"/>
              </w:rPr>
            </w:pPr>
            <w:r w:rsidRPr="00374E75">
              <w:rPr>
                <w:sz w:val="20"/>
                <w:szCs w:val="20"/>
              </w:rPr>
              <w:t>Casos CP-02, CP-03 y CP-05. Observado durante las validaciones funcionales.</w:t>
            </w:r>
          </w:p>
        </w:tc>
      </w:tr>
    </w:tbl>
    <w:p w14:paraId="03613BDA" w14:textId="77777777" w:rsidR="00374E75" w:rsidRDefault="00374E75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34AF639B" w14:textId="77777777" w:rsidR="003F71A0" w:rsidRPr="003F71A0" w:rsidRDefault="00FF6743" w:rsidP="003F71A0">
      <w:pPr>
        <w:pStyle w:val="Ttulo2"/>
        <w:spacing w:before="220" w:after="100"/>
        <w:rPr>
          <w:b/>
          <w:bCs/>
          <w:color w:val="3D4750"/>
          <w:sz w:val="24"/>
          <w:szCs w:val="24"/>
          <w:lang w:val="es-PE"/>
        </w:rPr>
      </w:pPr>
      <w:r>
        <w:rPr>
          <w:b/>
          <w:bCs/>
          <w:color w:val="3D4750"/>
          <w:sz w:val="24"/>
          <w:szCs w:val="24"/>
        </w:rPr>
        <w:t xml:space="preserve">DEF-05 · </w:t>
      </w:r>
      <w:r w:rsidR="003F71A0" w:rsidRPr="003F71A0">
        <w:rPr>
          <w:b/>
          <w:bCs/>
          <w:color w:val="3D4750"/>
          <w:sz w:val="24"/>
          <w:szCs w:val="24"/>
          <w:lang w:val="es-PE"/>
        </w:rPr>
        <w:t>Se permite transferir montos superiores al saldo disponible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71A0" w14:paraId="2DC502DD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E3927" w14:textId="2C3E86AA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38FEA" w14:textId="06D1CE7E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Caso CP-10. Observado durante las pruebas de transferencia de fondos.</w:t>
            </w:r>
          </w:p>
        </w:tc>
      </w:tr>
      <w:tr w:rsidR="003F71A0" w14:paraId="59BB46E5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B9FB0" w14:textId="18477EDF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A271D" w14:textId="302E420C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1) Iniciar sesión en una cuenta con saldo disponible. 2) Acceder al módulo de transferencias. 3) Ingresar un monto superior al saldo disponible. 4) Confirmar la operación.</w:t>
            </w:r>
          </w:p>
        </w:tc>
      </w:tr>
      <w:tr w:rsidR="003F71A0" w14:paraId="107B11A6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BA459" w14:textId="50878AB4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CA60C" w14:textId="26A20246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El sistema debe rechazar la transferencia e informar que el saldo es insuficiente.</w:t>
            </w:r>
          </w:p>
        </w:tc>
      </w:tr>
      <w:tr w:rsidR="003F71A0" w14:paraId="47E7AB72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0D2E9" w14:textId="579F5BF2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82B09" w14:textId="1E717038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El sistema permite la operación o muestra errores técnicos sin aplicar la validación de saldo.</w:t>
            </w:r>
          </w:p>
        </w:tc>
      </w:tr>
      <w:tr w:rsidR="003F71A0" w14:paraId="311C8D85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91094" w14:textId="4A3A1260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DC146" w14:textId="12EB8239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[Pega la captura de pantalla del resultado.]</w:t>
            </w:r>
          </w:p>
        </w:tc>
      </w:tr>
      <w:tr w:rsidR="003F71A0" w14:paraId="6EE5FD47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E0128" w14:textId="5443ADD1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F2D34" w14:textId="3F39796C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Alta / Alta. Incumple una regla crítica de negocio relacionada con transferencias financieras.</w:t>
            </w:r>
          </w:p>
        </w:tc>
      </w:tr>
      <w:tr w:rsidR="003F71A0" w14:paraId="003C670A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28163" w14:textId="1CCBB78F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A585B" w14:textId="17001F06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R8. El sistema debe validar el monto de transferencia antes de procesar la operación.</w:t>
            </w:r>
          </w:p>
        </w:tc>
      </w:tr>
      <w:tr w:rsidR="003F71A0" w14:paraId="521B4CF7" w14:textId="77777777" w:rsidTr="00517DF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9A527" w14:textId="3E2C03A6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rStyle w:val="Textoennegrita"/>
                <w:sz w:val="20"/>
                <w:szCs w:val="20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19DB1" w14:textId="1A8D681F" w:rsidR="003F71A0" w:rsidRPr="003F71A0" w:rsidRDefault="003F71A0" w:rsidP="003F71A0">
            <w:pPr>
              <w:spacing w:after="30"/>
              <w:rPr>
                <w:sz w:val="20"/>
                <w:szCs w:val="20"/>
              </w:rPr>
            </w:pPr>
            <w:r w:rsidRPr="003F71A0">
              <w:rPr>
                <w:sz w:val="20"/>
                <w:szCs w:val="20"/>
              </w:rPr>
              <w:t>Caso CP-10. Observado durante las pruebas de transferencia de fondos.</w:t>
            </w:r>
          </w:p>
        </w:tc>
      </w:tr>
    </w:tbl>
    <w:p w14:paraId="7C648C60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Un hallazgo, dos versiones (DEF-01)</w:t>
      </w:r>
    </w:p>
    <w:p w14:paraId="386A2740" w14:textId="77777777" w:rsidR="009012F9" w:rsidRDefault="00FF6743">
      <w:pPr>
        <w:spacing w:after="120" w:line="300" w:lineRule="auto"/>
      </w:pPr>
      <w:r>
        <w:rPr>
          <w:i/>
          <w:iCs/>
          <w:sz w:val="19"/>
          <w:szCs w:val="19"/>
        </w:rPr>
        <w:t>El mismo defecto se comunica distinto según quién lo lee.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347EE067" w14:textId="77777777">
        <w:trPr>
          <w:tblHeader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09D23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92E38" w14:textId="77777777" w:rsidR="009012F9" w:rsidRDefault="00FF6743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9012F9" w14:paraId="7326018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3A2E4" w14:textId="77777777" w:rsidR="009012F9" w:rsidRDefault="00FF6743">
            <w:pPr>
              <w:spacing w:after="30"/>
            </w:pPr>
            <w:r>
              <w:rPr>
                <w:sz w:val="19"/>
                <w:szCs w:val="19"/>
              </w:rPr>
              <w:t>Equipo técnico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080DB" w14:textId="77777777" w:rsidR="00A62DB5" w:rsidRPr="00A62DB5" w:rsidRDefault="00A62DB5" w:rsidP="00A62DB5">
            <w:pPr>
              <w:spacing w:after="30"/>
              <w:rPr>
                <w:sz w:val="19"/>
                <w:szCs w:val="19"/>
                <w:lang w:val="es-PE"/>
              </w:rPr>
            </w:pPr>
            <w:r w:rsidRPr="00A62DB5">
              <w:rPr>
                <w:b/>
                <w:bCs/>
                <w:sz w:val="19"/>
                <w:szCs w:val="19"/>
                <w:lang w:val="es-PE"/>
              </w:rPr>
              <w:t>Título:</w:t>
            </w:r>
            <w:r w:rsidRPr="00A62DB5">
              <w:rPr>
                <w:sz w:val="19"/>
                <w:szCs w:val="19"/>
                <w:lang w:val="es-PE"/>
              </w:rPr>
              <w:t xml:space="preserve"> No se permite autenticación con credenciales válidas. </w:t>
            </w:r>
            <w:r w:rsidRPr="00A62DB5">
              <w:rPr>
                <w:b/>
                <w:bCs/>
                <w:sz w:val="19"/>
                <w:szCs w:val="19"/>
                <w:lang w:val="es-PE"/>
              </w:rPr>
              <w:t>Pasos:</w:t>
            </w:r>
            <w:r w:rsidRPr="00A62DB5">
              <w:rPr>
                <w:sz w:val="19"/>
                <w:szCs w:val="19"/>
                <w:lang w:val="es-PE"/>
              </w:rPr>
              <w:t xml:space="preserve"> 1) Abrir la página de Login. 2) Ingresar un usuario registrado. 3) Ingresar la contraseña correcta. 4) Hacer clic en "Log In". </w:t>
            </w:r>
            <w:r w:rsidRPr="00A62DB5">
              <w:rPr>
                <w:b/>
                <w:bCs/>
                <w:sz w:val="19"/>
                <w:szCs w:val="19"/>
                <w:lang w:val="es-PE"/>
              </w:rPr>
              <w:t>Esperado:</w:t>
            </w:r>
            <w:r w:rsidRPr="00A62DB5">
              <w:rPr>
                <w:sz w:val="19"/>
                <w:szCs w:val="19"/>
                <w:lang w:val="es-PE"/>
              </w:rPr>
              <w:t xml:space="preserve"> acceso exitoso al sistema. </w:t>
            </w:r>
            <w:r w:rsidRPr="00A62DB5">
              <w:rPr>
                <w:b/>
                <w:bCs/>
                <w:sz w:val="19"/>
                <w:szCs w:val="19"/>
                <w:lang w:val="es-PE"/>
              </w:rPr>
              <w:t>Obtenido:</w:t>
            </w:r>
            <w:r w:rsidRPr="00A62DB5">
              <w:rPr>
                <w:sz w:val="19"/>
                <w:szCs w:val="19"/>
                <w:lang w:val="es-PE"/>
              </w:rPr>
              <w:t xml:space="preserve"> el sistema rechaza las credenciales y no permite el ingreso del usuario.</w:t>
            </w:r>
          </w:p>
          <w:p w14:paraId="3FBA8FA8" w14:textId="0D79FFA1" w:rsidR="009012F9" w:rsidRPr="00080E5B" w:rsidRDefault="009012F9">
            <w:pPr>
              <w:spacing w:after="30"/>
              <w:rPr>
                <w:sz w:val="20"/>
                <w:szCs w:val="20"/>
              </w:rPr>
            </w:pPr>
          </w:p>
        </w:tc>
      </w:tr>
      <w:tr w:rsidR="009012F9" w14:paraId="785649A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4E47F" w14:textId="77777777" w:rsidR="009012F9" w:rsidRDefault="00FF6743">
            <w:pPr>
              <w:spacing w:after="30"/>
            </w:pPr>
            <w:r>
              <w:rPr>
                <w:sz w:val="19"/>
                <w:szCs w:val="19"/>
              </w:rPr>
              <w:t>Quien decide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29763" w14:textId="77777777" w:rsidR="00080E5B" w:rsidRPr="00080E5B" w:rsidRDefault="00080E5B" w:rsidP="00080E5B">
            <w:pPr>
              <w:spacing w:after="30"/>
              <w:rPr>
                <w:sz w:val="19"/>
                <w:szCs w:val="19"/>
                <w:lang w:val="es-PE"/>
              </w:rPr>
            </w:pPr>
            <w:r w:rsidRPr="00080E5B">
              <w:rPr>
                <w:sz w:val="19"/>
                <w:szCs w:val="19"/>
                <w:lang w:val="es-PE"/>
              </w:rPr>
              <w:t>Usuarios legítimos no pueden acceder a sus cuentas aun utilizando datos correctos. Esto afecta directamente la disponibilidad del servicio, genera insatisfacción y puede provocar abandono de la plataforma. Se recomienda priorizar la corrección debido a su impacto crítico en la operación del sistema.</w:t>
            </w:r>
          </w:p>
          <w:p w14:paraId="008E90D1" w14:textId="65A29F35" w:rsidR="009012F9" w:rsidRPr="00080E5B" w:rsidRDefault="009012F9">
            <w:pPr>
              <w:spacing w:after="30"/>
              <w:rPr>
                <w:sz w:val="20"/>
                <w:szCs w:val="20"/>
              </w:rPr>
            </w:pPr>
          </w:p>
        </w:tc>
      </w:tr>
    </w:tbl>
    <w:p w14:paraId="2854C087" w14:textId="02A15AB1" w:rsidR="009012F9" w:rsidRDefault="00FF6743" w:rsidP="00C73AA9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lastRenderedPageBreak/>
        <w:t>4. Mejora de un reporte con IA (Nivel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7780307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ABABB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A80E8" w14:textId="0592F142" w:rsidR="009012F9" w:rsidRPr="00214166" w:rsidRDefault="00214166">
            <w:pPr>
              <w:spacing w:after="30"/>
              <w:rPr>
                <w:sz w:val="18"/>
                <w:szCs w:val="18"/>
                <w:lang w:val="es-PE"/>
              </w:rPr>
            </w:pPr>
            <w:r w:rsidRPr="00214166">
              <w:rPr>
                <w:sz w:val="18"/>
                <w:szCs w:val="18"/>
                <w:lang w:val="es-PE"/>
              </w:rPr>
              <w:t>"Revisa mi reporte de defectos de Parabank y verifica si existe coherencia entre la matriz de trazabilidad, los requisitos R1, R2, R5, R7 y R8, los casos de prueba y los defectos identificados. Indica si algún defecto está mal asociado o si la redacción puede mejorarse.</w:t>
            </w:r>
          </w:p>
        </w:tc>
      </w:tr>
      <w:tr w:rsidR="009012F9" w14:paraId="32CEABC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09D41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adopté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F4C54" w14:textId="77777777" w:rsidR="00F14898" w:rsidRPr="00F14898" w:rsidRDefault="00F14898" w:rsidP="00F14898">
            <w:pPr>
              <w:spacing w:after="30"/>
              <w:rPr>
                <w:sz w:val="18"/>
                <w:szCs w:val="18"/>
                <w:lang w:val="es-PE"/>
              </w:rPr>
            </w:pPr>
            <w:r w:rsidRPr="00F14898">
              <w:rPr>
                <w:sz w:val="18"/>
                <w:szCs w:val="18"/>
                <w:lang w:val="es-PE"/>
              </w:rPr>
              <w:t>La IA indicó que los defectos estaban mejor organizados si cada uno se asociaba a un único requisito. Además, sugirió separar los hallazgos en cinco defectos independientes: DEF-01 (autenticación con credenciales válidas), DEF-02 (acceso con credenciales inválidas), DEF-03 (usuario duplicado), DEF-04 (mensajes inconsistentes de validación) y DEF-05 (transferencias superiores al saldo). También propuso mejorar la redacción de los resultados esperados y obtenidos para que fueran más precisos.</w:t>
            </w:r>
          </w:p>
          <w:p w14:paraId="5D2D6D80" w14:textId="767D4BBB" w:rsidR="009012F9" w:rsidRPr="00F14898" w:rsidRDefault="009012F9">
            <w:pPr>
              <w:spacing w:after="30"/>
              <w:rPr>
                <w:sz w:val="20"/>
                <w:szCs w:val="20"/>
              </w:rPr>
            </w:pPr>
          </w:p>
        </w:tc>
      </w:tr>
      <w:tr w:rsidR="009012F9" w14:paraId="1B66E67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FE64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rechacé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9C071" w14:textId="77777777" w:rsidR="00050D96" w:rsidRPr="00050D96" w:rsidRDefault="00050D96" w:rsidP="00050D96">
            <w:pPr>
              <w:spacing w:after="30"/>
              <w:rPr>
                <w:sz w:val="18"/>
                <w:szCs w:val="18"/>
                <w:lang w:val="es-PE"/>
              </w:rPr>
            </w:pPr>
            <w:r w:rsidRPr="00050D96">
              <w:rPr>
                <w:sz w:val="18"/>
                <w:szCs w:val="18"/>
                <w:lang w:val="es-PE"/>
              </w:rPr>
              <w:t>Rechacé incluir información que no había sido observada durante la ejecución de las pruebas, como detalles técnicos internos del sistema o causas probables del error. Mantuve únicamente información respaldada por los resultados obtenidos y las evidencias recopiladas.</w:t>
            </w:r>
          </w:p>
          <w:p w14:paraId="3A52F3FC" w14:textId="32170AE5" w:rsidR="009012F9" w:rsidRPr="00050D96" w:rsidRDefault="009012F9">
            <w:pPr>
              <w:spacing w:after="30"/>
              <w:rPr>
                <w:sz w:val="20"/>
                <w:szCs w:val="20"/>
              </w:rPr>
            </w:pPr>
          </w:p>
        </w:tc>
      </w:tr>
      <w:tr w:rsidR="009012F9" w14:paraId="7F8ECF3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4F804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Cómo verifiqué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B8A8B" w14:textId="0789673F" w:rsidR="009012F9" w:rsidRPr="002F352E" w:rsidRDefault="002F352E">
            <w:pPr>
              <w:spacing w:after="30"/>
              <w:rPr>
                <w:sz w:val="18"/>
                <w:szCs w:val="18"/>
                <w:lang w:val="es-PE"/>
              </w:rPr>
            </w:pPr>
            <w:r w:rsidRPr="002F352E">
              <w:rPr>
                <w:sz w:val="18"/>
                <w:szCs w:val="18"/>
                <w:lang w:val="es-PE"/>
              </w:rPr>
              <w:t>Comparé cada defecto con la matriz de trazabilidad y comprobé que existiera relación directa entre requisito, caso de prueba y defecto. Luego revisé que la descripción de cada defecto coincidiera con las evidencias obtenidas durante las pruebas funcionales realizadas en Parabank.</w:t>
            </w:r>
          </w:p>
        </w:tc>
      </w:tr>
    </w:tbl>
    <w:p w14:paraId="24B026DB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14CF6A1D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Al menos 5 defectos, cada uno reproducido por ti desde cero.</w:t>
      </w:r>
    </w:p>
    <w:p w14:paraId="7426AA1B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evidencia, severidad, prioridad y requisito.</w:t>
      </w:r>
    </w:p>
    <w:p w14:paraId="0A58CA45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Los hallazgos sin confirmar marcados «por confirmar».</w:t>
      </w:r>
    </w:p>
    <w:p w14:paraId="0B54614E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Un hallazgo escrito en versión técnica y en versión para quien decide.</w:t>
      </w:r>
    </w:p>
    <w:p w14:paraId="3F25B591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>Uso de IA documentado con lo que adoptaste y lo que rechazaste.</w:t>
      </w:r>
    </w:p>
    <w:p w14:paraId="24B3596A" w14:textId="77777777" w:rsidR="009012F9" w:rsidRDefault="00FF6743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9012F9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71B12" w14:textId="77777777" w:rsidR="00FF6743" w:rsidRDefault="00FF6743">
      <w:r>
        <w:separator/>
      </w:r>
    </w:p>
  </w:endnote>
  <w:endnote w:type="continuationSeparator" w:id="0">
    <w:p w14:paraId="04C66F76" w14:textId="77777777" w:rsidR="00FF6743" w:rsidRDefault="00FF6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2665F" w14:textId="77777777" w:rsidR="009012F9" w:rsidRDefault="00FF6743">
    <w:pPr>
      <w:jc w:val="center"/>
    </w:pPr>
    <w:r>
      <w:rPr>
        <w:color w:val="6B7680"/>
        <w:sz w:val="16"/>
        <w:szCs w:val="16"/>
      </w:rPr>
      <w:t xml:space="preserve">Documento modelo · QA Automatizador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1D2787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2E0C01" w14:textId="77777777" w:rsidR="00FF6743" w:rsidRDefault="00FF6743">
      <w:r>
        <w:separator/>
      </w:r>
    </w:p>
  </w:footnote>
  <w:footnote w:type="continuationSeparator" w:id="0">
    <w:p w14:paraId="0C8F2C67" w14:textId="77777777" w:rsidR="00FF6743" w:rsidRDefault="00FF6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56D89"/>
    <w:multiLevelType w:val="hybridMultilevel"/>
    <w:tmpl w:val="ED940252"/>
    <w:lvl w:ilvl="0" w:tplc="68C48BD8">
      <w:start w:val="1"/>
      <w:numFmt w:val="bullet"/>
      <w:lvlText w:val="●"/>
      <w:lvlJc w:val="left"/>
      <w:pPr>
        <w:ind w:left="720" w:hanging="360"/>
      </w:pPr>
    </w:lvl>
    <w:lvl w:ilvl="1" w:tplc="41245ECE">
      <w:start w:val="1"/>
      <w:numFmt w:val="bullet"/>
      <w:lvlText w:val="○"/>
      <w:lvlJc w:val="left"/>
      <w:pPr>
        <w:ind w:left="1440" w:hanging="360"/>
      </w:pPr>
    </w:lvl>
    <w:lvl w:ilvl="2" w:tplc="8D78CF38">
      <w:start w:val="1"/>
      <w:numFmt w:val="bullet"/>
      <w:lvlText w:val="■"/>
      <w:lvlJc w:val="left"/>
      <w:pPr>
        <w:ind w:left="2160" w:hanging="360"/>
      </w:pPr>
    </w:lvl>
    <w:lvl w:ilvl="3" w:tplc="15547FF4">
      <w:start w:val="1"/>
      <w:numFmt w:val="bullet"/>
      <w:lvlText w:val="●"/>
      <w:lvlJc w:val="left"/>
      <w:pPr>
        <w:ind w:left="2880" w:hanging="360"/>
      </w:pPr>
    </w:lvl>
    <w:lvl w:ilvl="4" w:tplc="3BA2FDF2">
      <w:start w:val="1"/>
      <w:numFmt w:val="bullet"/>
      <w:lvlText w:val="○"/>
      <w:lvlJc w:val="left"/>
      <w:pPr>
        <w:ind w:left="3600" w:hanging="360"/>
      </w:pPr>
    </w:lvl>
    <w:lvl w:ilvl="5" w:tplc="EF066BA4">
      <w:start w:val="1"/>
      <w:numFmt w:val="bullet"/>
      <w:lvlText w:val="■"/>
      <w:lvlJc w:val="left"/>
      <w:pPr>
        <w:ind w:left="4320" w:hanging="360"/>
      </w:pPr>
    </w:lvl>
    <w:lvl w:ilvl="6" w:tplc="CF4E6DE2">
      <w:start w:val="1"/>
      <w:numFmt w:val="bullet"/>
      <w:lvlText w:val="●"/>
      <w:lvlJc w:val="left"/>
      <w:pPr>
        <w:ind w:left="5040" w:hanging="360"/>
      </w:pPr>
    </w:lvl>
    <w:lvl w:ilvl="7" w:tplc="DE7A7880">
      <w:start w:val="1"/>
      <w:numFmt w:val="bullet"/>
      <w:lvlText w:val="●"/>
      <w:lvlJc w:val="left"/>
      <w:pPr>
        <w:ind w:left="5760" w:hanging="360"/>
      </w:pPr>
    </w:lvl>
    <w:lvl w:ilvl="8" w:tplc="3F447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B4791"/>
    <w:multiLevelType w:val="hybridMultilevel"/>
    <w:tmpl w:val="7458AF56"/>
    <w:lvl w:ilvl="0" w:tplc="2A3C9536">
      <w:start w:val="1"/>
      <w:numFmt w:val="bullet"/>
      <w:lvlText w:val="•"/>
      <w:lvlJc w:val="left"/>
      <w:pPr>
        <w:ind w:left="540" w:hanging="270"/>
      </w:pPr>
    </w:lvl>
    <w:lvl w:ilvl="1" w:tplc="B91E5EFC">
      <w:numFmt w:val="decimal"/>
      <w:lvlText w:val=""/>
      <w:lvlJc w:val="left"/>
    </w:lvl>
    <w:lvl w:ilvl="2" w:tplc="5F26CB38">
      <w:numFmt w:val="decimal"/>
      <w:lvlText w:val=""/>
      <w:lvlJc w:val="left"/>
    </w:lvl>
    <w:lvl w:ilvl="3" w:tplc="974CC36E">
      <w:numFmt w:val="decimal"/>
      <w:lvlText w:val=""/>
      <w:lvlJc w:val="left"/>
    </w:lvl>
    <w:lvl w:ilvl="4" w:tplc="E04A04F6">
      <w:numFmt w:val="decimal"/>
      <w:lvlText w:val=""/>
      <w:lvlJc w:val="left"/>
    </w:lvl>
    <w:lvl w:ilvl="5" w:tplc="B906BFBA">
      <w:numFmt w:val="decimal"/>
      <w:lvlText w:val=""/>
      <w:lvlJc w:val="left"/>
    </w:lvl>
    <w:lvl w:ilvl="6" w:tplc="F67A574E">
      <w:numFmt w:val="decimal"/>
      <w:lvlText w:val=""/>
      <w:lvlJc w:val="left"/>
    </w:lvl>
    <w:lvl w:ilvl="7" w:tplc="CFC0AF0C">
      <w:numFmt w:val="decimal"/>
      <w:lvlText w:val=""/>
      <w:lvlJc w:val="left"/>
    </w:lvl>
    <w:lvl w:ilvl="8" w:tplc="D6D08BDE">
      <w:numFmt w:val="decimal"/>
      <w:lvlText w:val=""/>
      <w:lvlJc w:val="left"/>
    </w:lvl>
  </w:abstractNum>
  <w:num w:numId="1" w16cid:durableId="1273972380">
    <w:abstractNumId w:val="0"/>
    <w:lvlOverride w:ilvl="0">
      <w:startOverride w:val="1"/>
    </w:lvlOverride>
  </w:num>
  <w:num w:numId="2" w16cid:durableId="593168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F9"/>
    <w:rsid w:val="00050D96"/>
    <w:rsid w:val="00080E5B"/>
    <w:rsid w:val="00155802"/>
    <w:rsid w:val="00163754"/>
    <w:rsid w:val="001D2787"/>
    <w:rsid w:val="00214166"/>
    <w:rsid w:val="00243E64"/>
    <w:rsid w:val="002F352E"/>
    <w:rsid w:val="00374E75"/>
    <w:rsid w:val="003F71A0"/>
    <w:rsid w:val="004712E5"/>
    <w:rsid w:val="004F5345"/>
    <w:rsid w:val="00517799"/>
    <w:rsid w:val="005D2D05"/>
    <w:rsid w:val="00635C1E"/>
    <w:rsid w:val="00680A33"/>
    <w:rsid w:val="007742F1"/>
    <w:rsid w:val="00873694"/>
    <w:rsid w:val="009012F9"/>
    <w:rsid w:val="00A62DB5"/>
    <w:rsid w:val="00B7000C"/>
    <w:rsid w:val="00B73B0F"/>
    <w:rsid w:val="00C73AA9"/>
    <w:rsid w:val="00D12EF1"/>
    <w:rsid w:val="00E90F2C"/>
    <w:rsid w:val="00EC655B"/>
    <w:rsid w:val="00F14898"/>
    <w:rsid w:val="00F623B2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CA416"/>
  <w15:docId w15:val="{456CC1E0-B2CE-469C-9DAE-3AFA3A3E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74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1159</Words>
  <Characters>6378</Characters>
  <Application>Microsoft Office Word</Application>
  <DocSecurity>0</DocSecurity>
  <Lines>53</Lines>
  <Paragraphs>15</Paragraphs>
  <ScaleCrop>false</ScaleCrop>
  <Company>Interseguro Compañia de seguros S.A.</Company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R</cp:lastModifiedBy>
  <cp:revision>2</cp:revision>
  <dcterms:created xsi:type="dcterms:W3CDTF">2026-10-21T01:28:00Z</dcterms:created>
  <dcterms:modified xsi:type="dcterms:W3CDTF">2026-10-21T01:28:00Z</dcterms:modified>
</cp:coreProperties>
</file>